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D" w:rsidRPr="00392403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392403">
        <w:rPr>
          <w:rFonts w:ascii="Times New Roman" w:hAnsi="Times New Roman" w:cs="Times New Roman"/>
          <w:sz w:val="24"/>
          <w:szCs w:val="24"/>
        </w:rPr>
        <w:t>Приложение №</w:t>
      </w:r>
      <w:r w:rsidR="005719C5">
        <w:rPr>
          <w:rFonts w:ascii="Times New Roman" w:hAnsi="Times New Roman" w:cs="Times New Roman"/>
          <w:sz w:val="24"/>
          <w:szCs w:val="24"/>
        </w:rPr>
        <w:t>1</w:t>
      </w:r>
      <w:r w:rsidR="00CB4B4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392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11D" w:rsidRPr="00284B38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284B38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5719C5">
        <w:rPr>
          <w:rFonts w:ascii="Times New Roman" w:hAnsi="Times New Roman" w:cs="Times New Roman"/>
          <w:sz w:val="24"/>
          <w:szCs w:val="24"/>
        </w:rPr>
        <w:t xml:space="preserve"> </w:t>
      </w:r>
      <w:r w:rsidR="006C2C9E" w:rsidRPr="006C2C9E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284B3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4B38">
        <w:rPr>
          <w:rFonts w:ascii="Times New Roman" w:hAnsi="Times New Roman" w:cs="Times New Roman"/>
          <w:sz w:val="24"/>
          <w:szCs w:val="24"/>
        </w:rPr>
        <w:t xml:space="preserve"> </w:t>
      </w:r>
      <w:r w:rsidR="00926360" w:rsidRPr="00926360">
        <w:rPr>
          <w:rFonts w:ascii="Times New Roman" w:hAnsi="Times New Roman" w:cs="Times New Roman"/>
          <w:sz w:val="24"/>
          <w:szCs w:val="24"/>
        </w:rPr>
        <w:t>______________</w:t>
      </w:r>
    </w:p>
    <w:p w:rsidR="001419AA" w:rsidRPr="00284B38" w:rsidRDefault="00B138DD" w:rsidP="00B138DD">
      <w:pPr>
        <w:tabs>
          <w:tab w:val="left" w:pos="1170"/>
        </w:tabs>
        <w:spacing w:after="0" w:line="240" w:lineRule="auto"/>
        <w:jc w:val="both"/>
        <w:rPr>
          <w:rFonts w:ascii="Arial" w:eastAsia="Calibri" w:hAnsi="Arial" w:cs="Times New Roman"/>
          <w:bCs/>
          <w:iCs/>
          <w:caps/>
          <w:sz w:val="24"/>
          <w:szCs w:val="28"/>
        </w:rPr>
      </w:pPr>
      <w:r>
        <w:rPr>
          <w:rFonts w:ascii="Arial" w:eastAsia="Calibri" w:hAnsi="Arial" w:cs="Times New Roman"/>
          <w:bCs/>
          <w:iCs/>
          <w:caps/>
          <w:sz w:val="24"/>
          <w:szCs w:val="28"/>
        </w:rPr>
        <w:tab/>
      </w:r>
    </w:p>
    <w:p w:rsidR="007F711D" w:rsidRPr="001419AA" w:rsidRDefault="007F711D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419AA" w:rsidRPr="001419AA" w:rsidRDefault="001419AA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638"/>
        <w:gridCol w:w="3367"/>
      </w:tblGrid>
      <w:tr w:rsidR="001419AA" w:rsidRPr="001419AA" w:rsidTr="009D0416">
        <w:trPr>
          <w:trHeight w:val="6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F06DF8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Arial" w:hAnsi="Arial" w:cs="Arial"/>
                <w:b/>
              </w:rPr>
              <w:t>Ш</w:t>
            </w:r>
            <w:r w:rsidR="00F06DF8" w:rsidRPr="00F06DF8">
              <w:rPr>
                <w:rFonts w:ascii="Arial" w:hAnsi="Arial" w:cs="Arial"/>
                <w:b/>
              </w:rPr>
              <w:t>трафны</w:t>
            </w:r>
            <w:r>
              <w:rPr>
                <w:rFonts w:ascii="Arial" w:hAnsi="Arial" w:cs="Arial"/>
                <w:b/>
              </w:rPr>
              <w:t>е</w:t>
            </w:r>
            <w:r w:rsidR="00F06DF8" w:rsidRPr="00F06DF8">
              <w:rPr>
                <w:rFonts w:ascii="Arial" w:hAnsi="Arial" w:cs="Arial"/>
                <w:b/>
              </w:rPr>
              <w:t xml:space="preserve"> санкци</w:t>
            </w:r>
            <w:r>
              <w:rPr>
                <w:rFonts w:ascii="Arial" w:hAnsi="Arial" w:cs="Arial"/>
                <w:b/>
              </w:rPr>
              <w:t>и</w:t>
            </w:r>
            <w:r w:rsidR="00F06DF8" w:rsidRPr="00F06DF8">
              <w:rPr>
                <w:rFonts w:ascii="Arial" w:hAnsi="Arial" w:cs="Arial"/>
                <w:b/>
              </w:rPr>
              <w:t xml:space="preserve"> к </w:t>
            </w:r>
            <w:r w:rsidR="00047BFD">
              <w:rPr>
                <w:rFonts w:ascii="Arial" w:hAnsi="Arial" w:cs="Arial"/>
                <w:b/>
              </w:rPr>
              <w:t>суб</w:t>
            </w:r>
            <w:r w:rsidR="00F06DF8" w:rsidRPr="00F06DF8">
              <w:rPr>
                <w:rFonts w:ascii="Arial" w:hAnsi="Arial" w:cs="Arial"/>
                <w:b/>
              </w:rPr>
              <w:t xml:space="preserve">подрядным организациям за нарушение требований в области ОТ, ПБ и ООС </w:t>
            </w:r>
          </w:p>
        </w:tc>
      </w:tr>
      <w:tr w:rsidR="001419AA" w:rsidRPr="001419AA" w:rsidTr="009D0416">
        <w:trPr>
          <w:trHeight w:val="82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7F711D" w:rsidP="001B2E68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Ниже указаны нарушения, которые могут быть допущены </w:t>
            </w:r>
            <w:r w:rsidR="001B2E68">
              <w:rPr>
                <w:rFonts w:ascii="Times New Roman" w:eastAsia="Calibri" w:hAnsi="Times New Roman" w:cs="Times New Roman"/>
              </w:rPr>
              <w:t>Суб</w:t>
            </w:r>
            <w:r w:rsidR="00202717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одрядчиком и размер ответственности за такие нарушения, при этом размер ответственности зависит от общей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ены договора, при этом, если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ена договора является приблизительной, то размер ответственности определяется по приблизительной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>ене договора</w:t>
            </w:r>
            <w:r w:rsidR="001B2E6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установленной на дату совершения нарушения, с учетом всех изменений.</w:t>
            </w:r>
          </w:p>
        </w:tc>
      </w:tr>
      <w:tr w:rsidR="00B5192A" w:rsidRPr="001419AA" w:rsidTr="00493BFE">
        <w:trPr>
          <w:trHeight w:val="76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п.п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Сумма штрафа, взыскиваемого с подрядной организации за каждое выявленное нарушение (руб.)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3367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требований пожарной безопасности (за исключением нарушений, предусмотренных п. 3 и 4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5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пожарной безопасности, повлекшее возникновение пожара/загорания, и/или уничтожение или повреждение имущества</w:t>
            </w:r>
            <w:r>
              <w:rPr>
                <w:rFonts w:ascii="Times New Roman" w:eastAsia="Calibri" w:hAnsi="Times New Roman" w:cs="Times New Roman"/>
              </w:rPr>
              <w:t xml:space="preserve"> АО «ННК» (далее – Заказчик)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владения)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требований пожарной безопасности, повлекшее возникновение пожара и/или причинение тяжкого вреда здоровью или смерть человека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Неисполнение в установленный срок предписаний федерального надзорного органа и/или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происшествий»).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Сокрытие субподрядной организацией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Непредставление, предоставление с просрочкой более 1 суток отчета(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), в области ПБОТОС, предусмотренных договором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/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работников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3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,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665806">
        <w:trPr>
          <w:trHeight w:val="1967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воздушных ЛЭП и/или подземных линий электропередач,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. Обрыв воздушных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наезд ТС, специальной и строительной техники на опору ЛЭП.</w:t>
            </w:r>
            <w:r w:rsidRPr="001419AA">
              <w:rPr>
                <w:rFonts w:ascii="Times New Roman" w:eastAsia="Calibri" w:hAnsi="Times New Roman" w:cs="Times New Roman"/>
              </w:rPr>
              <w:br/>
              <w:t xml:space="preserve">Обрыв подземных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665806">
        <w:trPr>
          <w:trHeight w:val="127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субподрядной организации на производственных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работниками субподрядной организации без оформления разрешительных документов, согласованных Заказчиком</w:t>
            </w:r>
            <w:r w:rsidR="00665806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(разрешение на производство работ, акт-допуск, наряд-допуск и др.)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 11; 12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63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Привлечение 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освидетельствований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работником субподрядной организации Правил дорожного движения,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 Компании «Система управления безопасностью дорожного движения»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П3-05 С-0008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1419AA" w:rsidRPr="001419AA" w:rsidTr="00665806">
        <w:trPr>
          <w:trHeight w:val="75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пострадавшего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</w:t>
            </w:r>
          </w:p>
        </w:tc>
      </w:tr>
      <w:tr w:rsidR="001419AA" w:rsidRPr="001419AA" w:rsidTr="00493BFE">
        <w:trPr>
          <w:trHeight w:val="10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погибшего или нескольких пострадавших с ВПТ (2-х и более)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ДТП, при повторе в течение 12 месяцев - расторжение контракта</w:t>
            </w:r>
          </w:p>
        </w:tc>
      </w:tr>
      <w:tr w:rsidR="001419AA" w:rsidRPr="001419AA" w:rsidTr="00493BFE">
        <w:trPr>
          <w:trHeight w:val="81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Сокрытие случая ДТП происшествия с судном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>за каждый выявленный случай сокрытия ДТП/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>происшествия с судном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субподрядной организации, повлекшие уничтожение, повреждение объектов дорожного хозяйства (шлагбаумы, дорожные знаки и т.п.) или иного имущества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принадлежности)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(включая ДТП), совершенные работником 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1419A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Любое виновное действие, совершенное работником субподрядной организации, повлекшие смерть человека (за каждый факт/за каждого работника)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B5192A" w:rsidRPr="001419AA" w:rsidTr="00F97F4B">
        <w:trPr>
          <w:trHeight w:val="353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 11; 12 и 14 настоящего Перечня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8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Разлив нефти, нефтепродуктов, подтоварной воды, скважинных жидкостей, кислоты, иных опасных веществ в пределах и/или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 xml:space="preserve">за пределами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промплощадки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0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29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49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91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Загрязнение ледяного покрова водных объектов,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водоохранных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объектах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бродячих животных, а также обнаружение у работников субподрядной организации собак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16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38" w:type="dxa"/>
            <w:shd w:val="clear" w:color="auto" w:fill="auto"/>
            <w:hideMark/>
          </w:tcPr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Необеспечение субподрядной организацией рабочих мест работников: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первичными средствами пожаротушения;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средствами коллективной защиты;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аптечками первой медицинской помощи;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заземляющими устройствами;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электроосвещением во взрывобезопасном исполнении;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- специальной одеждой, специальной обувью и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СИЗ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тд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8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планово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–предупредительный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9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ЛНД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ПБОТОС, обязанность соблюдения которых предусмотрено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2034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Направление/допу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ск к пр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>оизводству работ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и/или транспорта субподрядчика без оформленных в установленном Заказчиком</w:t>
            </w:r>
            <w:r w:rsidR="00F97F4B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порядке пропусков/допусков либо с недействительным пропуском, передача личного пропуска другим лицам, допуск на объекты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по личному пропуску иных лиц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: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при условии соблюдения установленных правил и норм безопасности при перевозке и хранении;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запрещенных орудий лова рыбных запасов и дичи;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иных запрещенных в гражданском обороте веществ и предметов</w:t>
            </w:r>
            <w:r w:rsidR="00F97F4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F97F4B">
        <w:trPr>
          <w:trHeight w:val="279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F97F4B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Сокрытие </w:t>
            </w:r>
            <w:r w:rsidR="001419AA" w:rsidRPr="001419AA">
              <w:rPr>
                <w:rFonts w:ascii="Times New Roman" w:eastAsia="Calibri" w:hAnsi="Times New Roman" w:cs="Times New Roman"/>
              </w:rPr>
              <w:t>субподрядчиком  информации о случаях употребления, нахождения на производственных объектах и лицензионных участках Заказчика</w:t>
            </w:r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Пдрядчика</w:t>
            </w:r>
            <w:proofErr w:type="spellEnd"/>
            <w:r w:rsidR="001419AA" w:rsidRPr="001419AA">
              <w:rPr>
                <w:rFonts w:ascii="Times New Roman" w:eastAsia="Calibri" w:hAnsi="Times New Roman" w:cs="Times New Roman"/>
              </w:rPr>
              <w:t xml:space="preserve"> работников 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1419A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B5192A" w:rsidRPr="001419AA" w:rsidTr="00493BFE">
        <w:trPr>
          <w:trHeight w:val="15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занятие земельных участков в границах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Самовольная добыча ОПИ (в том числе песок, гравий, глина, торф, сапропель) в пределах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подключение к сетям энергоснабжения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каждый факт)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102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пропускно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1419AA">
              <w:rPr>
                <w:rFonts w:ascii="Times New Roman" w:eastAsia="Calibri" w:hAnsi="Times New Roman" w:cs="Times New Roman"/>
              </w:rPr>
              <w:t xml:space="preserve"> и </w:t>
            </w:r>
            <w:r>
              <w:rPr>
                <w:rFonts w:ascii="Times New Roman" w:eastAsia="Calibri" w:hAnsi="Times New Roman" w:cs="Times New Roman"/>
              </w:rPr>
              <w:t>внутри объектового</w:t>
            </w:r>
            <w:r w:rsidRPr="001419AA">
              <w:rPr>
                <w:rFonts w:ascii="Times New Roman" w:eastAsia="Calibri" w:hAnsi="Times New Roman" w:cs="Times New Roman"/>
              </w:rPr>
              <w:t xml:space="preserve"> режима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20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Совершение работниками 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образом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оформленным товаросопроводительным документам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6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Разглашение конфиденциальной информации без законных на то оснований третьим лицам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Не согласованное с Заказчиком</w:t>
            </w:r>
            <w:r>
              <w:rPr>
                <w:rFonts w:ascii="Times New Roman" w:eastAsia="Calibri" w:hAnsi="Times New Roman" w:cs="Times New Roman"/>
                <w:sz w:val="24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уничтожение/повреждение материалов </w:t>
            </w:r>
            <w:proofErr w:type="spellStart"/>
            <w:r w:rsidRPr="001419AA">
              <w:rPr>
                <w:rFonts w:ascii="Times New Roman" w:eastAsia="Calibri" w:hAnsi="Times New Roman" w:cs="Times New Roman"/>
                <w:sz w:val="24"/>
              </w:rPr>
              <w:t>видеофиксации</w:t>
            </w:r>
            <w:proofErr w:type="spellEnd"/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с целью сокрытия обстоятель</w:t>
            </w:r>
            <w:proofErr w:type="gramStart"/>
            <w:r w:rsidRPr="001419AA">
              <w:rPr>
                <w:rFonts w:ascii="Times New Roman" w:eastAsia="Calibri" w:hAnsi="Times New Roman" w:cs="Times New Roman"/>
                <w:sz w:val="24"/>
              </w:rPr>
              <w:t>ств пр</w:t>
            </w:r>
            <w:proofErr w:type="gramEnd"/>
            <w:r w:rsidRPr="001419AA">
              <w:rPr>
                <w:rFonts w:ascii="Times New Roman" w:eastAsia="Calibri" w:hAnsi="Times New Roman" w:cs="Times New Roman"/>
                <w:sz w:val="24"/>
              </w:rPr>
              <w:t>оисшествия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150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000 руб.</w:t>
            </w:r>
          </w:p>
        </w:tc>
      </w:tr>
      <w:tr w:rsidR="001419AA" w:rsidRPr="001419AA" w:rsidTr="00493BFE">
        <w:trPr>
          <w:trHeight w:val="27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Допуск к работе персонал</w:t>
            </w:r>
            <w:r w:rsidR="008F0A24">
              <w:rPr>
                <w:rFonts w:ascii="Times New Roman" w:eastAsia="Calibri" w:hAnsi="Times New Roman" w:cs="Times New Roman"/>
              </w:rPr>
              <w:t>а</w:t>
            </w:r>
            <w:r w:rsidRPr="001419AA">
              <w:rPr>
                <w:rFonts w:ascii="Times New Roman" w:eastAsia="Calibri" w:hAnsi="Times New Roman" w:cs="Times New Roman"/>
              </w:rPr>
              <w:t xml:space="preserve"> субподрядной организации, не прошедших предварительный и/или периодический медицинский осмотр, психиатрическую экспертизу, ровно, как и работника, получившего заключение о наличии противопоказаний к выполнению работ/услуг 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 w:rsidR="00B5192A"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Примечания: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1. Штраф взыскивается за каждый факт нарушения.</w:t>
            </w:r>
          </w:p>
        </w:tc>
      </w:tr>
      <w:tr w:rsidR="001419AA" w:rsidRPr="001419AA" w:rsidTr="009D0416">
        <w:trPr>
          <w:trHeight w:val="632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2. В случае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,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если установлено нарушение двумя и более работниками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3. Штраф взыскивается сверх иных выплат, уплачиваемых в связи с причинением Заказчику</w:t>
            </w:r>
            <w:r w:rsidR="008F0A24">
              <w:rPr>
                <w:rFonts w:ascii="Times New Roman" w:eastAsia="Calibri" w:hAnsi="Times New Roman" w:cs="Times New Roman"/>
              </w:rPr>
              <w:t>/Подрядчику</w:t>
            </w:r>
            <w:r w:rsidRPr="001419AA">
              <w:rPr>
                <w:rFonts w:ascii="Times New Roman" w:eastAsia="Calibri" w:hAnsi="Times New Roman" w:cs="Times New Roman"/>
              </w:rPr>
              <w:t xml:space="preserve"> убытков.</w:t>
            </w:r>
          </w:p>
        </w:tc>
      </w:tr>
      <w:tr w:rsidR="001419AA" w:rsidRPr="001419AA" w:rsidTr="009D0416">
        <w:trPr>
          <w:trHeight w:val="43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4.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термины «работы» и «услуги» идентичны.</w:t>
            </w:r>
          </w:p>
        </w:tc>
      </w:tr>
      <w:tr w:rsidR="001419AA" w:rsidRPr="001419AA" w:rsidTr="009D0416">
        <w:trPr>
          <w:trHeight w:val="34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5.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 «Заказчик» идентичен термину «Представитель Заказчика».</w:t>
            </w:r>
          </w:p>
        </w:tc>
      </w:tr>
      <w:tr w:rsidR="001419AA" w:rsidRPr="001419AA" w:rsidTr="009D0416">
        <w:trPr>
          <w:trHeight w:val="102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6.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понятием «работник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организации» охватывается перечень лиц, включая лиц, с которыми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подрядчик, контрагент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заключил трудовой договор, гражданско-правовой договор, иные лица, которые выполняют для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подрядчика/контрагента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работы на объектах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1419AA" w:rsidTr="009D0416">
        <w:trPr>
          <w:trHeight w:val="57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7. </w:t>
            </w:r>
            <w:r w:rsidR="008F0A24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 xml:space="preserve">одрядчик отвечает за нарушения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8F0A24">
              <w:rPr>
                <w:rFonts w:ascii="Times New Roman" w:eastAsia="Calibri" w:hAnsi="Times New Roman" w:cs="Times New Roman"/>
              </w:rPr>
              <w:t>-суб</w:t>
            </w:r>
            <w:r w:rsidRPr="001419AA">
              <w:rPr>
                <w:rFonts w:ascii="Times New Roman" w:eastAsia="Calibri" w:hAnsi="Times New Roman" w:cs="Times New Roman"/>
              </w:rPr>
              <w:t>подрядчиков, иных третьих лиц, выполняющих работы на производственных объектах или лицензионных участках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, как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за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свои собственные.</w:t>
            </w:r>
          </w:p>
        </w:tc>
      </w:tr>
      <w:tr w:rsidR="001419AA" w:rsidRPr="001419AA" w:rsidTr="009D0416">
        <w:trPr>
          <w:trHeight w:val="61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8. В случае неоднократного совершения в течение шести месяцев одного и того же нарушения, указанного в настоящем </w:t>
            </w:r>
            <w:r w:rsidR="009D0416">
              <w:rPr>
                <w:rFonts w:ascii="Times New Roman" w:eastAsia="Calibri" w:hAnsi="Times New Roman" w:cs="Times New Roman"/>
              </w:rPr>
              <w:t>Приложении</w:t>
            </w:r>
            <w:r w:rsidRPr="001419AA">
              <w:rPr>
                <w:rFonts w:ascii="Times New Roman" w:eastAsia="Calibri" w:hAnsi="Times New Roman" w:cs="Times New Roman"/>
              </w:rPr>
              <w:t>, размер налагаемого штрафа увеличивается в 1,5 раза.</w:t>
            </w:r>
          </w:p>
        </w:tc>
      </w:tr>
      <w:tr w:rsidR="001419AA" w:rsidRPr="001419AA" w:rsidTr="009D0416">
        <w:trPr>
          <w:trHeight w:val="2145"/>
        </w:trPr>
        <w:tc>
          <w:tcPr>
            <w:tcW w:w="9571" w:type="dxa"/>
            <w:gridSpan w:val="3"/>
            <w:shd w:val="clear" w:color="auto" w:fill="auto"/>
            <w:hideMark/>
          </w:tcPr>
          <w:p w:rsidR="008F0A24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9. Факт нарушения устанавливается актом, подписанным куратором договора, работниками службы ПБОТОС и/или работником Заказчика</w:t>
            </w:r>
            <w:r w:rsidR="008F0A24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 либо третьим лицом, привлеченным Заказчиком</w:t>
            </w:r>
            <w:r w:rsidR="008F0A24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для осуществления контроля (супервайзеры,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лица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и/или представителем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подрядчика. Общее количество лиц, подписывающих акт, должно быть не менее двух человек.</w:t>
            </w:r>
            <w:r w:rsidR="008F0A2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 случае отказа работника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 xml:space="preserve"> (-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ей). Отказ работника </w:t>
            </w:r>
            <w:r w:rsidR="00BC499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1419AA" w:rsidRPr="001419AA" w:rsidTr="009D0416">
        <w:trPr>
          <w:trHeight w:val="3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10. Кроме того, факт нарушения может быть подтвержден одним из следующих документов:</w:t>
            </w:r>
          </w:p>
        </w:tc>
      </w:tr>
      <w:tr w:rsidR="001419AA" w:rsidRPr="001419AA" w:rsidTr="009D0416">
        <w:trPr>
          <w:trHeight w:val="39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C5A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 xml:space="preserve">- актом – предписанием </w:t>
            </w:r>
            <w:r w:rsidR="009C5A33">
              <w:rPr>
                <w:rFonts w:ascii="Times New Roman" w:eastAsia="Calibri" w:hAnsi="Times New Roman" w:cs="Times New Roman"/>
              </w:rPr>
              <w:t>представителем</w:t>
            </w:r>
            <w:r w:rsidRPr="001419AA">
              <w:rPr>
                <w:rFonts w:ascii="Times New Roman" w:eastAsia="Calibri" w:hAnsi="Times New Roman" w:cs="Times New Roman"/>
              </w:rPr>
              <w:t xml:space="preserve">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</w:t>
            </w:r>
          </w:p>
        </w:tc>
      </w:tr>
      <w:tr w:rsidR="001419AA" w:rsidRPr="001419AA" w:rsidTr="009D0416">
        <w:trPr>
          <w:trHeight w:val="6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актом расследования причин происшествия, составленного комиссией по расследованию причин происшествия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с участием представителей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="009C5A33" w:rsidRPr="001419AA">
              <w:rPr>
                <w:rFonts w:ascii="Times New Roman" w:eastAsia="Calibri" w:hAnsi="Times New Roman" w:cs="Times New Roman"/>
              </w:rPr>
              <w:t>одрядчика</w:t>
            </w:r>
            <w:r w:rsidRPr="001419AA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1419AA" w:rsidRPr="001419AA" w:rsidTr="009D0416">
        <w:trPr>
          <w:trHeight w:val="105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11. При наличии взаимных денежных требований Заказчик</w:t>
            </w:r>
            <w:r w:rsidR="00BC4990">
              <w:rPr>
                <w:rFonts w:ascii="Times New Roman" w:eastAsia="Calibri" w:hAnsi="Times New Roman" w:cs="Times New Roman"/>
              </w:rPr>
              <w:t>/Подрядчик</w:t>
            </w:r>
            <w:r w:rsidRPr="001419AA">
              <w:rPr>
                <w:rFonts w:ascii="Times New Roman" w:eastAsia="Calibri" w:hAnsi="Times New Roman" w:cs="Times New Roman"/>
              </w:rPr>
              <w:t xml:space="preserve"> имеет полное право на проведение зачета сумм, заявленных надлежащим образом требований против подлежащей уплате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>одрядчику стоимости работ, в соответствии со ст. 410 Гражданского кодекса</w:t>
            </w:r>
            <w:r>
              <w:rPr>
                <w:rFonts w:ascii="Times New Roman" w:eastAsia="Calibri" w:hAnsi="Times New Roman" w:cs="Times New Roman"/>
              </w:rPr>
              <w:t xml:space="preserve"> Российской Федерации.</w:t>
            </w:r>
            <w:r w:rsidRPr="001419AA">
              <w:rPr>
                <w:rFonts w:ascii="Times New Roman" w:eastAsia="Calibri" w:hAnsi="Times New Roman" w:cs="Times New Roman"/>
              </w:rPr>
              <w:t xml:space="preserve"> При этом основанием для проведения зачета является акт о нарушении, оформленный в порядке, предусмотренном пунктами 9, 10 настоящего </w:t>
            </w:r>
            <w:r w:rsidR="009C5A33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и письменное требование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BC4990" w:rsidTr="009D0416">
        <w:trPr>
          <w:trHeight w:val="585"/>
        </w:trPr>
        <w:tc>
          <w:tcPr>
            <w:tcW w:w="9571" w:type="dxa"/>
            <w:gridSpan w:val="3"/>
            <w:shd w:val="clear" w:color="auto" w:fill="auto"/>
          </w:tcPr>
          <w:p w:rsidR="001419AA" w:rsidRPr="00BC4990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990">
              <w:rPr>
                <w:rFonts w:ascii="Times New Roman" w:eastAsia="Calibri" w:hAnsi="Times New Roman" w:cs="Times New Roman"/>
              </w:rPr>
              <w:t>1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 w:rsidRPr="00BC4990">
              <w:rPr>
                <w:rFonts w:ascii="Times New Roman" w:eastAsia="Calibri" w:hAnsi="Times New Roman" w:cs="Times New Roman"/>
              </w:rPr>
              <w:t xml:space="preserve">В случаях выявления представителями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>одрядчика фактов нахождени</w:t>
            </w:r>
            <w:r w:rsidR="00BC4990" w:rsidRPr="00BC4990">
              <w:rPr>
                <w:rFonts w:ascii="Times New Roman" w:eastAsia="Calibri" w:hAnsi="Times New Roman" w:cs="Times New Roman"/>
              </w:rPr>
              <w:t>я</w:t>
            </w:r>
            <w:r w:rsidRPr="00BC4990">
              <w:rPr>
                <w:rFonts w:ascii="Times New Roman" w:eastAsia="Calibri" w:hAnsi="Times New Roman" w:cs="Times New Roman"/>
              </w:rPr>
              <w:t xml:space="preserve"> на производственных объектах и лицензионных участках Заказчика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/Подрядчика</w:t>
            </w:r>
            <w:r w:rsidRPr="00BC4990">
              <w:rPr>
                <w:rFonts w:ascii="Times New Roman" w:eastAsia="Calibri" w:hAnsi="Times New Roman" w:cs="Times New Roman"/>
              </w:rPr>
              <w:t xml:space="preserve"> работников 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r w:rsidRPr="00BC4990">
              <w:rPr>
                <w:rFonts w:ascii="Times New Roman" w:eastAsia="Calibri" w:hAnsi="Times New Roman" w:cs="Times New Roman"/>
              </w:rPr>
              <w:t>одрядчика</w:t>
            </w:r>
            <w:proofErr w:type="spellEnd"/>
            <w:r w:rsidRPr="00BC4990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BC4990" w:rsidRPr="00BC4990">
              <w:rPr>
                <w:rFonts w:ascii="Times New Roman" w:eastAsia="Calibri" w:hAnsi="Times New Roman" w:cs="Times New Roman"/>
              </w:rPr>
              <w:t>-</w:t>
            </w:r>
            <w:r w:rsidRPr="00BC4990">
              <w:rPr>
                <w:rFonts w:ascii="Times New Roman" w:eastAsia="Calibri" w:hAnsi="Times New Roman" w:cs="Times New Roman"/>
              </w:rPr>
              <w:t>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 настоящего перечня порядке Заказчику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/Подрядчику</w:t>
            </w:r>
            <w:r w:rsidRPr="00BC4990">
              <w:rPr>
                <w:rFonts w:ascii="Times New Roman" w:eastAsia="Calibri" w:hAnsi="Times New Roman" w:cs="Times New Roman"/>
              </w:rPr>
              <w:t>, штрафные санкции</w:t>
            </w:r>
            <w:proofErr w:type="gramEnd"/>
            <w:r w:rsidRPr="00BC4990">
              <w:rPr>
                <w:rFonts w:ascii="Times New Roman" w:eastAsia="Calibri" w:hAnsi="Times New Roman" w:cs="Times New Roman"/>
              </w:rPr>
              <w:t xml:space="preserve"> к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 xml:space="preserve">одрядчику не применяются. </w:t>
            </w:r>
          </w:p>
        </w:tc>
      </w:tr>
    </w:tbl>
    <w:p w:rsidR="007F711D" w:rsidRPr="00BC4990" w:rsidRDefault="007F711D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  <w:bookmarkStart w:id="1" w:name="_ПРИЛОЖЕНИЕ_4._формат_1"/>
      <w:bookmarkEnd w:id="1"/>
    </w:p>
    <w:p w:rsidR="001B2E68" w:rsidRPr="00BC4990" w:rsidRDefault="001B2E68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</w:p>
    <w:p w:rsidR="001B2E68" w:rsidRPr="00BC4990" w:rsidRDefault="001B2E68" w:rsidP="001B2E68">
      <w:pPr>
        <w:jc w:val="center"/>
        <w:rPr>
          <w:rFonts w:ascii="Times New Roman" w:hAnsi="Times New Roman" w:cs="Times New Roman"/>
          <w:b/>
        </w:rPr>
      </w:pPr>
      <w:r w:rsidRPr="00BC4990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EE6EF5" w:rsidRPr="00BC4990" w:rsidTr="008F0A24">
        <w:trPr>
          <w:trHeight w:val="1152"/>
        </w:trPr>
        <w:tc>
          <w:tcPr>
            <w:tcW w:w="2500" w:type="pct"/>
          </w:tcPr>
          <w:p w:rsidR="00EE6EF5" w:rsidRPr="00EE6EF5" w:rsidRDefault="005719C5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EE6EF5" w:rsidRPr="00EE6EF5">
              <w:rPr>
                <w:b/>
                <w:sz w:val="22"/>
                <w:szCs w:val="22"/>
              </w:rPr>
              <w:t>: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>Генеральный директор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>ОАО «ВНИПИнефть»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 xml:space="preserve">_______________ </w:t>
            </w:r>
            <w:r w:rsidRPr="00EE6EF5">
              <w:rPr>
                <w:b/>
                <w:bCs/>
                <w:sz w:val="22"/>
                <w:szCs w:val="22"/>
              </w:rPr>
              <w:t>Д.А. Сергеев</w:t>
            </w:r>
          </w:p>
          <w:p w:rsidR="00EE6EF5" w:rsidRPr="00EE6EF5" w:rsidRDefault="00EE6EF5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</w:rPr>
            </w:pPr>
            <w:r w:rsidRPr="00EE6EF5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EE6EF5" w:rsidRPr="00EE6EF5" w:rsidRDefault="005719C5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EE6EF5" w:rsidRPr="00EE6EF5">
              <w:rPr>
                <w:b/>
                <w:bCs/>
                <w:sz w:val="22"/>
                <w:szCs w:val="22"/>
              </w:rPr>
              <w:t>:</w:t>
            </w:r>
          </w:p>
          <w:p w:rsidR="00EE6EF5" w:rsidRPr="00EE6EF5" w:rsidRDefault="005719C5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42B43" w:rsidRPr="00B138DD" w:rsidRDefault="00642B43" w:rsidP="00B138DD">
      <w:pPr>
        <w:pStyle w:val="a8"/>
        <w:rPr>
          <w:rFonts w:ascii="Times New Roman" w:hAnsi="Times New Roman"/>
        </w:rPr>
      </w:pPr>
    </w:p>
    <w:sectPr w:rsidR="00642B43" w:rsidRPr="00B138DD" w:rsidSect="00B138DD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24" w:rsidRDefault="008F0A24" w:rsidP="00B138DD">
      <w:pPr>
        <w:spacing w:after="0" w:line="240" w:lineRule="auto"/>
      </w:pPr>
      <w:r>
        <w:separator/>
      </w:r>
    </w:p>
  </w:endnote>
  <w:end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(K)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24" w:rsidRDefault="008F0A24" w:rsidP="00B138DD">
      <w:pPr>
        <w:spacing w:after="0" w:line="240" w:lineRule="auto"/>
      </w:pPr>
      <w:r>
        <w:separator/>
      </w:r>
    </w:p>
  </w:footnote>
  <w:foot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24" w:rsidRPr="00B138DD" w:rsidRDefault="008F0A24" w:rsidP="00B138DD">
    <w:pPr>
      <w:rPr>
        <w:rFonts w:cs="Courier New(K)"/>
        <w:b/>
        <w:caps/>
        <w:color w:val="000000"/>
        <w:position w:val="-6"/>
        <w:sz w:val="12"/>
        <w:szCs w:val="12"/>
      </w:rPr>
    </w:pPr>
    <w:r>
      <w:rPr>
        <w:rFonts w:cs="Courier New(K)"/>
        <w:b/>
        <w:caps/>
        <w:color w:val="000000"/>
        <w:position w:val="-6"/>
        <w:sz w:val="12"/>
        <w:szCs w:val="1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8CC"/>
    <w:rsid w:val="00047BFD"/>
    <w:rsid w:val="001419AA"/>
    <w:rsid w:val="001B2E68"/>
    <w:rsid w:val="00202717"/>
    <w:rsid w:val="00284B38"/>
    <w:rsid w:val="00295440"/>
    <w:rsid w:val="002F3960"/>
    <w:rsid w:val="00392403"/>
    <w:rsid w:val="00493BFE"/>
    <w:rsid w:val="005719C5"/>
    <w:rsid w:val="00642B43"/>
    <w:rsid w:val="00665806"/>
    <w:rsid w:val="006C2C9E"/>
    <w:rsid w:val="007F711D"/>
    <w:rsid w:val="008A58CC"/>
    <w:rsid w:val="008F0A24"/>
    <w:rsid w:val="009147BD"/>
    <w:rsid w:val="00926360"/>
    <w:rsid w:val="009C5A33"/>
    <w:rsid w:val="009D0416"/>
    <w:rsid w:val="00B138DD"/>
    <w:rsid w:val="00B5192A"/>
    <w:rsid w:val="00BC38AF"/>
    <w:rsid w:val="00BC4990"/>
    <w:rsid w:val="00C02E77"/>
    <w:rsid w:val="00CB4B4D"/>
    <w:rsid w:val="00D333FF"/>
    <w:rsid w:val="00DE7CC0"/>
    <w:rsid w:val="00EE6EF5"/>
    <w:rsid w:val="00F06DF8"/>
    <w:rsid w:val="00F97F4B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mvyakushev</dc:creator>
  <cp:lastModifiedBy>Екатерина С. Азарнова</cp:lastModifiedBy>
  <cp:revision>23</cp:revision>
  <dcterms:created xsi:type="dcterms:W3CDTF">2016-12-16T13:42:00Z</dcterms:created>
  <dcterms:modified xsi:type="dcterms:W3CDTF">2018-11-27T06:51:00Z</dcterms:modified>
</cp:coreProperties>
</file>