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893" w:rsidRPr="00AD556D" w:rsidRDefault="009900BD" w:rsidP="00B348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47D">
        <w:rPr>
          <w:rFonts w:ascii="Times New Roman" w:hAnsi="Times New Roman" w:cs="Times New Roman"/>
          <w:sz w:val="24"/>
          <w:szCs w:val="24"/>
        </w:rPr>
        <w:tab/>
      </w:r>
      <w:r w:rsidRPr="0072047D">
        <w:rPr>
          <w:rFonts w:ascii="Times New Roman" w:hAnsi="Times New Roman" w:cs="Times New Roman"/>
          <w:sz w:val="24"/>
          <w:szCs w:val="24"/>
        </w:rPr>
        <w:tab/>
        <w:t>Приложение №</w:t>
      </w:r>
      <w:r w:rsidR="00C75112" w:rsidRPr="00AD556D">
        <w:rPr>
          <w:rFonts w:ascii="Times New Roman" w:hAnsi="Times New Roman" w:cs="Times New Roman"/>
          <w:sz w:val="24"/>
          <w:szCs w:val="24"/>
        </w:rPr>
        <w:t>20</w:t>
      </w:r>
    </w:p>
    <w:p w:rsidR="002F36E6" w:rsidRPr="0072047D" w:rsidRDefault="009900BD" w:rsidP="00B3489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2047D">
        <w:rPr>
          <w:rFonts w:ascii="Times New Roman" w:hAnsi="Times New Roman" w:cs="Times New Roman"/>
          <w:sz w:val="24"/>
          <w:szCs w:val="24"/>
        </w:rPr>
        <w:t xml:space="preserve"> </w:t>
      </w:r>
      <w:r w:rsidR="005A2143" w:rsidRPr="004B2B5C">
        <w:rPr>
          <w:rFonts w:ascii="Times New Roman" w:hAnsi="Times New Roman" w:cs="Times New Roman"/>
          <w:szCs w:val="24"/>
        </w:rPr>
        <w:t xml:space="preserve">к  Договору № </w:t>
      </w:r>
      <w:r w:rsidR="005A2143">
        <w:rPr>
          <w:rFonts w:ascii="Times New Roman" w:hAnsi="Times New Roman" w:cs="Times New Roman"/>
          <w:bCs/>
          <w:caps/>
          <w:color w:val="000000"/>
          <w:spacing w:val="-7"/>
          <w:szCs w:val="24"/>
        </w:rPr>
        <w:t>____________/8398</w:t>
      </w:r>
      <w:r w:rsidR="005A2143" w:rsidRPr="004B2B5C">
        <w:rPr>
          <w:rFonts w:ascii="Times New Roman" w:hAnsi="Times New Roman" w:cs="Times New Roman"/>
          <w:szCs w:val="24"/>
        </w:rPr>
        <w:t xml:space="preserve"> от «</w:t>
      </w:r>
      <w:r w:rsidR="005A2143">
        <w:rPr>
          <w:rFonts w:ascii="Times New Roman" w:hAnsi="Times New Roman" w:cs="Times New Roman"/>
          <w:szCs w:val="24"/>
        </w:rPr>
        <w:t>___</w:t>
      </w:r>
      <w:r w:rsidR="005A2143" w:rsidRPr="004B2B5C">
        <w:rPr>
          <w:rFonts w:ascii="Times New Roman" w:hAnsi="Times New Roman" w:cs="Times New Roman"/>
          <w:szCs w:val="24"/>
        </w:rPr>
        <w:t xml:space="preserve">» </w:t>
      </w:r>
      <w:r w:rsidR="005A2143">
        <w:rPr>
          <w:rFonts w:ascii="Times New Roman" w:hAnsi="Times New Roman" w:cs="Times New Roman"/>
          <w:szCs w:val="24"/>
        </w:rPr>
        <w:t>______________</w:t>
      </w:r>
      <w:r w:rsidR="005A2143" w:rsidRPr="004B2B5C">
        <w:rPr>
          <w:rFonts w:ascii="Times New Roman" w:hAnsi="Times New Roman" w:cs="Times New Roman"/>
          <w:szCs w:val="24"/>
        </w:rPr>
        <w:t xml:space="preserve"> 2018 г.</w:t>
      </w:r>
    </w:p>
    <w:p w:rsidR="009900BD" w:rsidRPr="0072047D" w:rsidRDefault="009900BD" w:rsidP="009900BD">
      <w:pPr>
        <w:spacing w:after="95" w:line="330" w:lineRule="exact"/>
        <w:ind w:left="1560"/>
        <w:rPr>
          <w:rStyle w:val="420"/>
          <w:rFonts w:ascii="Times New Roman" w:hAnsi="Times New Roman" w:cs="Times New Roman"/>
          <w:sz w:val="24"/>
          <w:szCs w:val="24"/>
        </w:rPr>
      </w:pPr>
      <w:bookmarkStart w:id="0" w:name="bookmark39"/>
    </w:p>
    <w:p w:rsidR="009900BD" w:rsidRPr="0072047D" w:rsidRDefault="009900BD" w:rsidP="009900BD">
      <w:pPr>
        <w:spacing w:after="95" w:line="330" w:lineRule="exact"/>
        <w:ind w:left="1560"/>
        <w:rPr>
          <w:rStyle w:val="420"/>
          <w:rFonts w:ascii="Times New Roman" w:hAnsi="Times New Roman" w:cs="Times New Roman"/>
          <w:sz w:val="24"/>
          <w:szCs w:val="24"/>
        </w:rPr>
      </w:pPr>
    </w:p>
    <w:bookmarkEnd w:id="0"/>
    <w:p w:rsidR="0072047D" w:rsidRPr="0072047D" w:rsidRDefault="0072047D" w:rsidP="0072047D">
      <w:pPr>
        <w:spacing w:after="0" w:line="240" w:lineRule="auto"/>
        <w:rPr>
          <w:rStyle w:val="420"/>
          <w:rFonts w:ascii="Times New Roman" w:hAnsi="Times New Roman" w:cs="Times New Roman"/>
          <w:b/>
          <w:sz w:val="24"/>
          <w:szCs w:val="24"/>
          <w:u w:val="none"/>
        </w:rPr>
      </w:pPr>
      <w:r w:rsidRPr="0072047D">
        <w:rPr>
          <w:rStyle w:val="420"/>
          <w:rFonts w:ascii="Times New Roman" w:hAnsi="Times New Roman" w:cs="Times New Roman"/>
          <w:b/>
          <w:sz w:val="24"/>
          <w:szCs w:val="24"/>
          <w:u w:val="none"/>
        </w:rPr>
        <w:t>ФОРМА</w:t>
      </w:r>
    </w:p>
    <w:p w:rsidR="0072047D" w:rsidRPr="0072047D" w:rsidRDefault="0072047D" w:rsidP="0072047D">
      <w:pPr>
        <w:spacing w:after="0" w:line="240" w:lineRule="auto"/>
        <w:ind w:left="1559"/>
        <w:jc w:val="center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АКТ (ФОРМА) </w:t>
      </w:r>
    </w:p>
    <w:p w:rsidR="0072047D" w:rsidRPr="0072047D" w:rsidRDefault="0072047D" w:rsidP="0072047D">
      <w:pPr>
        <w:spacing w:after="0" w:line="240" w:lineRule="auto"/>
        <w:ind w:left="1559"/>
        <w:jc w:val="center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приема-передачи документов, </w:t>
      </w:r>
    </w:p>
    <w:p w:rsidR="0072047D" w:rsidRDefault="0072047D" w:rsidP="0072047D">
      <w:pPr>
        <w:spacing w:after="0" w:line="240" w:lineRule="auto"/>
        <w:ind w:left="1559"/>
        <w:jc w:val="center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proofErr w:type="gramStart"/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>содержащих</w:t>
      </w:r>
      <w:proofErr w:type="gramEnd"/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 сведения конфиденциального характера</w:t>
      </w:r>
    </w:p>
    <w:p w:rsidR="0072047D" w:rsidRPr="0072047D" w:rsidRDefault="0072047D" w:rsidP="0072047D">
      <w:pPr>
        <w:spacing w:after="0" w:line="240" w:lineRule="auto"/>
        <w:ind w:left="1559"/>
        <w:jc w:val="center"/>
        <w:rPr>
          <w:rStyle w:val="420"/>
          <w:rFonts w:ascii="Times New Roman" w:hAnsi="Times New Roman" w:cs="Times New Roman"/>
          <w:sz w:val="24"/>
          <w:szCs w:val="24"/>
          <w:u w:val="none"/>
        </w:rPr>
      </w:pP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>Мы, нижеподписавшиеся с одной стороны</w:t>
      </w: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____________________, с другой стороны________________, </w:t>
      </w:r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>составили настоящий Акт в том, что сторона</w:t>
      </w: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______________ </w:t>
      </w:r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>передала другой стороне</w:t>
      </w: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 _______________ </w:t>
      </w:r>
      <w:r w:rsidRPr="0072047D">
        <w:rPr>
          <w:rStyle w:val="420"/>
          <w:rFonts w:ascii="Times New Roman" w:hAnsi="Times New Roman" w:cs="Times New Roman"/>
          <w:sz w:val="24"/>
          <w:szCs w:val="24"/>
          <w:u w:val="none"/>
        </w:rPr>
        <w:t>информацию, составляющую</w:t>
      </w: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 коммерческую тайну ______ «__________»</w:t>
      </w:r>
      <w:r w:rsidR="00B34893">
        <w:rPr>
          <w:rStyle w:val="420"/>
          <w:rFonts w:ascii="Times New Roman" w:hAnsi="Times New Roman" w:cs="Times New Roman"/>
          <w:sz w:val="24"/>
          <w:szCs w:val="24"/>
          <w:u w:val="none"/>
        </w:rPr>
        <w:t xml:space="preserve">. </w:t>
      </w:r>
      <w:proofErr w:type="gramStart"/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Для служебного пользования; Персональные данные), в соотве</w:t>
      </w:r>
      <w:r w:rsidR="00172CA0">
        <w:rPr>
          <w:rStyle w:val="420"/>
          <w:rFonts w:ascii="Times New Roman" w:hAnsi="Times New Roman" w:cs="Times New Roman"/>
          <w:sz w:val="24"/>
          <w:szCs w:val="24"/>
          <w:u w:val="none"/>
        </w:rPr>
        <w:t>т</w:t>
      </w: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ствии с заключенным Договором (Соглашением) от ____________№________________.</w:t>
      </w:r>
      <w:proofErr w:type="gramEnd"/>
    </w:p>
    <w:p w:rsidR="0072047D" w:rsidRP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Перечень передаваемой инфор</w:t>
      </w:r>
      <w:bookmarkStart w:id="1" w:name="_GoBack"/>
      <w:bookmarkEnd w:id="1"/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мации:</w:t>
      </w: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1.</w:t>
      </w: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2.</w:t>
      </w: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3.</w:t>
      </w:r>
    </w:p>
    <w:p w:rsidR="0072047D" w:rsidRP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</w:p>
    <w:p w:rsidR="009900B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«Коммерческая тайна» (Для служебного пользования»; «Персональные данные).</w:t>
      </w: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  <w:r>
        <w:rPr>
          <w:rStyle w:val="420"/>
          <w:rFonts w:ascii="Times New Roman" w:hAnsi="Times New Roman" w:cs="Times New Roman"/>
          <w:sz w:val="24"/>
          <w:szCs w:val="24"/>
          <w:u w:val="none"/>
        </w:rPr>
        <w:t>Настоящий акт составлен в 2-х экземплярах.</w:t>
      </w:r>
    </w:p>
    <w:p w:rsidR="0072047D" w:rsidRDefault="0072047D" w:rsidP="0072047D">
      <w:pPr>
        <w:spacing w:after="0" w:line="240" w:lineRule="auto"/>
        <w:jc w:val="both"/>
        <w:rPr>
          <w:rStyle w:val="420"/>
          <w:rFonts w:ascii="Times New Roman" w:hAnsi="Times New Roman" w:cs="Times New Roman"/>
          <w:sz w:val="24"/>
          <w:szCs w:val="24"/>
          <w:u w:val="none"/>
        </w:rPr>
      </w:pPr>
    </w:p>
    <w:p w:rsidR="0072047D" w:rsidRPr="0072047D" w:rsidRDefault="0072047D" w:rsidP="007204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47D" w:rsidRPr="00317493" w:rsidRDefault="0072047D" w:rsidP="0072047D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>Подрядчик:</w:t>
      </w: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="005A2143">
        <w:rPr>
          <w:rFonts w:ascii="Times New Roman" w:eastAsia="Arial" w:hAnsi="Times New Roman" w:cs="Times New Roman"/>
          <w:sz w:val="24"/>
          <w:szCs w:val="24"/>
          <w:lang w:eastAsia="ru-RU"/>
        </w:rPr>
        <w:t>Субподряд</w:t>
      </w: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>чик:</w:t>
      </w:r>
    </w:p>
    <w:p w:rsidR="0072047D" w:rsidRPr="00317493" w:rsidRDefault="0072047D" w:rsidP="0072047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72047D" w:rsidRPr="00317493" w:rsidRDefault="0072047D" w:rsidP="0072047D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</w:p>
    <w:p w:rsidR="0072047D" w:rsidRPr="00317493" w:rsidRDefault="0072047D" w:rsidP="0072047D">
      <w:pPr>
        <w:tabs>
          <w:tab w:val="left" w:pos="5812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 xml:space="preserve">__________________ </w:t>
      </w: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714567" w:rsidRPr="00714567">
        <w:rPr>
          <w:rFonts w:ascii="Times New Roman" w:eastAsia="Arial" w:hAnsi="Times New Roman" w:cs="Times New Roman"/>
          <w:sz w:val="24"/>
          <w:szCs w:val="24"/>
          <w:lang w:eastAsia="ru-RU"/>
        </w:rPr>
        <w:t>Д.А.Сергеев</w:t>
      </w:r>
      <w:proofErr w:type="spellEnd"/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Arial" w:hAnsi="Times New Roman" w:cs="Times New Roman"/>
          <w:sz w:val="24"/>
          <w:szCs w:val="24"/>
          <w:lang w:eastAsia="ru-RU"/>
        </w:rPr>
        <w:tab/>
      </w:r>
      <w:r w:rsidRPr="00317493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____________</w:t>
      </w:r>
      <w:r w:rsidR="005A2143">
        <w:rPr>
          <w:rFonts w:ascii="Times New Roman" w:eastAsia="Arial" w:hAnsi="Times New Roman" w:cs="Times New Roman"/>
          <w:sz w:val="24"/>
          <w:szCs w:val="24"/>
          <w:u w:val="single"/>
          <w:lang w:eastAsia="ru-RU"/>
        </w:rPr>
        <w:t>_____</w:t>
      </w: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                      </w:t>
      </w:r>
    </w:p>
    <w:p w:rsidR="0072047D" w:rsidRPr="00317493" w:rsidRDefault="0072047D" w:rsidP="0072047D">
      <w:pPr>
        <w:tabs>
          <w:tab w:val="left" w:pos="993"/>
          <w:tab w:val="left" w:pos="6804"/>
        </w:tabs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М.П.</w:t>
      </w:r>
      <w:r w:rsidRPr="00317493">
        <w:rPr>
          <w:rFonts w:ascii="Times New Roman" w:eastAsia="Arial" w:hAnsi="Times New Roman" w:cs="Times New Roman"/>
          <w:sz w:val="24"/>
          <w:szCs w:val="24"/>
          <w:lang w:eastAsia="ru-RU"/>
        </w:rPr>
        <w:tab/>
        <w:t>М.П.</w:t>
      </w:r>
    </w:p>
    <w:p w:rsidR="0072047D" w:rsidRPr="00317493" w:rsidRDefault="0072047D" w:rsidP="0072047D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047D" w:rsidRPr="00317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BD"/>
    <w:rsid w:val="0016799D"/>
    <w:rsid w:val="00172CA0"/>
    <w:rsid w:val="002B184A"/>
    <w:rsid w:val="003A6E41"/>
    <w:rsid w:val="005A2143"/>
    <w:rsid w:val="005B571A"/>
    <w:rsid w:val="00714567"/>
    <w:rsid w:val="0072047D"/>
    <w:rsid w:val="007E19A9"/>
    <w:rsid w:val="009900BD"/>
    <w:rsid w:val="00AD556D"/>
    <w:rsid w:val="00AD7436"/>
    <w:rsid w:val="00B34893"/>
    <w:rsid w:val="00C75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2">
    <w:name w:val="Основной текст (42)_"/>
    <w:basedOn w:val="a0"/>
    <w:rsid w:val="009900BD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3"/>
      <w:szCs w:val="33"/>
    </w:rPr>
  </w:style>
  <w:style w:type="character" w:customStyle="1" w:styleId="420">
    <w:name w:val="Основной текст (42)"/>
    <w:basedOn w:val="42"/>
    <w:rsid w:val="009900BD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3"/>
      <w:szCs w:val="33"/>
      <w:u w:val="single"/>
    </w:rPr>
  </w:style>
  <w:style w:type="character" w:customStyle="1" w:styleId="7">
    <w:name w:val="Заголовок №7_"/>
    <w:basedOn w:val="a0"/>
    <w:link w:val="70"/>
    <w:rsid w:val="009900BD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70">
    <w:name w:val="Заголовок №7"/>
    <w:basedOn w:val="a"/>
    <w:link w:val="7"/>
    <w:rsid w:val="009900BD"/>
    <w:pPr>
      <w:shd w:val="clear" w:color="auto" w:fill="FFFFFF"/>
      <w:spacing w:before="180" w:after="7380" w:line="0" w:lineRule="atLeast"/>
      <w:ind w:hanging="560"/>
      <w:outlineLvl w:val="6"/>
    </w:pPr>
    <w:rPr>
      <w:rFonts w:ascii="Franklin Gothic Book" w:eastAsia="Franklin Gothic Book" w:hAnsi="Franklin Gothic Book" w:cs="Franklin Gothic Book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2">
    <w:name w:val="Основной текст (42)_"/>
    <w:basedOn w:val="a0"/>
    <w:rsid w:val="009900BD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3"/>
      <w:szCs w:val="33"/>
    </w:rPr>
  </w:style>
  <w:style w:type="character" w:customStyle="1" w:styleId="420">
    <w:name w:val="Основной текст (42)"/>
    <w:basedOn w:val="42"/>
    <w:rsid w:val="009900BD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33"/>
      <w:szCs w:val="33"/>
      <w:u w:val="single"/>
    </w:rPr>
  </w:style>
  <w:style w:type="character" w:customStyle="1" w:styleId="7">
    <w:name w:val="Заголовок №7_"/>
    <w:basedOn w:val="a0"/>
    <w:link w:val="70"/>
    <w:rsid w:val="009900BD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70">
    <w:name w:val="Заголовок №7"/>
    <w:basedOn w:val="a"/>
    <w:link w:val="7"/>
    <w:rsid w:val="009900BD"/>
    <w:pPr>
      <w:shd w:val="clear" w:color="auto" w:fill="FFFFFF"/>
      <w:spacing w:before="180" w:after="7380" w:line="0" w:lineRule="atLeast"/>
      <w:ind w:hanging="560"/>
      <w:outlineLvl w:val="6"/>
    </w:pPr>
    <w:rPr>
      <w:rFonts w:ascii="Franklin Gothic Book" w:eastAsia="Franklin Gothic Book" w:hAnsi="Franklin Gothic Book" w:cs="Franklin Gothic Book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Ханбикова Гузель Фаритовна</dc:creator>
  <cp:lastModifiedBy>Аликина Наталья Аликина</cp:lastModifiedBy>
  <cp:revision>12</cp:revision>
  <dcterms:created xsi:type="dcterms:W3CDTF">2017-05-02T10:24:00Z</dcterms:created>
  <dcterms:modified xsi:type="dcterms:W3CDTF">2018-12-14T09:13:00Z</dcterms:modified>
</cp:coreProperties>
</file>