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9E4" w:rsidRPr="00620FC9" w:rsidRDefault="001174A5" w:rsidP="00D339E4">
      <w:pPr>
        <w:pStyle w:val="aff8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B6EA9A4" wp14:editId="4F6ED27E">
            <wp:extent cx="1605280" cy="850900"/>
            <wp:effectExtent l="0" t="0" r="0" b="6350"/>
            <wp:docPr id="82" name="Рисунок 82" descr="C:\Users\ddvolodina\AppData\Local\Microsoft\Windows\Temporary Internet Files\Content.Outlook\4BFJUZ22\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ddvolodina\AppData\Local\Microsoft\Windows\Temporary Internet Files\Content.Outlook\4BFJUZ22\RN_logo_nk_rus_cmy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9E4" w:rsidRDefault="00D339E4" w:rsidP="00D339E4">
      <w:pPr>
        <w:pStyle w:val="aff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D339E4" w:rsidRPr="005467A1" w:rsidRDefault="00AF1D86" w:rsidP="00D339E4">
      <w:pPr>
        <w:pStyle w:val="aff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:rsidR="00D339E4" w:rsidRDefault="00AF1D86" w:rsidP="00D339E4">
      <w:pPr>
        <w:pStyle w:val="aff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637191">
        <w:rPr>
          <w:rFonts w:ascii="Arial" w:hAnsi="Arial" w:cs="Arial"/>
          <w:b/>
          <w:sz w:val="20"/>
          <w:szCs w:val="20"/>
        </w:rPr>
        <w:t>ОАО</w:t>
      </w:r>
      <w:r>
        <w:rPr>
          <w:rFonts w:ascii="Arial" w:hAnsi="Arial" w:cs="Arial"/>
          <w:b/>
          <w:sz w:val="20"/>
          <w:szCs w:val="20"/>
        </w:rPr>
        <w:t xml:space="preserve"> «НК «Роснефть»</w:t>
      </w:r>
    </w:p>
    <w:p w:rsidR="00D339E4" w:rsidRPr="005467A1" w:rsidRDefault="00AF1D86" w:rsidP="00D339E4">
      <w:pPr>
        <w:pStyle w:val="aff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Pr="00764748">
        <w:rPr>
          <w:rFonts w:ascii="Arial" w:hAnsi="Arial" w:cs="Arial"/>
          <w:b/>
          <w:sz w:val="20"/>
          <w:szCs w:val="20"/>
        </w:rPr>
        <w:t>14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ноября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2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612</w:t>
      </w:r>
    </w:p>
    <w:p w:rsidR="00D339E4" w:rsidRPr="005467A1" w:rsidRDefault="00AF1D86" w:rsidP="00D339E4">
      <w:pPr>
        <w:pStyle w:val="aff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14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ноября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2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D339E4" w:rsidRPr="003106D6" w:rsidRDefault="00D339E4" w:rsidP="00D339E4">
      <w:pPr>
        <w:rPr>
          <w:rFonts w:ascii="EuropeCondensedC" w:hAnsi="EuropeCondensedC"/>
          <w:sz w:val="20"/>
          <w:szCs w:val="20"/>
        </w:rPr>
      </w:pPr>
    </w:p>
    <w:p w:rsidR="00D339E4" w:rsidRPr="003106D6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Pr="003106D6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Pr="003106D6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Pr="003106D6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Pr="003106D6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Pr="00FA0352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Pr="00FA0352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Pr="00FA0352" w:rsidRDefault="00DD2D75" w:rsidP="00D339E4">
      <w:pPr>
        <w:rPr>
          <w:rFonts w:ascii="EuropeDemiC" w:hAnsi="EuropeDemiC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E305B03" wp14:editId="002063E0">
                <wp:simplePos x="0" y="0"/>
                <wp:positionH relativeFrom="column">
                  <wp:posOffset>130810</wp:posOffset>
                </wp:positionH>
                <wp:positionV relativeFrom="paragraph">
                  <wp:posOffset>57785</wp:posOffset>
                </wp:positionV>
                <wp:extent cx="6070600" cy="1344295"/>
                <wp:effectExtent l="17780" t="15240" r="0" b="2540"/>
                <wp:wrapNone/>
                <wp:docPr id="72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0600" cy="1344295"/>
                          <a:chOff x="1453" y="6050"/>
                          <a:chExt cx="9560" cy="2117"/>
                        </a:xfrm>
                      </wpg:grpSpPr>
                      <wpg:grpSp>
                        <wpg:cNvPr id="73" name="Group 3"/>
                        <wpg:cNvGrpSpPr>
                          <a:grpSpLocks/>
                        </wpg:cNvGrpSpPr>
                        <wpg:grpSpPr bwMode="auto">
                          <a:xfrm>
                            <a:off x="2870" y="6050"/>
                            <a:ext cx="8143" cy="1093"/>
                            <a:chOff x="2954" y="8716"/>
                            <a:chExt cx="8143" cy="649"/>
                          </a:xfrm>
                        </wpg:grpSpPr>
                        <wps:wsp>
                          <wps:cNvPr id="74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4" y="8716"/>
                              <a:ext cx="7632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55C6" w:rsidRDefault="005E55C6" w:rsidP="00D339E4">
                                <w:pPr>
                                  <w:jc w:val="right"/>
                                  <w:rPr>
                                    <w:rFonts w:ascii="EuropeDemiC" w:hAnsi="EuropeDemiC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</w:pPr>
                                <w:r w:rsidRPr="0052469B"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  <w:t>МЕТОДИЧЕСКИЕ УКАЗАНИЯ</w:t>
                                </w:r>
                              </w:p>
                              <w:p w:rsidR="005E55C6" w:rsidRPr="009B4E67" w:rsidRDefault="005E55C6" w:rsidP="00D339E4">
                                <w:pPr>
                                  <w:jc w:val="right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9B4E67"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  <w:t>КОМПАНИИ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AutoShape 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31" y="8716"/>
                              <a:ext cx="487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rc 6"/>
                          <wps:cNvSpPr>
                            <a:spLocks/>
                          </wps:cNvSpPr>
                          <wps:spPr bwMode="auto">
                            <a:xfrm flipH="1">
                              <a:off x="10586" y="8717"/>
                              <a:ext cx="511" cy="648"/>
                            </a:xfrm>
                            <a:custGeom>
                              <a:avLst/>
                              <a:gdLst>
                                <a:gd name="T0" fmla="*/ 0 w 21496"/>
                                <a:gd name="T1" fmla="*/ 0 h 21209"/>
                                <a:gd name="T2" fmla="*/ 0 w 21496"/>
                                <a:gd name="T3" fmla="*/ 0 h 21209"/>
                                <a:gd name="T4" fmla="*/ 0 w 21496"/>
                                <a:gd name="T5" fmla="*/ 0 h 21209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96" h="21209" fill="none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</a:path>
                                <a:path w="21496" h="21209" stroke="0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  <a:lnTo>
                                    <a:pt x="0" y="21209"/>
                                  </a:lnTo>
                                  <a:lnTo>
                                    <a:pt x="4090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AutoShape 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79" y="9298"/>
                              <a:ext cx="1407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8" name="Group 8"/>
                        <wpg:cNvGrpSpPr>
                          <a:grpSpLocks/>
                        </wpg:cNvGrpSpPr>
                        <wpg:grpSpPr bwMode="auto">
                          <a:xfrm>
                            <a:off x="1453" y="6963"/>
                            <a:ext cx="8642" cy="1204"/>
                            <a:chOff x="1578" y="9249"/>
                            <a:chExt cx="8642" cy="831"/>
                          </a:xfrm>
                        </wpg:grpSpPr>
                        <wps:wsp>
                          <wps:cNvPr id="79" name="AutoShape 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78" y="10023"/>
                              <a:ext cx="4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Freeform 10"/>
                          <wps:cNvSpPr>
                            <a:spLocks/>
                          </wps:cNvSpPr>
                          <wps:spPr bwMode="auto">
                            <a:xfrm>
                              <a:off x="1578" y="9249"/>
                              <a:ext cx="7847" cy="788"/>
                            </a:xfrm>
                            <a:custGeom>
                              <a:avLst/>
                              <a:gdLst>
                                <a:gd name="T0" fmla="*/ 0 w 9278"/>
                                <a:gd name="T1" fmla="*/ 5978 h 401"/>
                                <a:gd name="T2" fmla="*/ 331 w 9278"/>
                                <a:gd name="T3" fmla="*/ 957 h 401"/>
                                <a:gd name="T4" fmla="*/ 1536 w 9278"/>
                                <a:gd name="T5" fmla="*/ 281 h 401"/>
                                <a:gd name="T6" fmla="*/ 4747 w 9278"/>
                                <a:gd name="T7" fmla="*/ 371 h 401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278" h="401">
                                  <a:moveTo>
                                    <a:pt x="0" y="401"/>
                                  </a:moveTo>
                                  <a:cubicBezTo>
                                    <a:pt x="72" y="264"/>
                                    <a:pt x="146" y="128"/>
                                    <a:pt x="646" y="64"/>
                                  </a:cubicBezTo>
                                  <a:cubicBezTo>
                                    <a:pt x="1145" y="0"/>
                                    <a:pt x="1562" y="26"/>
                                    <a:pt x="3001" y="19"/>
                                  </a:cubicBezTo>
                                  <a:cubicBezTo>
                                    <a:pt x="4440" y="12"/>
                                    <a:pt x="7970" y="24"/>
                                    <a:pt x="9278" y="25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9335"/>
                              <a:ext cx="8060" cy="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55C6" w:rsidRPr="00463335" w:rsidRDefault="005E55C6" w:rsidP="00D339E4">
                                <w:pPr>
                                  <w:spacing w:before="240"/>
                                  <w:rPr>
                                    <w:szCs w:val="18"/>
                                  </w:rPr>
                                </w:pPr>
                                <w:r w:rsidRPr="00F65971">
                                  <w:rPr>
                                    <w:rFonts w:ascii="Arial" w:hAnsi="Arial" w:cs="Arial"/>
                                    <w:b/>
                                    <w:caps/>
                                  </w:rPr>
                                  <w:t xml:space="preserve">Требования к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aps/>
                                  </w:rPr>
                                  <w:t xml:space="preserve">локальным </w:t>
                                </w:r>
                                <w:r w:rsidRPr="00F65971">
                                  <w:rPr>
                                    <w:rFonts w:ascii="Arial" w:hAnsi="Arial" w:cs="Arial"/>
                                    <w:b/>
                                    <w:caps/>
                                  </w:rPr>
                                  <w:t>нормативным документам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10.3pt;margin-top:4.55pt;width:478pt;height:105.85pt;z-index:251658240" coordorigin="1453,6050" coordsize="9560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di6wcAAOUkAAAOAAAAZHJzL2Uyb0RvYy54bWzsWmuO2zYQ/l+gdyD0s4BjUdbTiFMk63Va&#10;IH0AdQ+glWVbiC2qknbttChQoEfoRXqDXiG5Ub/hQ6YcO10ku4sW3V3ApsTRkDMcfjMf5adf7rcb&#10;dpPXTSHKicOfuA7Ly0wsinI1cX6czwaxw5o2LRfpRpT5xHmTN86Xzz7/7OmuGueeWIvNIq8ZlJTN&#10;eFdNnHXbVuPhsMnW+TZtnogqL9G5FPU2bXFZr4aLOt1B+3Yz9Fw3HO5EvahqkeVNg7tT1ek8k/qX&#10;yzxrv1sum7xlm4mDubXys5afV/Q5fPY0Ha/qtFoXmZ5G+hGz2KZFiUE7VdO0Tdl1XbynaltktWjE&#10;sn2Sie1QLJdFlksbYA13j6x5WYvrStqyGu9WVecmuPbITx+tNvv25vuaFYuJE3kOK9Mt1ujtH+9+&#10;e/f727/w/yfjEfloV63GEH1ZVz9U39fKUDRfiex1g+7hcT9dr5Qwu9p9IxZQm163Qvpov6y3pALW&#10;s71cijfdUuT7lmW4GbqRG7pYsQx9fOT7XhKoxcrWWFF6jvvByGHoDt1AL2S2vtTPJ0GoH/a4MmGY&#10;jtXAcrJ6csoyedEZafwB5cofchnY6L794MURptyzx3gj5j5mI13hJnIi6bjzAzzjy+fiiIfGR8YP&#10;hydDP6HOs27A/msOIdZ8Woj9sE6rXEZuQ3FjXIp5KpfOybIXYs985VUpRaHF2j1uY3FlpDQqwlgp&#10;LtZpucqf17XYrfN0gelxac2u6h6lBWzGDSn5p5A74TLj6igcYSOQq48dlo6rumlf5mLLqDFxaqCL&#10;nGZ686pplW+NCMV3KWbFZoP76XhT9m5gEdQdjIpHqY/Gl4DxS+Iml/Fl7A98L7wc+O50Ong+u/AH&#10;4YxHwXQ0vbiY8l9pXO6P18VikZc0jAEv7t9u5TSMKtjp4KsRm2JB6mhKTb26utjU7CYFeM7kn44g&#10;S2zYn4YMMNhyZBL3fPeFlwxmYRwN/JkfDJLIjQcuT14koesn/nTWN+lVUeafbhLbIU4Sggdpz1nj&#10;XPn3vnHpeFu0yE+bYjtx4k4oHVMMXpYLubZtWmxU2/IFzf/gC6y3WWmgjwpSFa7t/moPLXTzSize&#10;IHZrgdACECCporEW9c8O2yFBTZzmp+u0zh22+bpE/Cfc9yHWygs/iDxc1HbPld2TlhlUTZzWYap5&#10;0aoseF3VxWqNkdSOK8VzwPSykOF8mJWEeIkQaq73DxWBgQqaj4QTJhMAzQmIclGqNJTtS52GOpCQ&#10;wvM3FVJODyPUI8b9pzGCLTdF9ZVxhk5QIR/xI4Cl3UppygfmamDW0WOSmwECjRVNW6fk5wtRloAN&#10;USt33wY5bhvEs+nUc+NTQYwyQsfqubj9l8JRh6DWzlLopHaU2WESQ492ltpOhMq05AjYh4rcsIvc&#10;OmMyIeuYNaWTzmpmaohm1fMRocndIMZ4yFYIRFmpqUxCsRlwHZqhb6LCBGd2rRIZoaIJQdSuC52L&#10;VguTpoEpy+0GFfEXQ+ayHfO4n+ga4yCEYSyhNYQ8V9YapNJoQlK1hM5oQpFjCZ3RhCLCEjqjCfBh&#10;CZ3RBM9ZQig3XZeFQTB6z8LotoJgO+c1ImY7F6drVTKgjtuX2u1oAZxR3M9Dma8q0VCdO8ciYIHn&#10;CszkA7RuB+moJw1Hk7SsEjEixPrScU9aVY5zCa1GWn3rSVGRc0yeaoeBPF0R1KAoSluyxTQJrVSU&#10;sDW1KBTYEhXFxCnBAEEP9219TXTxu9eU5+i5rbjJ50JqaMli302UzQNj80Eiu74qshf5z7Y8+EGE&#10;JYLZPOaaClRSk+cGAdYEPUkQ6WXVPYhkBAk9g4LLjGNrhxvItg8aBlgXr5FoMN3/jF1Ue9reU67u&#10;Ni3MNv3mW3ns/VUx/dlGNDnBmfGYbsiwQNuGmw7SaZj/cWqzSuhPrbTh4TPV5WNJabNPQIRin4eS&#10;Uh9uPHhJmfAIsEiw5CUyOR/SNvddTFRy/ceS8u4Zboc/d1NSHg6TqLzUh16qaZ17IAXZR0lyxY+P&#10;zOjs8K6O1A5HY0moj4sMY4lDX59vIDXL0xfgc3ekFkQ6W3rqtIj6LjXXOTwZgw8puD99ovYQR0nY&#10;PsebWdacutZ+SH7Ijde463pH7vYjH1XG426mOu8ezqvueDdrptgdtN/LKWiMgkuF7qzOc3q1wVTR&#10;eic0kcpVfW7RxWXS7WaDAlHs6yQTxXdGDhMP6CE5wYH22dwwSKKYrZnvSvQ4Rw5HIw6ieUqXzQ5R&#10;zp9WZbNDDip3RpfND72Yn9Zl80Ns5OiMLniyI32j6IyuDzJD2xdElw6U+wOkFEFzW0l7FUBx+0QX&#10;5eMtaWmfOirecJ6WJj2i+U+0FNZIpqU57yleKsmsZsg427DF1RnIXJZzRDiI9KrvT6CxMgaJxVLE&#10;0mgHFqoYkfKAjmcMd+i3eSRIkeSi9IINFZ8X6qyr7nJfzZ17eu+o26G+rYTJlB7v7V9pTcj6coQe&#10;A+ZBaMbVfF1OZuTCJsV+dSrvq+xfqQF8eeBMjNmzVUU4yleW9QxT3iODu8MFywRYpMi1bjxSRXoR&#10;fO8vZeDtR6po/2Dg9IvKGHtDpejuRSUAB6nNStEP9KaS03tsIoqjkX4BbnJ4jBfkqrSkGtOux7G3&#10;Ht9UKodYxyxnCZ/i3vrl6+ObyjMAQW8q5Q9Fuo3wXzldsjm6bOO3NLI80L/7oR/r2Ndo279OevY3&#10;AAAA//8DAFBLAwQUAAYACAAAACEAtNoB9t8AAAAIAQAADwAAAGRycy9kb3ducmV2LnhtbEyPQUvD&#10;QBCF74L/YZmCN7tJxNim2ZRS1FMR2gribZqdJqHZ3ZDdJum/dzzp8c17vPlevp5MKwbqfeOsgnge&#10;gSBbOt3YSsHn8e1xAcIHtBpbZ0nBjTysi/u7HDPtRrun4RAqwSXWZ6igDqHLpPRlTQb93HVk2Tu7&#10;3mBg2VdS9zhyuWllEkWpNNhY/lBjR9uaysvhahS8jzhunuLXYXc5b2/fx+ePr11MSj3Mps0KRKAp&#10;/IXhF5/RoWCmk7ta7UWrIIlSTipYxiDYXr6krE98T6IFyCKX/wcUPwAAAP//AwBQSwECLQAUAAYA&#10;CAAAACEAtoM4kv4AAADhAQAAEwAAAAAAAAAAAAAAAAAAAAAAW0NvbnRlbnRfVHlwZXNdLnhtbFBL&#10;AQItABQABgAIAAAAIQA4/SH/1gAAAJQBAAALAAAAAAAAAAAAAAAAAC8BAABfcmVscy8ucmVsc1BL&#10;AQItABQABgAIAAAAIQDaVNdi6wcAAOUkAAAOAAAAAAAAAAAAAAAAAC4CAABkcnMvZTJvRG9jLnht&#10;bFBLAQItABQABgAIAAAAIQC02gH23wAAAAgBAAAPAAAAAAAAAAAAAAAAAEUKAABkcnMvZG93bnJl&#10;di54bWxQSwUGAAAAAAQABADzAAAAUQsAAAAA&#10;">
                <v:group id="Group 3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2954;top:8716;width:7632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vBMMA&#10;AADbAAAADwAAAGRycy9kb3ducmV2LnhtbESPT2sCMRTE7wW/Q3iF3mrWIlZWo9Si0EMR1AWvj83r&#10;ZunmZUni/vn2jSD0OMzMb5j1drCN6MiH2rGC2TQDQVw6XXOloLgcXpcgQkTW2DgmBSMF2G4mT2vM&#10;tev5RN05ViJBOOSowMTY5lKG0pDFMHUtcfJ+nLcYk/SV1B77BLeNfMuyhbRYc1ow2NKnofL3fLMK&#10;7Hd2PR33M1OMRYdxvOw894NSL8/DxwpEpCH+hx/tL63gfQ73L+k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VvBMMAAADbAAAADwAAAAAAAAAAAAAAAACYAgAAZHJzL2Rv&#10;d25yZXYueG1sUEsFBgAAAAAEAAQA9QAAAIgDAAAAAA==&#10;" filled="f" stroked="f" strokeweight="1.5pt">
                    <v:textbox>
                      <w:txbxContent>
                        <w:p w:rsidR="005E55C6" w:rsidRDefault="005E55C6" w:rsidP="00D339E4">
                          <w:pPr>
                            <w:jc w:val="right"/>
                            <w:rPr>
                              <w:rFonts w:ascii="EuropeDemiC" w:hAnsi="EuropeDemiC"/>
                              <w:b/>
                              <w:spacing w:val="-4"/>
                              <w:sz w:val="36"/>
                              <w:szCs w:val="36"/>
                            </w:rPr>
                          </w:pPr>
                          <w:r w:rsidRPr="0052469B">
                            <w:rPr>
                              <w:rFonts w:ascii="Arial" w:hAnsi="Arial" w:cs="Arial"/>
                              <w:b/>
                              <w:spacing w:val="-4"/>
                              <w:sz w:val="36"/>
                              <w:szCs w:val="36"/>
                            </w:rPr>
                            <w:t>МЕТОДИЧЕСКИЕ УКАЗАНИЯ</w:t>
                          </w:r>
                        </w:p>
                        <w:p w:rsidR="005E55C6" w:rsidRPr="009B4E67" w:rsidRDefault="005E55C6" w:rsidP="00D339E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9B4E67">
                            <w:rPr>
                              <w:rFonts w:ascii="Arial" w:hAnsi="Arial" w:cs="Arial"/>
                              <w:b/>
                              <w:spacing w:val="-4"/>
                              <w:sz w:val="36"/>
                              <w:szCs w:val="36"/>
                            </w:rPr>
                            <w:t>КОМПАНИИ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9" type="#_x0000_t32" style="position:absolute;left:6131;top:8716;width:487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xYHcYAAADbAAAADwAAAGRycy9kb3ducmV2LnhtbESPQWvCQBSE70L/w/IK3sxGoVaja0gL&#10;tdKDoFXB2yP7TFKzb9Psqum/dwuFHoeZ+YaZp52pxZVaV1lWMIxiEMS51RUXCnafb4MJCOeRNdaW&#10;ScEPOUgXD705JtreeEPXrS9EgLBLUEHpfZNI6fKSDLrINsTBO9nWoA+yLaRu8RbgppajOB5LgxWH&#10;hRIbei0pP28vRsG0w9X7/pCtP47n0/hFfi1H+fdBqf5jl81AeOr8f/ivvdIKnp/g90v4AX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sWB3GAAAA2wAAAA8AAAAAAAAA&#10;AAAAAAAAoQIAAGRycy9kb3ducmV2LnhtbFBLBQYAAAAABAAEAPkAAACUAwAAAAA=&#10;" strokecolor="#fdd208" strokeweight="1.5pt"/>
                  <v:shape id="Arc 6" o:spid="_x0000_s1030" style="position:absolute;left:10586;top:8717;width:511;height:648;flip:x;visibility:visible;mso-wrap-style:square;v-text-anchor:top" coordsize="21496,21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4tMYA&#10;AADbAAAADwAAAGRycy9kb3ducmV2LnhtbESPT2vCQBTE70K/w/IKvelGC7GN2UgpFbQX/7QXb4/s&#10;a5Im+zZktyb207uC4HGYmd8w6XIwjThR5yrLCqaTCARxbnXFhYLvr9X4BYTzyBoby6TgTA6W2cMo&#10;xUTbnvd0OvhCBAi7BBWU3reJlC4vyaCb2JY4eD+2M+iD7AqpO+wD3DRyFkWxNFhxWCixpfeS8vrw&#10;ZxTMpr/H3n2untfV7jX/32K9qeMPpZ4eh7cFCE+Dv4dv7bVWMI/h+iX8AJl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l4tMYAAADbAAAADwAAAAAAAAAAAAAAAACYAgAAZHJz&#10;L2Rvd25yZXYueG1sUEsFBgAAAAAEAAQA9QAAAIsDAAAAAA==&#10;" path="m4090,-1nfc13477,1810,20558,9576,21495,19091em4090,-1nsc13477,1810,20558,9576,21495,19091l,21209,4090,-1xe" filled="f" strokecolor="#fdd208" strokeweight="1.5pt">
                    <v:path arrowok="t" o:extrusionok="f" o:connecttype="custom" o:connectlocs="0,0;0,0;0,0" o:connectangles="0,0,0"/>
                  </v:shape>
                  <v:shape id="AutoShape 7" o:spid="_x0000_s1031" type="#_x0000_t32" style="position:absolute;left:9179;top:9298;width:140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Jj8cUAAADbAAAADwAAAGRycy9kb3ducmV2LnhtbESPS4vCQBCE7wv+h6EFb+tED+pGR1HB&#10;B3sQfIK3JtMm0UxPzMxq9t/vCMIei6r6ihpNalOIB1Uut6yg045AECdW55wqOOwXnwMQziNrLCyT&#10;gl9yMBk3PkYYa/vkLT12PhUBwi5GBZn3ZSylSzIy6Nq2JA7exVYGfZBVKnWFzwA3hexGUU8azDks&#10;ZFjSPKPktvsxCr5qXK+Op+nm+3y79Gbyuuwm95NSrWY9HYLwVPv/8Lu91gr6fXh9CT9Aj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3Jj8cUAAADbAAAADwAAAAAAAAAA&#10;AAAAAAChAgAAZHJzL2Rvd25yZXYueG1sUEsFBgAAAAAEAAQA+QAAAJMDAAAAAA==&#10;" strokecolor="#fdd208" strokeweight="1.5pt"/>
                </v:group>
                <v:group id="Group 8" o:spid="_x0000_s1032" style="position:absolute;left:1453;top:6963;width:8642;height:1204" coordorigin="1578,9249" coordsize="8642,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AutoShape 9" o:spid="_x0000_s1033" type="#_x0000_t32" style="position:absolute;left:1578;top:10023;width:474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FSGMUAAADbAAAADwAAAGRycy9kb3ducmV2LnhtbESPT4vCMBTE74LfITzBm6Z60LVrFF1Y&#10;FQ8L/llhb4/m2XZtXmoTtX57Iwgeh5n5DTOe1qYQV6pcbllBrxuBIE6szjlVsN99dz5AOI+ssbBM&#10;Cu7kYDppNsYYa3vjDV23PhUBwi5GBZn3ZSylSzIy6Lq2JA7e0VYGfZBVKnWFtwA3hexH0UAazDks&#10;ZFjSV0bJaXsxCkY1rpa/h9nP+u90HMzl/6KfnA9KtVv17BOEp9q/w6/2SisYjuD5JfwAOX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aFSGMUAAADbAAAADwAAAAAAAAAA&#10;AAAAAAChAgAAZHJzL2Rvd25yZXYueG1sUEsFBgAAAAAEAAQA+QAAAJMDAAAAAA==&#10;" strokecolor="#fdd208" strokeweight="1.5pt"/>
                  <v:shape id="Freeform 10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kY8EA&#10;AADbAAAADwAAAGRycy9kb3ducmV2LnhtbERPTWvCQBC9F/oflhF6KXXTKkVSVwmC4K00lpLjkB2z&#10;qdnZkB1N+u+7B8Hj432vt5Pv1JWG2AY28DrPQBHXwbbcGPg+7l9WoKIgW+wCk4E/irDdPD6sMbdh&#10;5C+6ltKoFMIxRwNOpM+1jrUjj3EeeuLEncLgURIcGm0HHFO47/Rblr1rjy2nBoc97RzV5/LiDdTu&#10;VxdF1S2W46782Z8q+XxeijFPs6n4ACU0yV18cx+sgVVan76kH6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VZGPBAAAA2wAAAA8AAAAAAAAAAAAAAAAAmAIAAGRycy9kb3du&#10;cmV2LnhtbFBLBQYAAAAABAAEAPUAAACGAwAAAAA=&#10;" path="m,401c72,264,146,128,646,64,1145,,1562,26,3001,19v1439,-7,4969,5,6277,6e" filled="f" strokecolor="#fdd208" strokeweight="1.5pt">
                    <v:path arrowok="t" o:connecttype="custom" o:connectlocs="0,11747;280,1881;1299,552;4015,729" o:connectangles="0,0,0,0"/>
                  </v:shape>
                  <v:shape id="Text Box 11" o:spid="_x0000_s1035" type="#_x0000_t202" style="position:absolute;left:2160;top:9335;width:8060;height: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e8u8IA&#10;AADbAAAADwAAAGRycy9kb3ducmV2LnhtbESPT2sCMRTE7wW/Q3hCbzW7HkS2RlGx4EEK6kKvj81z&#10;s7h5WZJ0/3z7plDocZiZ3zCb3Whb0ZMPjWMF+SIDQVw53XCtoLx/vK1BhIissXVMCiYKsNvOXjZY&#10;aDfwlfpbrEWCcChQgYmxK6QMlSGLYeE64uQ9nLcYk/S11B6HBLetXGbZSlpsOC0Y7OhoqHrevq0C&#10;e8m+rp+n3JRT2WOc7gfPw6jU63zcv4OINMb/8F/7rBWsc/j9kn6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7y7wgAAANsAAAAPAAAAAAAAAAAAAAAAAJgCAABkcnMvZG93&#10;bnJldi54bWxQSwUGAAAAAAQABAD1AAAAhwMAAAAA&#10;" filled="f" stroked="f" strokeweight="1.5pt">
                    <v:textbox>
                      <w:txbxContent>
                        <w:p w:rsidR="005E55C6" w:rsidRPr="00463335" w:rsidRDefault="005E55C6" w:rsidP="00D339E4">
                          <w:pPr>
                            <w:spacing w:before="240"/>
                            <w:rPr>
                              <w:szCs w:val="18"/>
                            </w:rPr>
                          </w:pPr>
                          <w:r w:rsidRPr="00F65971">
                            <w:rPr>
                              <w:rFonts w:ascii="Arial" w:hAnsi="Arial" w:cs="Arial"/>
                              <w:b/>
                              <w:caps/>
                            </w:rPr>
                            <w:t xml:space="preserve">Требования к </w:t>
                          </w:r>
                          <w:r>
                            <w:rPr>
                              <w:rFonts w:ascii="Arial" w:hAnsi="Arial" w:cs="Arial"/>
                              <w:b/>
                              <w:caps/>
                            </w:rPr>
                            <w:t xml:space="preserve">локальным </w:t>
                          </w:r>
                          <w:r w:rsidRPr="00F65971">
                            <w:rPr>
                              <w:rFonts w:ascii="Arial" w:hAnsi="Arial" w:cs="Arial"/>
                              <w:b/>
                              <w:caps/>
                            </w:rPr>
                            <w:t>нормативным документам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339E4" w:rsidRPr="00FA0352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Pr="00463335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Pr="00463335" w:rsidRDefault="00D339E4" w:rsidP="00D339E4">
      <w:pPr>
        <w:rPr>
          <w:rFonts w:ascii="EuropeDemiC" w:hAnsi="EuropeDemiC"/>
          <w:sz w:val="20"/>
          <w:szCs w:val="20"/>
        </w:rPr>
      </w:pPr>
    </w:p>
    <w:p w:rsidR="00D339E4" w:rsidRPr="00463335" w:rsidRDefault="00D339E4" w:rsidP="00D339E4">
      <w:pPr>
        <w:ind w:right="638"/>
        <w:rPr>
          <w:rFonts w:ascii="Arial" w:hAnsi="Arial" w:cs="Arial"/>
          <w:b/>
          <w:sz w:val="20"/>
          <w:szCs w:val="20"/>
        </w:rPr>
      </w:pPr>
    </w:p>
    <w:p w:rsidR="00D339E4" w:rsidRPr="00463335" w:rsidRDefault="00D339E4" w:rsidP="00D339E4">
      <w:pPr>
        <w:ind w:right="638"/>
        <w:rPr>
          <w:rFonts w:ascii="Arial" w:hAnsi="Arial" w:cs="Arial"/>
          <w:b/>
          <w:sz w:val="20"/>
          <w:szCs w:val="20"/>
        </w:rPr>
      </w:pPr>
    </w:p>
    <w:p w:rsidR="00D339E4" w:rsidRPr="00463335" w:rsidRDefault="00D339E4" w:rsidP="00D339E4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339E4" w:rsidRPr="00FA0352" w:rsidRDefault="00D339E4" w:rsidP="00D339E4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339E4" w:rsidRPr="00FA0352" w:rsidRDefault="00D339E4" w:rsidP="00D339E4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339E4" w:rsidRPr="00FA0352" w:rsidRDefault="00D339E4" w:rsidP="00D339E4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339E4" w:rsidRDefault="00D339E4" w:rsidP="00D339E4">
      <w:pPr>
        <w:jc w:val="center"/>
        <w:rPr>
          <w:rFonts w:ascii="Arial" w:hAnsi="Arial" w:cs="Arial"/>
          <w:b/>
          <w:sz w:val="20"/>
          <w:szCs w:val="20"/>
        </w:rPr>
      </w:pPr>
    </w:p>
    <w:p w:rsidR="00D339E4" w:rsidRPr="009E7FEB" w:rsidRDefault="00D339E4" w:rsidP="00D339E4">
      <w:pPr>
        <w:jc w:val="center"/>
        <w:rPr>
          <w:rFonts w:ascii="Arial" w:hAnsi="Arial" w:cs="Arial"/>
          <w:b/>
          <w:sz w:val="20"/>
          <w:szCs w:val="20"/>
        </w:rPr>
      </w:pPr>
    </w:p>
    <w:p w:rsidR="00D339E4" w:rsidRDefault="00D339E4" w:rsidP="00D339E4">
      <w:pPr>
        <w:pStyle w:val="ab"/>
        <w:jc w:val="center"/>
      </w:pPr>
    </w:p>
    <w:p w:rsidR="00D339E4" w:rsidRPr="003106D6" w:rsidRDefault="00D339E4" w:rsidP="00D339E4">
      <w:pPr>
        <w:jc w:val="center"/>
        <w:rPr>
          <w:rFonts w:ascii="EuropeDemiC" w:hAnsi="EuropeDemiC"/>
          <w:sz w:val="20"/>
          <w:szCs w:val="20"/>
        </w:rPr>
      </w:pPr>
    </w:p>
    <w:p w:rsidR="00D339E4" w:rsidRPr="00620FC9" w:rsidRDefault="00AF1D86" w:rsidP="00D339E4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П3-01.07 М-0004</w:t>
      </w:r>
    </w:p>
    <w:p w:rsidR="00D339E4" w:rsidRPr="00620FC9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620FC9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620FC9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A66470" w:rsidRDefault="00AF1D86" w:rsidP="00D339E4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.00</w:t>
      </w:r>
    </w:p>
    <w:p w:rsidR="00D339E4" w:rsidRPr="009E7FEB" w:rsidRDefault="00D339E4" w:rsidP="00D339E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339E4" w:rsidRPr="009E7FEB" w:rsidRDefault="00D339E4" w:rsidP="00D339E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339E4" w:rsidRPr="009E7FEB" w:rsidRDefault="00AF1D86" w:rsidP="00D339E4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5A01EC">
        <w:t xml:space="preserve">(с изменениями, </w:t>
      </w:r>
      <w:r>
        <w:t>внесенными приказом ОАО «НК «Роснефть» от 21.01.2014 № 18)</w:t>
      </w:r>
    </w:p>
    <w:p w:rsidR="00D339E4" w:rsidRDefault="00AF1D86" w:rsidP="00D339E4">
      <w:pPr>
        <w:jc w:val="center"/>
      </w:pPr>
      <w:r>
        <w:t>(с изменениями, внесенными приказом ОАО «НК «Роснефть» от 25.0</w:t>
      </w:r>
      <w:r w:rsidRPr="00EC3C28">
        <w:t>7</w:t>
      </w:r>
      <w:r>
        <w:t xml:space="preserve">.2014 № </w:t>
      </w:r>
      <w:r w:rsidRPr="00112C11">
        <w:t>3</w:t>
      </w:r>
      <w:r>
        <w:t>66)</w:t>
      </w:r>
    </w:p>
    <w:p w:rsidR="00D339E4" w:rsidRDefault="00E86091" w:rsidP="00D339E4">
      <w:pPr>
        <w:jc w:val="center"/>
      </w:pPr>
      <w:r w:rsidRPr="00E86091">
        <w:t>(с изменениями,</w:t>
      </w:r>
      <w:r>
        <w:t xml:space="preserve"> </w:t>
      </w:r>
      <w:r w:rsidRPr="00E86091">
        <w:t>внесенными приказом ОАО «НК «Роснефть» от 30.12.2014 № 723)</w:t>
      </w:r>
    </w:p>
    <w:p w:rsidR="001174A5" w:rsidRPr="00E86091" w:rsidRDefault="001174A5" w:rsidP="00D339E4">
      <w:pPr>
        <w:jc w:val="center"/>
      </w:pPr>
      <w:r>
        <w:t>(</w:t>
      </w:r>
      <w:r w:rsidRPr="00E86091">
        <w:t>с изменениями,</w:t>
      </w:r>
      <w:r>
        <w:t xml:space="preserve"> </w:t>
      </w:r>
      <w:r w:rsidRPr="00E86091">
        <w:t xml:space="preserve">внесенными приказом </w:t>
      </w:r>
      <w:r w:rsidR="00B87835">
        <w:t>П</w:t>
      </w:r>
      <w:r w:rsidRPr="00E86091">
        <w:t>АО «НК «Роснефть»</w:t>
      </w:r>
      <w:r>
        <w:t xml:space="preserve"> от </w:t>
      </w:r>
      <w:r w:rsidR="006F5DE8">
        <w:t xml:space="preserve">28.02.2017 </w:t>
      </w:r>
      <w:r>
        <w:t>№</w:t>
      </w:r>
      <w:r w:rsidR="006F5DE8">
        <w:t xml:space="preserve"> 108</w:t>
      </w:r>
      <w:r>
        <w:t>)</w:t>
      </w:r>
    </w:p>
    <w:p w:rsidR="005E55C6" w:rsidRPr="00E86091" w:rsidRDefault="005E55C6" w:rsidP="005E55C6">
      <w:pPr>
        <w:jc w:val="center"/>
      </w:pPr>
      <w:r>
        <w:t>(</w:t>
      </w:r>
      <w:r w:rsidRPr="00E86091">
        <w:t>с изменениями,</w:t>
      </w:r>
      <w:r>
        <w:t xml:space="preserve"> </w:t>
      </w:r>
      <w:r w:rsidRPr="00E86091">
        <w:t xml:space="preserve">внесенными приказом </w:t>
      </w:r>
      <w:r>
        <w:t>П</w:t>
      </w:r>
      <w:r w:rsidRPr="00E86091">
        <w:t>АО «НК «Роснефть»</w:t>
      </w:r>
      <w:r>
        <w:t xml:space="preserve"> от 06.03.2017 № 122)</w:t>
      </w:r>
    </w:p>
    <w:p w:rsidR="00D339E4" w:rsidRPr="009E7FEB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9E7FEB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9E7FEB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9E7FEB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9E7FEB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076461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076461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076461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076461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076461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3106D6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Pr="009E7FEB" w:rsidRDefault="00D339E4" w:rsidP="00D339E4">
      <w:pPr>
        <w:jc w:val="center"/>
        <w:rPr>
          <w:rFonts w:ascii="Arial" w:hAnsi="Arial" w:cs="Arial"/>
          <w:b/>
          <w:sz w:val="16"/>
          <w:szCs w:val="16"/>
        </w:rPr>
      </w:pPr>
    </w:p>
    <w:p w:rsidR="00D339E4" w:rsidRDefault="00AF1D86" w:rsidP="00D339E4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D339E4" w:rsidRDefault="00AF1D86" w:rsidP="00D339E4">
      <w:pPr>
        <w:jc w:val="center"/>
        <w:rPr>
          <w:rFonts w:ascii="Arial" w:hAnsi="Arial" w:cs="Arial"/>
          <w:b/>
          <w:sz w:val="18"/>
          <w:szCs w:val="18"/>
        </w:rPr>
        <w:sectPr w:rsidR="00D339E4" w:rsidSect="00D339E4">
          <w:footnotePr>
            <w:numRestart w:val="eachPage"/>
          </w:footnotePr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  <w:r w:rsidRPr="00A66470">
        <w:rPr>
          <w:rFonts w:ascii="Arial" w:hAnsi="Arial" w:cs="Arial"/>
          <w:b/>
          <w:sz w:val="18"/>
          <w:szCs w:val="18"/>
        </w:rPr>
        <w:t>201</w:t>
      </w:r>
      <w:r w:rsidRPr="00B504D8">
        <w:rPr>
          <w:rFonts w:ascii="Arial" w:hAnsi="Arial" w:cs="Arial"/>
          <w:b/>
          <w:sz w:val="18"/>
          <w:szCs w:val="18"/>
        </w:rPr>
        <w:t>2</w:t>
      </w:r>
      <w:bookmarkStart w:id="10" w:name="_Toc256007187"/>
      <w:bookmarkStart w:id="11" w:name="_Toc296354241"/>
      <w:bookmarkStart w:id="12" w:name="_Toc314841207"/>
    </w:p>
    <w:p w:rsidR="00D339E4" w:rsidRPr="005001EC" w:rsidRDefault="00AF1D86" w:rsidP="00D339E4">
      <w:pPr>
        <w:jc w:val="both"/>
        <w:outlineLvl w:val="1"/>
        <w:rPr>
          <w:rFonts w:ascii="Arial" w:hAnsi="Arial" w:cs="Arial"/>
          <w:b/>
          <w:caps/>
          <w:sz w:val="32"/>
        </w:rPr>
      </w:pPr>
      <w:bookmarkStart w:id="13" w:name="_Toc324930608"/>
      <w:bookmarkStart w:id="14" w:name="_Toc326675249"/>
      <w:bookmarkStart w:id="15" w:name="_Toc326675485"/>
      <w:r w:rsidRPr="005001EC">
        <w:rPr>
          <w:rFonts w:ascii="Arial" w:hAnsi="Arial" w:cs="Arial"/>
          <w:b/>
          <w:caps/>
          <w:sz w:val="32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</w:p>
    <w:p w:rsidR="00D339E4" w:rsidRPr="003106D6" w:rsidRDefault="00D339E4" w:rsidP="00D339E4"/>
    <w:p w:rsidR="00D339E4" w:rsidRPr="003106D6" w:rsidRDefault="00D339E4" w:rsidP="00D339E4"/>
    <w:p w:rsidR="00D339E4" w:rsidRPr="007260BF" w:rsidRDefault="003E5B9F" w:rsidP="00D339E4">
      <w:pPr>
        <w:pStyle w:val="23"/>
        <w:tabs>
          <w:tab w:val="right" w:leader="dot" w:pos="9781"/>
        </w:tabs>
        <w:rPr>
          <w:rFonts w:ascii="Arial" w:hAnsi="Arial" w:cs="Arial"/>
          <w:caps/>
          <w:noProof/>
        </w:rPr>
      </w:pPr>
      <w:r w:rsidRPr="00B504D8">
        <w:fldChar w:fldCharType="begin"/>
      </w:r>
      <w:r w:rsidR="00AF1D86" w:rsidRPr="00B504D8">
        <w:instrText xml:space="preserve"> TOC \o "1-3" \h \z \u </w:instrText>
      </w:r>
      <w:r w:rsidRPr="00B504D8">
        <w:fldChar w:fldCharType="separate"/>
      </w:r>
      <w:hyperlink w:anchor="_Toc326675486" w:history="1">
        <w:r w:rsidR="00AF1D86" w:rsidRPr="007260BF">
          <w:rPr>
            <w:rStyle w:val="a8"/>
            <w:rFonts w:ascii="Arial" w:hAnsi="Arial" w:cs="Arial"/>
            <w:noProof/>
          </w:rPr>
          <w:t>ВВОДНЫЕ ПОЛОЖЕНИЯ</w:t>
        </w:r>
        <w:r w:rsidR="00AF1D86" w:rsidRPr="007260BF">
          <w:rPr>
            <w:rFonts w:ascii="Arial" w:hAnsi="Arial" w:cs="Arial"/>
            <w:noProof/>
            <w:webHidden/>
          </w:rPr>
          <w:tab/>
        </w:r>
        <w:r w:rsidRPr="007260BF">
          <w:rPr>
            <w:rFonts w:ascii="Arial" w:hAnsi="Arial" w:cs="Arial"/>
            <w:noProof/>
            <w:webHidden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</w:rPr>
          <w:instrText xml:space="preserve"> PAGEREF _Toc326675486 \h </w:instrText>
        </w:r>
        <w:r w:rsidRPr="007260BF">
          <w:rPr>
            <w:rFonts w:ascii="Arial" w:hAnsi="Arial" w:cs="Arial"/>
            <w:noProof/>
            <w:webHidden/>
          </w:rPr>
        </w:r>
        <w:r w:rsidRPr="007260BF">
          <w:rPr>
            <w:rFonts w:ascii="Arial" w:hAnsi="Arial" w:cs="Arial"/>
            <w:noProof/>
            <w:webHidden/>
          </w:rPr>
          <w:fldChar w:fldCharType="separate"/>
        </w:r>
        <w:r w:rsidR="00D2458E">
          <w:rPr>
            <w:rFonts w:ascii="Arial" w:hAnsi="Arial" w:cs="Arial"/>
            <w:noProof/>
            <w:webHidden/>
          </w:rPr>
          <w:t>4</w:t>
        </w:r>
        <w:r w:rsidRPr="007260BF">
          <w:rPr>
            <w:rFonts w:ascii="Arial" w:hAnsi="Arial" w:cs="Arial"/>
            <w:noProof/>
            <w:webHidden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right" w:leader="dot" w:pos="9781"/>
        </w:tabs>
        <w:ind w:firstLine="360"/>
        <w:rPr>
          <w:rFonts w:ascii="Arial" w:hAnsi="Arial" w:cs="Arial"/>
          <w:bCs w:val="0"/>
          <w:noProof/>
          <w:sz w:val="18"/>
          <w:szCs w:val="18"/>
        </w:rPr>
      </w:pPr>
      <w:hyperlink w:anchor="_Toc326675487" w:history="1">
        <w:r w:rsidR="006D2EB7">
          <w:rPr>
            <w:rStyle w:val="a8"/>
            <w:rFonts w:ascii="Arial" w:hAnsi="Arial" w:cs="Arial"/>
            <w:noProof/>
            <w:sz w:val="18"/>
            <w:szCs w:val="18"/>
          </w:rPr>
          <w:t>НАЗНАЧЕНИЕ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_Toc326675487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right" w:leader="dot" w:pos="9781"/>
        </w:tabs>
        <w:ind w:firstLine="360"/>
        <w:rPr>
          <w:rFonts w:ascii="Arial" w:hAnsi="Arial" w:cs="Arial"/>
          <w:bCs w:val="0"/>
          <w:noProof/>
          <w:sz w:val="18"/>
          <w:szCs w:val="18"/>
        </w:rPr>
      </w:pPr>
      <w:hyperlink w:anchor="_Toc326675488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ЦЕЛИ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_Toc326675488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right" w:leader="dot" w:pos="9781"/>
        </w:tabs>
        <w:ind w:firstLine="360"/>
        <w:rPr>
          <w:rFonts w:ascii="Arial" w:hAnsi="Arial" w:cs="Arial"/>
          <w:bCs w:val="0"/>
          <w:noProof/>
          <w:sz w:val="18"/>
          <w:szCs w:val="18"/>
        </w:rPr>
      </w:pPr>
      <w:hyperlink w:anchor="_Toc326675489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ЗАДАЧИ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_Toc326675489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right" w:leader="dot" w:pos="9781"/>
        </w:tabs>
        <w:ind w:firstLine="360"/>
        <w:rPr>
          <w:rFonts w:ascii="Arial" w:hAnsi="Arial" w:cs="Arial"/>
          <w:bCs w:val="0"/>
          <w:noProof/>
          <w:sz w:val="18"/>
          <w:szCs w:val="18"/>
        </w:rPr>
      </w:pPr>
      <w:hyperlink w:anchor="_Toc326675490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ОБЛАСТЬ ДЕЙСТВИЯ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_Toc326675490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right" w:leader="dot" w:pos="9781"/>
        </w:tabs>
        <w:ind w:firstLine="360"/>
        <w:rPr>
          <w:rFonts w:ascii="Arial" w:hAnsi="Arial" w:cs="Arial"/>
          <w:bCs w:val="0"/>
          <w:noProof/>
          <w:sz w:val="18"/>
          <w:szCs w:val="18"/>
        </w:rPr>
      </w:pPr>
      <w:hyperlink w:anchor="_Toc326675491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ПЕРИОД ДЕЙСТВИЯ И ПОРЯДОК ВНЕСЕНИЯ ИЗМЕНЕНИЙ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_Toc326675491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13"/>
        <w:tabs>
          <w:tab w:val="right" w:leader="dot" w:pos="9781"/>
        </w:tabs>
        <w:rPr>
          <w:bCs w:val="0"/>
          <w:caps w:val="0"/>
        </w:rPr>
      </w:pPr>
      <w:hyperlink w:anchor="_Toc326675492" w:history="1">
        <w:r w:rsidR="00AF1D86" w:rsidRPr="007260BF">
          <w:rPr>
            <w:rStyle w:val="a8"/>
            <w:caps w:val="0"/>
          </w:rPr>
          <w:t>1.</w:t>
        </w:r>
        <w:r w:rsidR="00AF1D86" w:rsidRPr="007260BF">
          <w:rPr>
            <w:bCs w:val="0"/>
            <w:caps w:val="0"/>
          </w:rPr>
          <w:tab/>
        </w:r>
        <w:r w:rsidR="00AF1D86" w:rsidRPr="007260BF">
          <w:rPr>
            <w:rStyle w:val="a8"/>
            <w:caps w:val="0"/>
          </w:rPr>
          <w:t>ТЕРМИНЫ И ОПРЕДЕЛЕНИЯ</w:t>
        </w:r>
        <w:r w:rsidR="00AF1D86" w:rsidRPr="007260BF">
          <w:rPr>
            <w:caps w:val="0"/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_Toc326675492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6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13"/>
        <w:tabs>
          <w:tab w:val="right" w:leader="dot" w:pos="9781"/>
        </w:tabs>
        <w:rPr>
          <w:bCs w:val="0"/>
          <w:caps w:val="0"/>
        </w:rPr>
      </w:pPr>
      <w:hyperlink w:anchor="_Toc326675495" w:history="1">
        <w:r w:rsidR="00AF1D86" w:rsidRPr="007260BF">
          <w:rPr>
            <w:rStyle w:val="a8"/>
            <w:caps w:val="0"/>
          </w:rPr>
          <w:t>2.</w:t>
        </w:r>
        <w:r w:rsidR="00AF1D86" w:rsidRPr="007260BF">
          <w:rPr>
            <w:bCs w:val="0"/>
            <w:caps w:val="0"/>
          </w:rPr>
          <w:tab/>
        </w:r>
        <w:r w:rsidR="00AF1D86" w:rsidRPr="007260BF">
          <w:rPr>
            <w:rStyle w:val="a8"/>
            <w:caps w:val="0"/>
          </w:rPr>
          <w:t>ОБОЗНАЧЕНИЯ И СОКРАЩЕНИЯ</w:t>
        </w:r>
        <w:r w:rsidR="00AF1D86" w:rsidRPr="007260BF">
          <w:rPr>
            <w:caps w:val="0"/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_Toc326675495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10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13"/>
        <w:tabs>
          <w:tab w:val="right" w:leader="dot" w:pos="9781"/>
        </w:tabs>
        <w:rPr>
          <w:bCs w:val="0"/>
          <w:caps w:val="0"/>
        </w:rPr>
      </w:pPr>
      <w:hyperlink w:anchor="_Toc326675496" w:history="1">
        <w:r w:rsidR="00AF1D86" w:rsidRPr="007260BF">
          <w:rPr>
            <w:rStyle w:val="a8"/>
            <w:caps w:val="0"/>
          </w:rPr>
          <w:t>3.</w:t>
        </w:r>
        <w:r w:rsidR="00AF1D86" w:rsidRPr="007260BF">
          <w:rPr>
            <w:bCs w:val="0"/>
            <w:caps w:val="0"/>
          </w:rPr>
          <w:tab/>
        </w:r>
        <w:r w:rsidR="00AF1D86" w:rsidRPr="007260BF">
          <w:rPr>
            <w:rStyle w:val="a8"/>
            <w:caps w:val="0"/>
          </w:rPr>
          <w:t>ОБЩИЕ ПОЛОЖЕНИЯ</w:t>
        </w:r>
        <w:r w:rsidR="00AF1D86" w:rsidRPr="007260BF">
          <w:rPr>
            <w:caps w:val="0"/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_Toc326675496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11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13"/>
        <w:tabs>
          <w:tab w:val="right" w:leader="dot" w:pos="9781"/>
        </w:tabs>
        <w:rPr>
          <w:bCs w:val="0"/>
          <w:caps w:val="0"/>
        </w:rPr>
      </w:pPr>
      <w:hyperlink w:anchor="_Toc326675497" w:history="1">
        <w:r w:rsidR="00AF1D86" w:rsidRPr="007260BF">
          <w:rPr>
            <w:rStyle w:val="a8"/>
            <w:caps w:val="0"/>
          </w:rPr>
          <w:t>4.</w:t>
        </w:r>
        <w:r w:rsidR="00AF1D86" w:rsidRPr="007260BF">
          <w:rPr>
            <w:bCs w:val="0"/>
            <w:caps w:val="0"/>
          </w:rPr>
          <w:tab/>
        </w:r>
        <w:r w:rsidR="00AF1D86" w:rsidRPr="007260BF">
          <w:rPr>
            <w:rStyle w:val="a8"/>
            <w:caps w:val="0"/>
          </w:rPr>
          <w:t>ХАРАКТЕРИСТИКИ ЛОКАЛЬНЫХ НОРМАТИВНЫХ ДОКУМЕНТОВ</w:t>
        </w:r>
        <w:r w:rsidR="00AF1D86" w:rsidRPr="007260BF">
          <w:rPr>
            <w:caps w:val="0"/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_Toc326675497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14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13"/>
        <w:tabs>
          <w:tab w:val="right" w:leader="dot" w:pos="9781"/>
        </w:tabs>
        <w:rPr>
          <w:bCs w:val="0"/>
          <w:caps w:val="0"/>
        </w:rPr>
      </w:pPr>
      <w:hyperlink w:anchor="_Toc326675503" w:history="1">
        <w:r w:rsidR="00AF1D86" w:rsidRPr="007260BF">
          <w:rPr>
            <w:rStyle w:val="a8"/>
            <w:caps w:val="0"/>
          </w:rPr>
          <w:t>5.</w:t>
        </w:r>
        <w:r w:rsidR="00AF1D86" w:rsidRPr="007260BF">
          <w:rPr>
            <w:bCs w:val="0"/>
            <w:caps w:val="0"/>
          </w:rPr>
          <w:tab/>
        </w:r>
        <w:r w:rsidR="00AF1D86" w:rsidRPr="007260BF">
          <w:rPr>
            <w:rStyle w:val="a8"/>
            <w:caps w:val="0"/>
          </w:rPr>
          <w:t>ЖИЗНЕННЫЙ ЦИКЛ ЛОКАЛЬНЫХ НОРМАТИВНЫХ ДОКУМЕНТОВ</w:t>
        </w:r>
        <w:r w:rsidR="00AF1D86" w:rsidRPr="007260BF">
          <w:rPr>
            <w:caps w:val="0"/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_Toc326675503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17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13"/>
        <w:tabs>
          <w:tab w:val="right" w:leader="dot" w:pos="9781"/>
        </w:tabs>
        <w:rPr>
          <w:bCs w:val="0"/>
          <w:caps w:val="0"/>
        </w:rPr>
      </w:pPr>
      <w:hyperlink w:anchor="_Toc326675504" w:history="1">
        <w:r w:rsidR="00AF1D86" w:rsidRPr="007260BF">
          <w:rPr>
            <w:rStyle w:val="a8"/>
            <w:caps w:val="0"/>
          </w:rPr>
          <w:t>6.</w:t>
        </w:r>
        <w:r w:rsidR="00AF1D86" w:rsidRPr="007260BF">
          <w:rPr>
            <w:bCs w:val="0"/>
            <w:caps w:val="0"/>
          </w:rPr>
          <w:tab/>
        </w:r>
        <w:r w:rsidR="00AF1D86" w:rsidRPr="007260BF">
          <w:rPr>
            <w:rStyle w:val="a8"/>
            <w:caps w:val="0"/>
          </w:rPr>
          <w:t>КЛАССИФИКАЦИЯ ЛОКАЛЬНЫХ НОРМАТИВНЫХ ДОКУМЕНТОВ</w:t>
        </w:r>
        <w:r w:rsidR="00AF1D86" w:rsidRPr="007260BF">
          <w:rPr>
            <w:caps w:val="0"/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_Toc326675504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21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05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6.1.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ПО УРОВНЯМ ИЕРАРХИИ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_Toc326675505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21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06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6.2.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ПО ВИДАМ ДОСТУПА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_Toc326675506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26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11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6.3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ПО ТИПАМ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_Toc326675511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27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13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6.4.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ПО СРОКУ ДЕЙСТВИЯ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_Toc326675513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27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13"/>
        <w:tabs>
          <w:tab w:val="right" w:leader="dot" w:pos="9781"/>
        </w:tabs>
        <w:rPr>
          <w:bCs w:val="0"/>
          <w:caps w:val="0"/>
        </w:rPr>
      </w:pPr>
      <w:hyperlink w:anchor="_Toc326675518" w:history="1">
        <w:r w:rsidR="00AF1D86" w:rsidRPr="007260BF">
          <w:rPr>
            <w:rStyle w:val="a8"/>
            <w:caps w:val="0"/>
          </w:rPr>
          <w:t>7.</w:t>
        </w:r>
        <w:r w:rsidR="00AF1D86" w:rsidRPr="007260BF">
          <w:rPr>
            <w:bCs w:val="0"/>
            <w:caps w:val="0"/>
          </w:rPr>
          <w:tab/>
        </w:r>
        <w:r w:rsidR="00AF1D86" w:rsidRPr="007260BF">
          <w:rPr>
            <w:rStyle w:val="a8"/>
            <w:caps w:val="0"/>
          </w:rPr>
          <w:t>ТРЕБОВАНИЯ К СТРУКТУРЕ И СОДЕРЖАНИЮ ЛОКАЛЬНЫХ НОРМАТИВНЫХ ДОКУМЕНТОВ</w:t>
        </w:r>
        <w:r w:rsidR="00AF1D86" w:rsidRPr="007260BF">
          <w:rPr>
            <w:caps w:val="0"/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_Toc326675518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28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19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7.1.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СТРУКТУРЕ И СОДЕРЖАНИЮ ОСНОВНОЙ ЧАСТИ ЛНД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_Toc326675519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28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35"/>
        <w:tabs>
          <w:tab w:val="clear" w:pos="9855"/>
          <w:tab w:val="right" w:leader="dot" w:pos="9781"/>
        </w:tabs>
        <w:spacing w:before="240"/>
      </w:pPr>
      <w:hyperlink w:anchor="_Toc326675520" w:history="1">
        <w:r w:rsidR="00AF1D86" w:rsidRPr="007260BF">
          <w:rPr>
            <w:rStyle w:val="a8"/>
          </w:rPr>
          <w:t>7.1.1.</w:t>
        </w:r>
        <w:r w:rsidR="00AF1D86" w:rsidRPr="007260BF">
          <w:tab/>
        </w:r>
        <w:r w:rsidR="00AF1D86" w:rsidRPr="007260BF">
          <w:rPr>
            <w:rStyle w:val="a8"/>
          </w:rPr>
          <w:t>ОФОРМЛЕНИЕ ПАСПОРТА ПРОЦЕССА/ПРОЦЕДУРЫ</w:t>
        </w:r>
        <w:r w:rsidR="00AF1D86" w:rsidRPr="007260BF">
          <w:rPr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_Toc326675520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31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35"/>
        <w:tabs>
          <w:tab w:val="clear" w:pos="9855"/>
          <w:tab w:val="right" w:leader="dot" w:pos="9781"/>
        </w:tabs>
        <w:spacing w:before="240"/>
      </w:pPr>
      <w:hyperlink w:anchor="_Toc326675523" w:history="1">
        <w:r w:rsidR="00AF1D86" w:rsidRPr="007260BF">
          <w:rPr>
            <w:rStyle w:val="a8"/>
          </w:rPr>
          <w:t>7.1.2.</w:t>
        </w:r>
        <w:r w:rsidR="00AF1D86" w:rsidRPr="007260BF">
          <w:tab/>
        </w:r>
        <w:r w:rsidR="00AF1D86" w:rsidRPr="007260BF">
          <w:rPr>
            <w:rStyle w:val="a8"/>
          </w:rPr>
          <w:t>ОФОРМЛЕНИЕ ВЗАИМОДЕЙСТВИЯ УЧАСТНИКОВ ПРОЦЕССА/ПРОЦЕДУРЫ</w:t>
        </w:r>
        <w:r w:rsidR="00AF1D86" w:rsidRPr="007260BF">
          <w:rPr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_Toc326675523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33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24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7.2.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СТРУКТУРЕ ЛНД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_Toc326675524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34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25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7.3.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ЭЛЕМЕНТУ «ТИТУЛЬНЫЙ ЛИСТ»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_Toc326675525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35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27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7.4.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РАЗДЕЛУ «СОДЕРЖАНИЕ»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_Toc326675527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41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28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7.5.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РАЗДЕЛУ «ВВОДНЫЕ ПОЛОЖЕНИЯ»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_Toc326675528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41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35"/>
        <w:tabs>
          <w:tab w:val="clear" w:pos="9855"/>
          <w:tab w:val="right" w:leader="dot" w:pos="9781"/>
        </w:tabs>
        <w:spacing w:before="240"/>
      </w:pPr>
      <w:hyperlink w:anchor="_Toc326675529" w:history="1">
        <w:r w:rsidR="00AF1D86" w:rsidRPr="007260BF">
          <w:rPr>
            <w:rStyle w:val="a8"/>
          </w:rPr>
          <w:t>7.5.1.</w:t>
        </w:r>
        <w:r w:rsidR="00AF1D86" w:rsidRPr="007260BF">
          <w:tab/>
        </w:r>
        <w:r w:rsidR="00AF1D86" w:rsidRPr="007260BF">
          <w:rPr>
            <w:rStyle w:val="a8"/>
          </w:rPr>
          <w:t>ПОДРАЗДЕЛ «ВВЕДЕНИЕ»</w:t>
        </w:r>
        <w:r w:rsidR="00AF1D86" w:rsidRPr="007260BF">
          <w:rPr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_Toc326675529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41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35"/>
        <w:tabs>
          <w:tab w:val="clear" w:pos="9855"/>
          <w:tab w:val="right" w:leader="dot" w:pos="9781"/>
        </w:tabs>
        <w:spacing w:before="240"/>
      </w:pPr>
      <w:hyperlink w:anchor="_Toc326675530" w:history="1">
        <w:r w:rsidR="00AF1D86" w:rsidRPr="007260BF">
          <w:rPr>
            <w:rStyle w:val="a8"/>
          </w:rPr>
          <w:t>7.5.2.</w:t>
        </w:r>
        <w:r w:rsidR="00AF1D86" w:rsidRPr="007260BF">
          <w:tab/>
        </w:r>
        <w:r w:rsidR="00AF1D86" w:rsidRPr="007260BF">
          <w:rPr>
            <w:rStyle w:val="a8"/>
          </w:rPr>
          <w:t>ПОДРАЗДЕЛ «ЦЕЛИ»</w:t>
        </w:r>
        <w:r w:rsidR="00AF1D86" w:rsidRPr="007260BF">
          <w:rPr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_Toc326675530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42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35"/>
        <w:tabs>
          <w:tab w:val="clear" w:pos="9855"/>
          <w:tab w:val="right" w:leader="dot" w:pos="9781"/>
        </w:tabs>
        <w:spacing w:before="240"/>
      </w:pPr>
      <w:hyperlink w:anchor="_Toc326675531" w:history="1">
        <w:r w:rsidR="00AF1D86" w:rsidRPr="007260BF">
          <w:rPr>
            <w:rStyle w:val="a8"/>
          </w:rPr>
          <w:t>7.5.3.</w:t>
        </w:r>
        <w:r w:rsidR="00AF1D86" w:rsidRPr="007260BF">
          <w:tab/>
        </w:r>
        <w:r w:rsidR="00AF1D86" w:rsidRPr="007260BF">
          <w:rPr>
            <w:rStyle w:val="a8"/>
          </w:rPr>
          <w:t>ПОДРАЗДЕЛ «ЗАДАЧИ»</w:t>
        </w:r>
        <w:r w:rsidR="00AF1D86" w:rsidRPr="007260BF">
          <w:rPr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_Toc326675531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43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35"/>
        <w:tabs>
          <w:tab w:val="clear" w:pos="9855"/>
          <w:tab w:val="right" w:leader="dot" w:pos="9781"/>
        </w:tabs>
        <w:spacing w:before="240"/>
      </w:pPr>
      <w:hyperlink w:anchor="_Toc326675532" w:history="1">
        <w:r w:rsidR="00AF1D86" w:rsidRPr="007260BF">
          <w:rPr>
            <w:rStyle w:val="a8"/>
          </w:rPr>
          <w:t>7.5.4.</w:t>
        </w:r>
        <w:r w:rsidR="00AF1D86" w:rsidRPr="007260BF">
          <w:tab/>
        </w:r>
        <w:r w:rsidR="00AF1D86" w:rsidRPr="007260BF">
          <w:rPr>
            <w:rStyle w:val="a8"/>
          </w:rPr>
          <w:t>ПОДРАЗДЕЛ «ОБЛАСТЬ ДЕЙСТВИЯ»</w:t>
        </w:r>
        <w:r w:rsidR="00AF1D86" w:rsidRPr="007260BF">
          <w:rPr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_Toc326675532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44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35"/>
        <w:tabs>
          <w:tab w:val="clear" w:pos="9855"/>
          <w:tab w:val="right" w:leader="dot" w:pos="9781"/>
        </w:tabs>
        <w:spacing w:before="240"/>
      </w:pPr>
      <w:hyperlink w:anchor="_Toc326675533" w:history="1">
        <w:r w:rsidR="00AF1D86" w:rsidRPr="007260BF">
          <w:rPr>
            <w:rStyle w:val="a8"/>
          </w:rPr>
          <w:t>7.5.5.</w:t>
        </w:r>
        <w:r w:rsidR="00AF1D86" w:rsidRPr="007260BF">
          <w:tab/>
        </w:r>
        <w:r w:rsidR="00AF1D86" w:rsidRPr="007260BF">
          <w:rPr>
            <w:rStyle w:val="a8"/>
          </w:rPr>
          <w:t>ПОДРАЗДЕЛ «ПЕРИОД ДЕЙСТВИЯ И ПОРЯДОК ВНЕСЕНИЯ ИЗМЕНЕНИЙ»</w:t>
        </w:r>
        <w:r w:rsidR="00AF1D86" w:rsidRPr="007260BF">
          <w:rPr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_Toc326675533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47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34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7.6.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РАЗДЕЛУ «ТЕРМИНЫ И ОПРЕДЕЛЕНИЯ»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_Toc326675534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48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35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7.7.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РАЗДЕЛУ «ОБОЗНАЧЕНИЯ И СОКРАЩЕНИЯ»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_Toc326675535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52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36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7.8.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РАЗДЕЛУ «ССЫЛКИ»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_Toc326675536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53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37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7.9.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РАЗДЕЛУ «БИБЛИОГРАФИЯ»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_Toc326675537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56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720"/>
          <w:tab w:val="right" w:leader="dot" w:pos="9781"/>
        </w:tabs>
        <w:ind w:left="720" w:hanging="540"/>
        <w:rPr>
          <w:rFonts w:ascii="Arial" w:hAnsi="Arial" w:cs="Arial"/>
          <w:bCs w:val="0"/>
          <w:noProof/>
          <w:sz w:val="18"/>
          <w:szCs w:val="18"/>
        </w:rPr>
      </w:pPr>
      <w:hyperlink w:anchor="_Toc326675538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7.10.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РАЗДЕЛУ «РЕГИСТРАЦИЯ ИЗМЕНЕНИЙ ЛОКАЛЬНОГО НОРМАТИВНОГО ДОКУМЕНТА»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_Toc326675538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57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720"/>
          <w:tab w:val="right" w:leader="dot" w:pos="9781"/>
        </w:tabs>
        <w:ind w:left="720" w:hanging="540"/>
        <w:rPr>
          <w:rFonts w:ascii="Arial" w:hAnsi="Arial" w:cs="Arial"/>
          <w:bCs w:val="0"/>
          <w:noProof/>
          <w:sz w:val="18"/>
          <w:szCs w:val="18"/>
        </w:rPr>
      </w:pPr>
      <w:hyperlink w:anchor="_Toc326675539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7.11.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«ПРИЛОЖЕНИЯМ»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_Toc326675539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58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720"/>
          <w:tab w:val="right" w:leader="dot" w:pos="9781"/>
        </w:tabs>
        <w:ind w:left="720" w:hanging="540"/>
        <w:rPr>
          <w:rFonts w:ascii="Arial" w:hAnsi="Arial" w:cs="Arial"/>
          <w:bCs w:val="0"/>
          <w:noProof/>
          <w:sz w:val="18"/>
          <w:szCs w:val="18"/>
        </w:rPr>
      </w:pPr>
      <w:hyperlink w:anchor="_Toc326675540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7.12.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ОБЩИЕ ТРЕБОВАНИЯ К СОДЕРЖАНИЮ ЛНД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_Toc326675540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59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13"/>
        <w:tabs>
          <w:tab w:val="right" w:leader="dot" w:pos="9781"/>
        </w:tabs>
        <w:rPr>
          <w:bCs w:val="0"/>
          <w:caps w:val="0"/>
        </w:rPr>
      </w:pPr>
      <w:hyperlink w:anchor="_Toc326675542" w:history="1">
        <w:r w:rsidR="00AF1D86" w:rsidRPr="007260BF">
          <w:rPr>
            <w:rStyle w:val="a8"/>
            <w:iCs/>
            <w:caps w:val="0"/>
          </w:rPr>
          <w:t>8.</w:t>
        </w:r>
        <w:r w:rsidR="00AF1D86" w:rsidRPr="007260BF">
          <w:rPr>
            <w:bCs w:val="0"/>
            <w:caps w:val="0"/>
          </w:rPr>
          <w:tab/>
        </w:r>
        <w:r w:rsidR="00AF1D86" w:rsidRPr="007260BF">
          <w:rPr>
            <w:rStyle w:val="a8"/>
            <w:iCs/>
            <w:caps w:val="0"/>
          </w:rPr>
          <w:t>ТРЕБОВАНИЯ К ОФОРМЛЕНИЮ ЛОКАЛЬНЫХ НОРМАТИВНЫХ ДОКУМЕНТОВ</w:t>
        </w:r>
        <w:r w:rsidR="00AF1D86" w:rsidRPr="007260BF">
          <w:rPr>
            <w:caps w:val="0"/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_Toc326675542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62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43" w:history="1">
        <w:r w:rsidR="00AF1D86" w:rsidRPr="007260BF">
          <w:rPr>
            <w:rStyle w:val="a8"/>
            <w:rFonts w:ascii="Arial" w:hAnsi="Arial" w:cs="Arial"/>
            <w:noProof/>
            <w:snapToGrid w:val="0"/>
            <w:sz w:val="18"/>
            <w:szCs w:val="18"/>
          </w:rPr>
          <w:t>8.1.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napToGrid w:val="0"/>
            <w:sz w:val="18"/>
            <w:szCs w:val="18"/>
          </w:rPr>
          <w:t>ОБЩИЕ ТРЕБОВАНИЯ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_Toc326675543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62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44" w:history="1">
        <w:r w:rsidR="00AF1D86" w:rsidRPr="007260BF">
          <w:rPr>
            <w:rStyle w:val="a8"/>
            <w:rFonts w:ascii="Arial" w:hAnsi="Arial" w:cs="Arial"/>
            <w:noProof/>
            <w:snapToGrid w:val="0"/>
            <w:sz w:val="18"/>
            <w:szCs w:val="18"/>
          </w:rPr>
          <w:t>8.2.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napToGrid w:val="0"/>
            <w:sz w:val="18"/>
            <w:szCs w:val="18"/>
          </w:rPr>
          <w:t>ТРЕБОВАНИЯ К ОФОРМЛЕНИЮ ЭЛЕМЕНТА «ТИТУЛЬНЫЙ ЛИСТ»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_Toc326675544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63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45" w:history="1">
        <w:r w:rsidR="00AF1D86" w:rsidRPr="007260BF">
          <w:rPr>
            <w:rStyle w:val="a8"/>
            <w:rFonts w:ascii="Arial" w:hAnsi="Arial" w:cs="Arial"/>
            <w:noProof/>
            <w:snapToGrid w:val="0"/>
            <w:sz w:val="18"/>
            <w:szCs w:val="18"/>
          </w:rPr>
          <w:t>8.3.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napToGrid w:val="0"/>
            <w:sz w:val="18"/>
            <w:szCs w:val="18"/>
          </w:rPr>
          <w:t>ТРЕБОВАНИЯ К ОФОРМЛЕНИЮ КОЛОНТИТУЛОВ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_Toc326675545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63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46" w:history="1">
        <w:r w:rsidR="00AF1D86" w:rsidRPr="007260BF">
          <w:rPr>
            <w:rStyle w:val="a8"/>
            <w:rFonts w:ascii="Arial" w:hAnsi="Arial" w:cs="Arial"/>
            <w:noProof/>
            <w:snapToGrid w:val="0"/>
            <w:sz w:val="18"/>
            <w:szCs w:val="18"/>
          </w:rPr>
          <w:t>8.4.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napToGrid w:val="0"/>
            <w:sz w:val="18"/>
            <w:szCs w:val="18"/>
          </w:rPr>
          <w:t>ТРЕБОВАНИЯ К ОФОРМЛЕНИЮ ТЕКСТОВОЙ ЧАСТИ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_Toc326675546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64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23"/>
        <w:tabs>
          <w:tab w:val="left" w:pos="540"/>
          <w:tab w:val="right" w:leader="dot" w:pos="9781"/>
        </w:tabs>
        <w:ind w:firstLine="180"/>
        <w:rPr>
          <w:rFonts w:ascii="Arial" w:hAnsi="Arial" w:cs="Arial"/>
          <w:bCs w:val="0"/>
          <w:noProof/>
          <w:sz w:val="18"/>
          <w:szCs w:val="18"/>
        </w:rPr>
      </w:pPr>
      <w:hyperlink w:anchor="_Toc326675547" w:history="1"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8.5.</w:t>
        </w:r>
        <w:r w:rsidR="00AF1D86" w:rsidRPr="007260BF">
          <w:rPr>
            <w:rFonts w:ascii="Arial" w:hAnsi="Arial" w:cs="Arial"/>
            <w:bCs w:val="0"/>
            <w:noProof/>
            <w:sz w:val="18"/>
            <w:szCs w:val="18"/>
          </w:rPr>
          <w:tab/>
        </w:r>
        <w:r w:rsidR="00AF1D86" w:rsidRPr="007260BF">
          <w:rPr>
            <w:rStyle w:val="a8"/>
            <w:rFonts w:ascii="Arial" w:hAnsi="Arial" w:cs="Arial"/>
            <w:noProof/>
            <w:sz w:val="18"/>
            <w:szCs w:val="18"/>
          </w:rPr>
          <w:t>ТРЕБОВАНИЯ К ОФОРМЛЕНИЮ ГРАФИЧЕСКОГО МАТЕРИАЛА</w:t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F1D86" w:rsidRPr="007260BF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_Toc326675547 \h </w:instrTex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2458E">
          <w:rPr>
            <w:rFonts w:ascii="Arial" w:hAnsi="Arial" w:cs="Arial"/>
            <w:noProof/>
            <w:webHidden/>
            <w:sz w:val="18"/>
            <w:szCs w:val="18"/>
          </w:rPr>
          <w:t>67</w:t>
        </w:r>
        <w:r w:rsidR="003E5B9F" w:rsidRPr="007260BF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D339E4" w:rsidRPr="007260BF" w:rsidRDefault="003851E5" w:rsidP="00D339E4">
      <w:pPr>
        <w:pStyle w:val="13"/>
        <w:tabs>
          <w:tab w:val="right" w:leader="dot" w:pos="9781"/>
        </w:tabs>
        <w:rPr>
          <w:bCs w:val="0"/>
          <w:caps w:val="0"/>
        </w:rPr>
      </w:pPr>
      <w:hyperlink w:anchor="_Toc326675548" w:history="1">
        <w:r w:rsidR="00AF1D86" w:rsidRPr="007260BF">
          <w:rPr>
            <w:rStyle w:val="a8"/>
            <w:caps w:val="0"/>
          </w:rPr>
          <w:t>9.</w:t>
        </w:r>
        <w:r w:rsidR="00AF1D86" w:rsidRPr="007260BF">
          <w:rPr>
            <w:bCs w:val="0"/>
            <w:caps w:val="0"/>
          </w:rPr>
          <w:tab/>
        </w:r>
        <w:r w:rsidR="00AF1D86" w:rsidRPr="007260BF">
          <w:rPr>
            <w:rStyle w:val="a8"/>
            <w:caps w:val="0"/>
          </w:rPr>
          <w:t>ССЫЛКИ</w:t>
        </w:r>
        <w:r w:rsidR="00AF1D86" w:rsidRPr="007260BF">
          <w:rPr>
            <w:caps w:val="0"/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_Toc326675548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68</w:t>
        </w:r>
        <w:r w:rsidR="003E5B9F" w:rsidRPr="007260BF">
          <w:rPr>
            <w:webHidden/>
          </w:rPr>
          <w:fldChar w:fldCharType="end"/>
        </w:r>
      </w:hyperlink>
    </w:p>
    <w:p w:rsidR="00D339E4" w:rsidRPr="007260BF" w:rsidRDefault="003851E5" w:rsidP="00D339E4">
      <w:pPr>
        <w:pStyle w:val="13"/>
        <w:tabs>
          <w:tab w:val="right" w:leader="dot" w:pos="9781"/>
        </w:tabs>
        <w:rPr>
          <w:bCs w:val="0"/>
          <w:caps w:val="0"/>
        </w:rPr>
      </w:pPr>
      <w:hyperlink w:anchor="_Toc326675549" w:history="1">
        <w:r w:rsidR="00AF1D86" w:rsidRPr="007260BF">
          <w:rPr>
            <w:rStyle w:val="a8"/>
            <w:caps w:val="0"/>
          </w:rPr>
          <w:t>ПРИЛОЖЕНИЯ</w:t>
        </w:r>
        <w:r w:rsidR="00AF1D86" w:rsidRPr="007260BF">
          <w:rPr>
            <w:caps w:val="0"/>
            <w:webHidden/>
          </w:rPr>
          <w:tab/>
        </w:r>
        <w:r w:rsidR="003E5B9F" w:rsidRPr="007260BF">
          <w:rPr>
            <w:webHidden/>
          </w:rPr>
          <w:fldChar w:fldCharType="begin"/>
        </w:r>
        <w:r w:rsidR="00AF1D86" w:rsidRPr="007260BF">
          <w:rPr>
            <w:webHidden/>
          </w:rPr>
          <w:instrText xml:space="preserve"> PAGEREF _Toc326675549 \h </w:instrText>
        </w:r>
        <w:r w:rsidR="003E5B9F" w:rsidRPr="007260BF">
          <w:rPr>
            <w:webHidden/>
          </w:rPr>
        </w:r>
        <w:r w:rsidR="003E5B9F" w:rsidRPr="007260BF">
          <w:rPr>
            <w:webHidden/>
          </w:rPr>
          <w:fldChar w:fldCharType="separate"/>
        </w:r>
        <w:r w:rsidR="00D2458E">
          <w:rPr>
            <w:webHidden/>
          </w:rPr>
          <w:t>70</w:t>
        </w:r>
        <w:r w:rsidR="003E5B9F" w:rsidRPr="007260BF">
          <w:rPr>
            <w:webHidden/>
          </w:rPr>
          <w:fldChar w:fldCharType="end"/>
        </w:r>
      </w:hyperlink>
    </w:p>
    <w:p w:rsidR="00D339E4" w:rsidRDefault="003E5B9F" w:rsidP="00D339E4">
      <w:pPr>
        <w:tabs>
          <w:tab w:val="right" w:leader="dot" w:pos="9781"/>
        </w:tabs>
        <w:spacing w:before="240"/>
      </w:pPr>
      <w:r w:rsidRPr="00B504D8">
        <w:fldChar w:fldCharType="end"/>
      </w:r>
    </w:p>
    <w:p w:rsidR="00D339E4" w:rsidRPr="006129C4" w:rsidRDefault="00D339E4" w:rsidP="00D339E4"/>
    <w:p w:rsidR="00D339E4" w:rsidRPr="003106D6" w:rsidRDefault="00D339E4" w:rsidP="00D339E4">
      <w:pPr>
        <w:jc w:val="both"/>
        <w:sectPr w:rsidR="00D339E4" w:rsidRPr="003106D6" w:rsidSect="00D339E4">
          <w:headerReference w:type="default" r:id="rId10"/>
          <w:footerReference w:type="default" r:id="rId1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5001EC" w:rsidRDefault="00AF1D86" w:rsidP="00D339E4">
      <w:pPr>
        <w:pStyle w:val="10"/>
        <w:keepNext w:val="0"/>
        <w:spacing w:before="0" w:after="0"/>
        <w:jc w:val="both"/>
        <w:rPr>
          <w:caps/>
          <w:kern w:val="0"/>
        </w:rPr>
      </w:pPr>
      <w:bookmarkStart w:id="16" w:name="_Toc149979448"/>
      <w:bookmarkStart w:id="17" w:name="_Toc149981749"/>
      <w:bookmarkStart w:id="18" w:name="_Toc149983137"/>
      <w:bookmarkStart w:id="19" w:name="_Toc256007188"/>
      <w:bookmarkStart w:id="20" w:name="_Toc326675486"/>
      <w:r w:rsidRPr="005001EC">
        <w:rPr>
          <w:caps/>
          <w:kern w:val="0"/>
        </w:rPr>
        <w:lastRenderedPageBreak/>
        <w:t>Вводные положения</w:t>
      </w:r>
      <w:bookmarkEnd w:id="16"/>
      <w:bookmarkEnd w:id="17"/>
      <w:bookmarkEnd w:id="18"/>
      <w:bookmarkEnd w:id="19"/>
      <w:bookmarkEnd w:id="20"/>
    </w:p>
    <w:p w:rsidR="00D339E4" w:rsidRPr="00F65971" w:rsidRDefault="00D339E4" w:rsidP="00D339E4">
      <w:bookmarkStart w:id="21" w:name="_Toc149979449"/>
      <w:bookmarkStart w:id="22" w:name="_Toc149981750"/>
      <w:bookmarkStart w:id="23" w:name="_Toc149983138"/>
    </w:p>
    <w:p w:rsidR="00D339E4" w:rsidRPr="00F65971" w:rsidRDefault="00D339E4" w:rsidP="00D339E4"/>
    <w:p w:rsidR="00D339E4" w:rsidRPr="00EB2F79" w:rsidRDefault="00553AD5" w:rsidP="00D339E4">
      <w:pPr>
        <w:pStyle w:val="21"/>
        <w:keepNext w:val="0"/>
        <w:spacing w:before="0" w:after="0"/>
        <w:jc w:val="both"/>
        <w:rPr>
          <w:i w:val="0"/>
          <w:caps/>
          <w:sz w:val="24"/>
          <w:szCs w:val="24"/>
        </w:rPr>
      </w:pPr>
      <w:bookmarkStart w:id="24" w:name="_Toc256007189"/>
      <w:bookmarkStart w:id="25" w:name="_Toc326675487"/>
      <w:r>
        <w:rPr>
          <w:i w:val="0"/>
          <w:caps/>
          <w:sz w:val="24"/>
          <w:szCs w:val="24"/>
        </w:rPr>
        <w:t>назначение</w:t>
      </w:r>
      <w:bookmarkEnd w:id="21"/>
      <w:bookmarkEnd w:id="22"/>
      <w:bookmarkEnd w:id="23"/>
      <w:bookmarkEnd w:id="24"/>
      <w:bookmarkEnd w:id="25"/>
    </w:p>
    <w:p w:rsidR="00D339E4" w:rsidRPr="00F65971" w:rsidRDefault="00D339E4" w:rsidP="00D339E4">
      <w:pPr>
        <w:widowControl w:val="0"/>
        <w:tabs>
          <w:tab w:val="num" w:pos="1691"/>
        </w:tabs>
        <w:autoSpaceDE w:val="0"/>
        <w:autoSpaceDN w:val="0"/>
        <w:adjustRightInd w:val="0"/>
        <w:ind w:right="17"/>
        <w:jc w:val="both"/>
      </w:pPr>
    </w:p>
    <w:p w:rsidR="00D339E4" w:rsidRDefault="00AF1D86" w:rsidP="00D339E4">
      <w:pPr>
        <w:widowControl w:val="0"/>
        <w:tabs>
          <w:tab w:val="num" w:pos="1691"/>
        </w:tabs>
        <w:autoSpaceDE w:val="0"/>
        <w:autoSpaceDN w:val="0"/>
        <w:adjustRightInd w:val="0"/>
        <w:ind w:right="17"/>
        <w:jc w:val="both"/>
      </w:pPr>
      <w:r>
        <w:t>М</w:t>
      </w:r>
      <w:r w:rsidRPr="005D7A42">
        <w:t xml:space="preserve">етодические указания </w:t>
      </w:r>
      <w:r>
        <w:t>К</w:t>
      </w:r>
      <w:r w:rsidRPr="005D7A42">
        <w:t>омпании «</w:t>
      </w:r>
      <w:r>
        <w:t>Т</w:t>
      </w:r>
      <w:r w:rsidRPr="005D7A42">
        <w:t>ребования к локальным нормативным документам»</w:t>
      </w:r>
      <w:r>
        <w:t xml:space="preserve"> (далее – М</w:t>
      </w:r>
      <w:r w:rsidRPr="005D7A42">
        <w:t>етодические указания</w:t>
      </w:r>
      <w:r>
        <w:t>)</w:t>
      </w:r>
      <w:r w:rsidRPr="00F65971">
        <w:t xml:space="preserve"> </w:t>
      </w:r>
      <w:r>
        <w:t>устанавливает единые требования к локальным нормативным документам,</w:t>
      </w:r>
      <w:r w:rsidRPr="0084174D">
        <w:t xml:space="preserve"> </w:t>
      </w:r>
      <w:r>
        <w:t xml:space="preserve">создаваемым в </w:t>
      </w:r>
      <w:r w:rsidR="00323860">
        <w:t>ПАО</w:t>
      </w:r>
      <w:r>
        <w:t xml:space="preserve"> «НК «Роснефть» и его </w:t>
      </w:r>
      <w:r w:rsidR="00D03926">
        <w:t>Обществах Группы</w:t>
      </w:r>
      <w:r>
        <w:t>.</w:t>
      </w:r>
    </w:p>
    <w:p w:rsidR="00D339E4" w:rsidRDefault="00D339E4" w:rsidP="00D339E4">
      <w:pPr>
        <w:widowControl w:val="0"/>
        <w:tabs>
          <w:tab w:val="num" w:pos="1691"/>
        </w:tabs>
        <w:autoSpaceDE w:val="0"/>
        <w:autoSpaceDN w:val="0"/>
        <w:adjustRightInd w:val="0"/>
        <w:ind w:right="17"/>
        <w:jc w:val="both"/>
      </w:pPr>
    </w:p>
    <w:p w:rsidR="00D339E4" w:rsidRPr="00F93E73" w:rsidRDefault="00AF1D86" w:rsidP="00D339E4">
      <w:pPr>
        <w:jc w:val="both"/>
        <w:rPr>
          <w:szCs w:val="28"/>
        </w:rPr>
      </w:pPr>
      <w:r w:rsidRPr="00F93E73">
        <w:t>Настоящ</w:t>
      </w:r>
      <w:r>
        <w:t xml:space="preserve">ие Методические указания соответствуют требованиям </w:t>
      </w:r>
      <w:r w:rsidRPr="00F93E73">
        <w:rPr>
          <w:lang w:val="en-US"/>
        </w:rPr>
        <w:t>ISO</w:t>
      </w:r>
      <w:r w:rsidRPr="00F93E73">
        <w:t xml:space="preserve"> 15489</w:t>
      </w:r>
      <w:r>
        <w:t xml:space="preserve">-1:2001, </w:t>
      </w:r>
      <w:r w:rsidRPr="00F93E73">
        <w:rPr>
          <w:lang w:val="en-US"/>
        </w:rPr>
        <w:t>ISO</w:t>
      </w:r>
      <w:r w:rsidRPr="00F93E73">
        <w:t>/TR 15489-2:2001</w:t>
      </w:r>
      <w:r>
        <w:t xml:space="preserve">, </w:t>
      </w:r>
      <w:r w:rsidRPr="00F93E73">
        <w:rPr>
          <w:lang w:val="en-US"/>
        </w:rPr>
        <w:t>ISO</w:t>
      </w:r>
      <w:r w:rsidRPr="00F93E73">
        <w:t xml:space="preserve"> 900</w:t>
      </w:r>
      <w:r>
        <w:t>0</w:t>
      </w:r>
      <w:r w:rsidRPr="00F93E73">
        <w:t>:200</w:t>
      </w:r>
      <w:r>
        <w:t xml:space="preserve">5, </w:t>
      </w:r>
      <w:r w:rsidRPr="00C15907">
        <w:t>ГОСТ ISO 9000-2011</w:t>
      </w:r>
      <w:r w:rsidRPr="00F93E73">
        <w:rPr>
          <w:szCs w:val="28"/>
        </w:rPr>
        <w:t xml:space="preserve">, </w:t>
      </w:r>
      <w:r w:rsidRPr="00F93E73">
        <w:rPr>
          <w:lang w:val="en-US"/>
        </w:rPr>
        <w:t>ISO</w:t>
      </w:r>
      <w:r w:rsidRPr="00074A3B">
        <w:rPr>
          <w:szCs w:val="28"/>
        </w:rPr>
        <w:t xml:space="preserve"> </w:t>
      </w:r>
      <w:r>
        <w:rPr>
          <w:szCs w:val="28"/>
        </w:rPr>
        <w:t xml:space="preserve">9001:2008, </w:t>
      </w:r>
      <w:r w:rsidRPr="00620336">
        <w:rPr>
          <w:szCs w:val="28"/>
        </w:rPr>
        <w:t>ГОСТ ISO 9001-2011</w:t>
      </w:r>
      <w:r>
        <w:rPr>
          <w:szCs w:val="28"/>
        </w:rPr>
        <w:t xml:space="preserve">, </w:t>
      </w:r>
      <w:r w:rsidRPr="00F93E73">
        <w:rPr>
          <w:szCs w:val="28"/>
          <w:lang w:val="en-US"/>
        </w:rPr>
        <w:t>ISO</w:t>
      </w:r>
      <w:r w:rsidRPr="00F93E73">
        <w:rPr>
          <w:szCs w:val="28"/>
        </w:rPr>
        <w:t xml:space="preserve"> 14001:2004</w:t>
      </w:r>
      <w:r>
        <w:rPr>
          <w:szCs w:val="28"/>
        </w:rPr>
        <w:t>,</w:t>
      </w:r>
      <w:r w:rsidRPr="00F93E73">
        <w:rPr>
          <w:szCs w:val="28"/>
        </w:rPr>
        <w:t xml:space="preserve"> </w:t>
      </w:r>
      <w:r w:rsidRPr="00F93E73">
        <w:rPr>
          <w:szCs w:val="28"/>
          <w:lang w:val="en-US"/>
        </w:rPr>
        <w:t>OHSAS</w:t>
      </w:r>
      <w:r w:rsidRPr="00F93E73">
        <w:rPr>
          <w:szCs w:val="28"/>
        </w:rPr>
        <w:t xml:space="preserve"> 18001:2007</w:t>
      </w:r>
      <w:r>
        <w:rPr>
          <w:szCs w:val="28"/>
        </w:rPr>
        <w:t>.</w:t>
      </w:r>
    </w:p>
    <w:p w:rsidR="00D339E4" w:rsidRDefault="00D339E4" w:rsidP="00D339E4">
      <w:pPr>
        <w:widowControl w:val="0"/>
        <w:tabs>
          <w:tab w:val="num" w:pos="1691"/>
        </w:tabs>
        <w:autoSpaceDE w:val="0"/>
        <w:autoSpaceDN w:val="0"/>
        <w:adjustRightInd w:val="0"/>
        <w:ind w:right="17"/>
        <w:jc w:val="both"/>
      </w:pPr>
    </w:p>
    <w:p w:rsidR="00D339E4" w:rsidRDefault="00AF1D86" w:rsidP="00D339E4">
      <w:pPr>
        <w:widowControl w:val="0"/>
        <w:tabs>
          <w:tab w:val="num" w:pos="1691"/>
        </w:tabs>
        <w:autoSpaceDE w:val="0"/>
        <w:autoSpaceDN w:val="0"/>
        <w:adjustRightInd w:val="0"/>
        <w:ind w:right="17"/>
        <w:jc w:val="both"/>
      </w:pPr>
      <w:r w:rsidRPr="00F93E73">
        <w:t>Настоящ</w:t>
      </w:r>
      <w:r>
        <w:t>ие</w:t>
      </w:r>
      <w:r w:rsidRPr="00F93E73">
        <w:t xml:space="preserve"> </w:t>
      </w:r>
      <w:r>
        <w:t>М</w:t>
      </w:r>
      <w:r w:rsidRPr="0076162D">
        <w:t>етодические указания</w:t>
      </w:r>
      <w:r>
        <w:t xml:space="preserve"> разработаны с учетом требований:</w:t>
      </w:r>
    </w:p>
    <w:p w:rsidR="00D339E4" w:rsidRDefault="00AF1D86" w:rsidP="00D339E4">
      <w:pPr>
        <w:widowControl w:val="0"/>
        <w:numPr>
          <w:ilvl w:val="0"/>
          <w:numId w:val="25"/>
        </w:numPr>
        <w:tabs>
          <w:tab w:val="clear" w:pos="720"/>
          <w:tab w:val="num" w:pos="540"/>
        </w:tabs>
        <w:autoSpaceDE w:val="0"/>
        <w:autoSpaceDN w:val="0"/>
        <w:adjustRightInd w:val="0"/>
        <w:spacing w:before="120"/>
        <w:ind w:left="540" w:right="17"/>
        <w:jc w:val="both"/>
      </w:pPr>
      <w:r>
        <w:t>Политики Компании в области нормативного обеспечения № П3-05;</w:t>
      </w:r>
    </w:p>
    <w:p w:rsidR="00D339E4" w:rsidRDefault="00AF1D86" w:rsidP="00D339E4">
      <w:pPr>
        <w:widowControl w:val="0"/>
        <w:numPr>
          <w:ilvl w:val="0"/>
          <w:numId w:val="25"/>
        </w:numPr>
        <w:tabs>
          <w:tab w:val="clear" w:pos="720"/>
          <w:tab w:val="num" w:pos="540"/>
        </w:tabs>
        <w:autoSpaceDE w:val="0"/>
        <w:autoSpaceDN w:val="0"/>
        <w:adjustRightInd w:val="0"/>
        <w:spacing w:before="120"/>
        <w:ind w:left="540" w:right="17"/>
        <w:jc w:val="both"/>
      </w:pPr>
      <w:r w:rsidRPr="00C15907">
        <w:t>ГОСТ Р 1.5-2012</w:t>
      </w:r>
      <w:r>
        <w:t>, ГОСТ</w:t>
      </w:r>
      <w:r w:rsidRPr="000F72A4">
        <w:t xml:space="preserve"> Р</w:t>
      </w:r>
      <w:r>
        <w:t xml:space="preserve"> 1.4-2004;</w:t>
      </w:r>
    </w:p>
    <w:p w:rsidR="00D339E4" w:rsidRDefault="00AF1D86" w:rsidP="00D339E4">
      <w:pPr>
        <w:widowControl w:val="0"/>
        <w:numPr>
          <w:ilvl w:val="0"/>
          <w:numId w:val="25"/>
        </w:numPr>
        <w:tabs>
          <w:tab w:val="clear" w:pos="720"/>
          <w:tab w:val="num" w:pos="540"/>
        </w:tabs>
        <w:autoSpaceDE w:val="0"/>
        <w:autoSpaceDN w:val="0"/>
        <w:adjustRightInd w:val="0"/>
        <w:spacing w:before="120"/>
        <w:ind w:left="540" w:right="17"/>
        <w:jc w:val="both"/>
      </w:pPr>
      <w:r>
        <w:t>Методических указаний Компании «</w:t>
      </w:r>
      <w:r w:rsidRPr="00962720">
        <w:t xml:space="preserve">Руководство по применению фирменного стиля </w:t>
      </w:r>
      <w:r w:rsidRPr="005A1F85">
        <w:br/>
      </w:r>
      <w:r w:rsidR="00323860">
        <w:t>ПАО</w:t>
      </w:r>
      <w:r w:rsidRPr="00962720">
        <w:t xml:space="preserve"> </w:t>
      </w:r>
      <w:r>
        <w:t>«</w:t>
      </w:r>
      <w:r w:rsidRPr="00962720">
        <w:t xml:space="preserve">НК </w:t>
      </w:r>
      <w:r>
        <w:t>«</w:t>
      </w:r>
      <w:r w:rsidRPr="00962720">
        <w:t>Роснефть</w:t>
      </w:r>
      <w:r>
        <w:t>»</w:t>
      </w:r>
      <w:r w:rsidRPr="00962720">
        <w:t xml:space="preserve"> в делопроизводстве</w:t>
      </w:r>
      <w:r>
        <w:t>»</w:t>
      </w:r>
      <w:r w:rsidRPr="00962720">
        <w:t xml:space="preserve"> № П3-01.04 М-0004</w:t>
      </w:r>
      <w:r>
        <w:t>.</w:t>
      </w:r>
      <w:r w:rsidRPr="00962720">
        <w:t xml:space="preserve"> </w:t>
      </w:r>
    </w:p>
    <w:p w:rsidR="00D339E4" w:rsidRDefault="00D339E4" w:rsidP="00D339E4">
      <w:pPr>
        <w:widowControl w:val="0"/>
        <w:tabs>
          <w:tab w:val="num" w:pos="1691"/>
        </w:tabs>
        <w:autoSpaceDE w:val="0"/>
        <w:autoSpaceDN w:val="0"/>
        <w:adjustRightInd w:val="0"/>
        <w:ind w:right="17"/>
        <w:jc w:val="both"/>
      </w:pPr>
    </w:p>
    <w:p w:rsidR="00D339E4" w:rsidRDefault="00D339E4" w:rsidP="00D339E4">
      <w:pPr>
        <w:widowControl w:val="0"/>
        <w:tabs>
          <w:tab w:val="num" w:pos="1691"/>
        </w:tabs>
        <w:autoSpaceDE w:val="0"/>
        <w:autoSpaceDN w:val="0"/>
        <w:adjustRightInd w:val="0"/>
        <w:ind w:right="17"/>
        <w:jc w:val="both"/>
      </w:pPr>
    </w:p>
    <w:p w:rsidR="00D339E4" w:rsidRPr="009F61B0" w:rsidRDefault="00AF1D86" w:rsidP="00D339E4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  <w:bookmarkStart w:id="26" w:name="_Toc256007190"/>
      <w:bookmarkStart w:id="27" w:name="_Toc326675488"/>
      <w:r w:rsidRPr="009F61B0">
        <w:rPr>
          <w:i w:val="0"/>
          <w:caps/>
          <w:sz w:val="24"/>
        </w:rPr>
        <w:t>Цели</w:t>
      </w:r>
      <w:bookmarkEnd w:id="26"/>
      <w:bookmarkEnd w:id="27"/>
    </w:p>
    <w:p w:rsidR="00D339E4" w:rsidRDefault="00D339E4" w:rsidP="00D339E4">
      <w:pPr>
        <w:pStyle w:val="33"/>
        <w:spacing w:before="0" w:after="0"/>
      </w:pPr>
    </w:p>
    <w:p w:rsidR="00D339E4" w:rsidRPr="00F65971" w:rsidRDefault="00AF1D86" w:rsidP="00D339E4">
      <w:pPr>
        <w:pStyle w:val="33"/>
        <w:spacing w:before="0" w:after="0"/>
      </w:pPr>
      <w:r w:rsidRPr="00F65971">
        <w:t>Настоящи</w:t>
      </w:r>
      <w:r>
        <w:t>е</w:t>
      </w:r>
      <w:r w:rsidRPr="00F65971">
        <w:t xml:space="preserve"> </w:t>
      </w:r>
      <w:r>
        <w:t>М</w:t>
      </w:r>
      <w:r w:rsidRPr="0076162D">
        <w:t>етодические указания</w:t>
      </w:r>
      <w:r>
        <w:t xml:space="preserve"> </w:t>
      </w:r>
      <w:r w:rsidRPr="00F65971">
        <w:t>разработан</w:t>
      </w:r>
      <w:r>
        <w:t>ы</w:t>
      </w:r>
      <w:r w:rsidRPr="00F65971">
        <w:t xml:space="preserve"> с целью установления единых требований к</w:t>
      </w:r>
      <w:r>
        <w:t xml:space="preserve"> локальным нормативным документам в </w:t>
      </w:r>
      <w:r w:rsidR="00323860">
        <w:t>ПАО</w:t>
      </w:r>
      <w:r>
        <w:t xml:space="preserve"> «НК «Роснефть» и его </w:t>
      </w:r>
      <w:r w:rsidR="00D03926">
        <w:t>Обществах Группы</w:t>
      </w:r>
      <w:r w:rsidRPr="00F65971">
        <w:t>.</w:t>
      </w:r>
    </w:p>
    <w:p w:rsidR="00D339E4" w:rsidRPr="00F65971" w:rsidRDefault="00D339E4" w:rsidP="00D339E4">
      <w:bookmarkStart w:id="28" w:name="_Toc145819183"/>
      <w:bookmarkStart w:id="29" w:name="_Toc149979451"/>
      <w:bookmarkStart w:id="30" w:name="_Toc149981752"/>
      <w:bookmarkStart w:id="31" w:name="_Toc149983140"/>
      <w:bookmarkStart w:id="32" w:name="_Toc154476726"/>
    </w:p>
    <w:bookmarkEnd w:id="28"/>
    <w:bookmarkEnd w:id="29"/>
    <w:bookmarkEnd w:id="30"/>
    <w:bookmarkEnd w:id="31"/>
    <w:bookmarkEnd w:id="32"/>
    <w:p w:rsidR="00D339E4" w:rsidRDefault="00D339E4" w:rsidP="00D339E4">
      <w:pPr>
        <w:widowControl w:val="0"/>
        <w:tabs>
          <w:tab w:val="num" w:pos="1691"/>
        </w:tabs>
        <w:autoSpaceDE w:val="0"/>
        <w:autoSpaceDN w:val="0"/>
        <w:adjustRightInd w:val="0"/>
        <w:ind w:right="17"/>
        <w:jc w:val="both"/>
      </w:pPr>
    </w:p>
    <w:p w:rsidR="00D339E4" w:rsidRPr="009F61B0" w:rsidRDefault="00AF1D86" w:rsidP="00D339E4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  <w:bookmarkStart w:id="33" w:name="_Toc256007191"/>
      <w:bookmarkStart w:id="34" w:name="_Toc326675489"/>
      <w:r w:rsidRPr="009F61B0">
        <w:rPr>
          <w:i w:val="0"/>
          <w:caps/>
          <w:sz w:val="24"/>
        </w:rPr>
        <w:t>Задачи</w:t>
      </w:r>
      <w:bookmarkEnd w:id="33"/>
      <w:bookmarkEnd w:id="34"/>
    </w:p>
    <w:p w:rsidR="00D339E4" w:rsidRDefault="00D339E4" w:rsidP="00D339E4"/>
    <w:p w:rsidR="00D339E4" w:rsidRPr="002D75AE" w:rsidRDefault="00AF1D86" w:rsidP="00D339E4">
      <w:r w:rsidRPr="002D75AE">
        <w:t>Основными задачами настоящ</w:t>
      </w:r>
      <w:r>
        <w:t>их М</w:t>
      </w:r>
      <w:r w:rsidRPr="0076162D">
        <w:t>етодически</w:t>
      </w:r>
      <w:r>
        <w:t>х</w:t>
      </w:r>
      <w:r w:rsidRPr="0076162D">
        <w:t xml:space="preserve"> указани</w:t>
      </w:r>
      <w:r>
        <w:t xml:space="preserve">й </w:t>
      </w:r>
      <w:r w:rsidRPr="002D75AE">
        <w:t>являются:</w:t>
      </w:r>
    </w:p>
    <w:p w:rsidR="00D339E4" w:rsidRPr="002D75AE" w:rsidRDefault="00AF1D86" w:rsidP="00D339E4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40"/>
        <w:jc w:val="both"/>
      </w:pPr>
      <w:bookmarkStart w:id="35" w:name="OLE_LINK1"/>
      <w:bookmarkStart w:id="36" w:name="OLE_LINK2"/>
      <w:r>
        <w:t xml:space="preserve">определение и </w:t>
      </w:r>
      <w:r w:rsidRPr="002D75AE">
        <w:t xml:space="preserve">описание основных видов </w:t>
      </w:r>
      <w:r>
        <w:t>локальных нормативных документов</w:t>
      </w:r>
      <w:r w:rsidRPr="002D75AE">
        <w:t>;</w:t>
      </w:r>
    </w:p>
    <w:p w:rsidR="00D339E4" w:rsidRPr="002D75AE" w:rsidRDefault="00AF1D86" w:rsidP="00D339E4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2D75AE">
        <w:t xml:space="preserve">описание основных этапов жизненного цикла </w:t>
      </w:r>
      <w:r>
        <w:t>локальных нормативных документов</w:t>
      </w:r>
      <w:r w:rsidRPr="002D75AE">
        <w:t>;</w:t>
      </w:r>
    </w:p>
    <w:p w:rsidR="00D339E4" w:rsidRPr="002D75AE" w:rsidRDefault="00AF1D86" w:rsidP="00D339E4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2D75AE">
        <w:t xml:space="preserve">установление требований к структуре </w:t>
      </w:r>
      <w:r>
        <w:t>локальных нормативных документов;</w:t>
      </w:r>
    </w:p>
    <w:bookmarkEnd w:id="35"/>
    <w:bookmarkEnd w:id="36"/>
    <w:p w:rsidR="00D339E4" w:rsidRPr="002D75AE" w:rsidRDefault="00AF1D86" w:rsidP="00D339E4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2D75AE">
        <w:t xml:space="preserve">установление требований к оформлению </w:t>
      </w:r>
      <w:r>
        <w:t>локальных нормативных документов.</w:t>
      </w:r>
    </w:p>
    <w:p w:rsidR="00D339E4" w:rsidRPr="00EB2F79" w:rsidRDefault="00D339E4" w:rsidP="00D339E4">
      <w:bookmarkStart w:id="37" w:name="_Toc145819184"/>
      <w:bookmarkStart w:id="38" w:name="_Toc149979452"/>
      <w:bookmarkStart w:id="39" w:name="_Toc149981753"/>
      <w:bookmarkStart w:id="40" w:name="_Toc149983141"/>
      <w:bookmarkStart w:id="41" w:name="_Toc256007192"/>
    </w:p>
    <w:p w:rsidR="00D339E4" w:rsidRPr="00EB2F79" w:rsidRDefault="00D339E4" w:rsidP="00D339E4"/>
    <w:p w:rsidR="00D339E4" w:rsidRPr="00EB2F79" w:rsidRDefault="00AF1D86" w:rsidP="00D339E4">
      <w:pPr>
        <w:pStyle w:val="21"/>
        <w:keepNext w:val="0"/>
        <w:spacing w:before="0" w:after="0"/>
        <w:jc w:val="both"/>
        <w:rPr>
          <w:i w:val="0"/>
          <w:caps/>
          <w:sz w:val="24"/>
          <w:szCs w:val="24"/>
        </w:rPr>
      </w:pPr>
      <w:bookmarkStart w:id="42" w:name="_Toc326675490"/>
      <w:r w:rsidRPr="00EB2F79">
        <w:rPr>
          <w:i w:val="0"/>
          <w:caps/>
          <w:sz w:val="24"/>
          <w:szCs w:val="24"/>
        </w:rPr>
        <w:t xml:space="preserve">Область </w:t>
      </w:r>
      <w:bookmarkEnd w:id="37"/>
      <w:bookmarkEnd w:id="38"/>
      <w:bookmarkEnd w:id="39"/>
      <w:bookmarkEnd w:id="40"/>
      <w:bookmarkEnd w:id="41"/>
      <w:r w:rsidRPr="00EB2F79">
        <w:rPr>
          <w:i w:val="0"/>
          <w:caps/>
          <w:sz w:val="24"/>
          <w:szCs w:val="24"/>
        </w:rPr>
        <w:t>ДЕЙСТВИЯ</w:t>
      </w:r>
      <w:bookmarkEnd w:id="42"/>
    </w:p>
    <w:p w:rsidR="00D339E4" w:rsidRPr="00A347FA" w:rsidRDefault="00D339E4" w:rsidP="00D339E4">
      <w:pPr>
        <w:jc w:val="both"/>
      </w:pPr>
    </w:p>
    <w:p w:rsidR="00D339E4" w:rsidRPr="003A76DD" w:rsidRDefault="00AF1D86" w:rsidP="00D339E4">
      <w:pPr>
        <w:jc w:val="both"/>
        <w:rPr>
          <w:highlight w:val="cyan"/>
        </w:rPr>
      </w:pPr>
      <w:r w:rsidRPr="000C68D6">
        <w:t>Настоящи</w:t>
      </w:r>
      <w:r>
        <w:t>е Методические указания</w:t>
      </w:r>
      <w:r w:rsidRPr="000C68D6">
        <w:t xml:space="preserve"> обязател</w:t>
      </w:r>
      <w:r>
        <w:t>ьны</w:t>
      </w:r>
      <w:r w:rsidRPr="000C68D6">
        <w:t xml:space="preserve"> для исполнения работниками</w:t>
      </w:r>
      <w:r>
        <w:t xml:space="preserve"> </w:t>
      </w:r>
      <w:r w:rsidRPr="000C68D6">
        <w:t xml:space="preserve">структурных подразделений </w:t>
      </w:r>
      <w:r w:rsidR="00323860">
        <w:t>ПАО</w:t>
      </w:r>
      <w:r w:rsidRPr="000C68D6">
        <w:t xml:space="preserve"> «НК «Роснефть»</w:t>
      </w:r>
      <w:r>
        <w:t xml:space="preserve"> и </w:t>
      </w:r>
      <w:r w:rsidRPr="000C68D6">
        <w:t xml:space="preserve">дочерних </w:t>
      </w:r>
      <w:r>
        <w:t xml:space="preserve">обществ </w:t>
      </w:r>
      <w:r w:rsidR="00323860">
        <w:t>ПАО</w:t>
      </w:r>
      <w:r w:rsidRPr="000C68D6">
        <w:t xml:space="preserve"> «НК «Роснефть»</w:t>
      </w:r>
      <w:r>
        <w:t xml:space="preserve">, </w:t>
      </w:r>
      <w:r w:rsidR="00834A00" w:rsidRPr="00834A00">
        <w:t xml:space="preserve"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Обществом, </w:t>
      </w:r>
      <w:r>
        <w:t>задействованными в процессе разработки/актуализации локальных нормативных документов</w:t>
      </w:r>
      <w:r w:rsidRPr="000F567D">
        <w:t>.</w:t>
      </w:r>
    </w:p>
    <w:p w:rsidR="00D339E4" w:rsidRPr="000F567D" w:rsidRDefault="00D339E4" w:rsidP="00D339E4">
      <w:pPr>
        <w:jc w:val="both"/>
      </w:pPr>
    </w:p>
    <w:p w:rsidR="009E4792" w:rsidRPr="00B91BBF" w:rsidRDefault="00AF1D86" w:rsidP="009E4792">
      <w:pPr>
        <w:widowControl w:val="0"/>
        <w:tabs>
          <w:tab w:val="num" w:pos="1191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>
        <w:lastRenderedPageBreak/>
        <w:t>Настоящие Методические указания</w:t>
      </w:r>
      <w:r w:rsidRPr="000C68D6">
        <w:t xml:space="preserve"> </w:t>
      </w:r>
      <w:r w:rsidRPr="000F567D">
        <w:t>нос</w:t>
      </w:r>
      <w:r>
        <w:t>я</w:t>
      </w:r>
      <w:r w:rsidRPr="000F567D">
        <w:t xml:space="preserve">т рекомендательный характер для исполнения работниками </w:t>
      </w:r>
      <w:r w:rsidR="003E5B9F" w:rsidRPr="00B91BBF">
        <w:t>иных Обществ Группы, не являющихся дочерними обществами  ПАО</w:t>
      </w:r>
      <w:r w:rsidR="00E447A9">
        <w:t> </w:t>
      </w:r>
      <w:r w:rsidR="003E5B9F" w:rsidRPr="00B91BBF">
        <w:t>«НК</w:t>
      </w:r>
      <w:r w:rsidR="00E447A9">
        <w:t> </w:t>
      </w:r>
      <w:r w:rsidR="003E5B9F" w:rsidRPr="00B91BBF">
        <w:t>«Роснефть».</w:t>
      </w:r>
    </w:p>
    <w:p w:rsidR="00D339E4" w:rsidRPr="000F567D" w:rsidRDefault="00D339E4" w:rsidP="00D339E4">
      <w:pPr>
        <w:jc w:val="both"/>
      </w:pPr>
    </w:p>
    <w:p w:rsidR="009E4792" w:rsidRDefault="003E5B9F" w:rsidP="00FE67C6">
      <w:pPr>
        <w:widowControl w:val="0"/>
        <w:tabs>
          <w:tab w:val="num" w:pos="1191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E67C6">
        <w:t xml:space="preserve">Требования </w:t>
      </w:r>
      <w:r w:rsidR="009E4792">
        <w:t>Методических указаний ст</w:t>
      </w:r>
      <w:r w:rsidRPr="00FE67C6">
        <w:t>ановятся обязательными для исполнения в дочернем обществе ПАО «НК «Роснефть» и ином Обществе Группы,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порядке.</w:t>
      </w:r>
    </w:p>
    <w:p w:rsidR="00D339E4" w:rsidRPr="000F567D" w:rsidRDefault="00D339E4" w:rsidP="00D339E4">
      <w:pPr>
        <w:jc w:val="both"/>
      </w:pPr>
    </w:p>
    <w:p w:rsidR="00D339E4" w:rsidRPr="000F567D" w:rsidRDefault="00AF1D86" w:rsidP="00D339E4">
      <w:pPr>
        <w:jc w:val="both"/>
      </w:pPr>
      <w:bookmarkStart w:id="43" w:name="OLE_LINK12"/>
      <w:r w:rsidRPr="00BF5295">
        <w:t xml:space="preserve">Распорядительные, локальные нормативные и </w:t>
      </w:r>
      <w:r>
        <w:t>иные</w:t>
      </w:r>
      <w:r w:rsidRPr="00BF5295">
        <w:t xml:space="preserve"> внутренние документы не должны противоречить настоящ</w:t>
      </w:r>
      <w:r>
        <w:t xml:space="preserve">им </w:t>
      </w:r>
      <w:bookmarkStart w:id="44" w:name="OLE_LINK3"/>
      <w:bookmarkStart w:id="45" w:name="OLE_LINK4"/>
      <w:r>
        <w:t>Методическим указания</w:t>
      </w:r>
      <w:bookmarkEnd w:id="44"/>
      <w:bookmarkEnd w:id="45"/>
      <w:r>
        <w:t>м.</w:t>
      </w:r>
    </w:p>
    <w:bookmarkEnd w:id="43"/>
    <w:p w:rsidR="00D339E4" w:rsidRDefault="00D339E4" w:rsidP="00D339E4">
      <w:pPr>
        <w:pStyle w:val="a9"/>
        <w:spacing w:after="0"/>
        <w:jc w:val="both"/>
      </w:pPr>
    </w:p>
    <w:p w:rsidR="00D339E4" w:rsidRPr="00FA3E3C" w:rsidRDefault="00AF1D86" w:rsidP="00D339E4">
      <w:pPr>
        <w:pStyle w:val="a9"/>
        <w:spacing w:after="0"/>
        <w:jc w:val="both"/>
      </w:pPr>
      <w:r w:rsidRPr="001F5B5A">
        <w:t xml:space="preserve">Структурные подразделения </w:t>
      </w:r>
      <w:r w:rsidR="00323860">
        <w:t>ПАО</w:t>
      </w:r>
      <w:r w:rsidRPr="001F5B5A">
        <w:t xml:space="preserve"> «НК «Роснефть»</w:t>
      </w:r>
      <w:r>
        <w:t xml:space="preserve"> и </w:t>
      </w:r>
      <w:r w:rsidR="00371B20">
        <w:t>Общества Группы</w:t>
      </w:r>
      <w:r>
        <w:br/>
      </w:r>
      <w:r w:rsidR="00323860">
        <w:t>ПАО</w:t>
      </w:r>
      <w:r>
        <w:t xml:space="preserve"> «НК «Роснефть»</w:t>
      </w:r>
      <w:r w:rsidRPr="001F5B5A">
        <w:t xml:space="preserve"> при оформлении договоров</w:t>
      </w:r>
      <w:r>
        <w:t xml:space="preserve"> с лицами/</w:t>
      </w:r>
      <w:r w:rsidRPr="001F5B5A">
        <w:t>организациями</w:t>
      </w:r>
      <w:r>
        <w:t>, осуществляющими разработку/актуализацию локальных нормативных документов</w:t>
      </w:r>
      <w:r w:rsidRPr="001F5B5A">
        <w:t>, обязаны включить в договор</w:t>
      </w:r>
      <w:r>
        <w:t>ы</w:t>
      </w:r>
      <w:r w:rsidRPr="001F5B5A">
        <w:t xml:space="preserve"> соответствующие условия, требуемые для соблюдения указанными </w:t>
      </w:r>
      <w:r>
        <w:t>лицами/организациями</w:t>
      </w:r>
      <w:r w:rsidRPr="001F5B5A">
        <w:t>, требований настоящ</w:t>
      </w:r>
      <w:r>
        <w:t>их Методических указаний.</w:t>
      </w:r>
    </w:p>
    <w:p w:rsidR="00D339E4" w:rsidRDefault="00D339E4" w:rsidP="00D339E4">
      <w:pPr>
        <w:jc w:val="both"/>
      </w:pPr>
    </w:p>
    <w:p w:rsidR="00E447A9" w:rsidRDefault="00E447A9" w:rsidP="00D339E4">
      <w:pPr>
        <w:jc w:val="both"/>
      </w:pPr>
    </w:p>
    <w:p w:rsidR="00D339E4" w:rsidRPr="00A14213" w:rsidRDefault="00AF1D86" w:rsidP="00D339E4">
      <w:pPr>
        <w:pStyle w:val="21"/>
        <w:keepNext w:val="0"/>
        <w:spacing w:before="0" w:after="0"/>
        <w:jc w:val="both"/>
        <w:rPr>
          <w:i w:val="0"/>
          <w:caps/>
          <w:sz w:val="24"/>
          <w:szCs w:val="24"/>
        </w:rPr>
      </w:pPr>
      <w:bookmarkStart w:id="46" w:name="_Toc145819185"/>
      <w:bookmarkStart w:id="47" w:name="_Toc149979453"/>
      <w:bookmarkStart w:id="48" w:name="_Toc149981754"/>
      <w:bookmarkStart w:id="49" w:name="_Toc149983142"/>
      <w:bookmarkStart w:id="50" w:name="_Toc256007193"/>
      <w:bookmarkStart w:id="51" w:name="_Toc326675491"/>
      <w:r w:rsidRPr="00A14213">
        <w:rPr>
          <w:i w:val="0"/>
          <w:caps/>
          <w:sz w:val="24"/>
          <w:szCs w:val="24"/>
        </w:rPr>
        <w:t>Период действия</w:t>
      </w:r>
      <w:bookmarkEnd w:id="46"/>
      <w:r w:rsidRPr="00A14213">
        <w:rPr>
          <w:i w:val="0"/>
          <w:caps/>
          <w:sz w:val="24"/>
          <w:szCs w:val="24"/>
        </w:rPr>
        <w:t xml:space="preserve"> и порядок внесения изменений</w:t>
      </w:r>
      <w:bookmarkEnd w:id="47"/>
      <w:bookmarkEnd w:id="48"/>
      <w:bookmarkEnd w:id="49"/>
      <w:bookmarkEnd w:id="50"/>
      <w:bookmarkEnd w:id="51"/>
    </w:p>
    <w:p w:rsidR="00D339E4" w:rsidRPr="00F65971" w:rsidRDefault="00D339E4" w:rsidP="00D339E4">
      <w:pPr>
        <w:pStyle w:val="33"/>
        <w:spacing w:before="0" w:after="0"/>
      </w:pPr>
    </w:p>
    <w:p w:rsidR="00D339E4" w:rsidRDefault="00AF1D86" w:rsidP="00D339E4">
      <w:pPr>
        <w:jc w:val="both"/>
      </w:pPr>
      <w:r>
        <w:t>Настоящие Методические указания</w:t>
      </w:r>
      <w:r w:rsidRPr="000C68D6">
        <w:t xml:space="preserve"> </w:t>
      </w:r>
      <w:r>
        <w:t>являются локальным нормативным документом постоянного действия.</w:t>
      </w:r>
    </w:p>
    <w:p w:rsidR="00D339E4" w:rsidRDefault="00D339E4" w:rsidP="00D339E4">
      <w:pPr>
        <w:jc w:val="both"/>
      </w:pPr>
    </w:p>
    <w:p w:rsidR="00D339E4" w:rsidRPr="000F567D" w:rsidRDefault="00AF1D86" w:rsidP="00D339E4">
      <w:pPr>
        <w:jc w:val="both"/>
      </w:pPr>
      <w:r w:rsidRPr="000F567D">
        <w:t>Настоящи</w:t>
      </w:r>
      <w:r>
        <w:t>е</w:t>
      </w:r>
      <w:r w:rsidRPr="000F567D">
        <w:t xml:space="preserve"> </w:t>
      </w:r>
      <w:r>
        <w:t>Методические указания</w:t>
      </w:r>
      <w:r w:rsidRPr="000C68D6">
        <w:t xml:space="preserve"> </w:t>
      </w:r>
      <w:r w:rsidRPr="000F567D">
        <w:t>утвержда</w:t>
      </w:r>
      <w:r>
        <w:t>ю</w:t>
      </w:r>
      <w:r w:rsidRPr="000F567D">
        <w:t xml:space="preserve">тся </w:t>
      </w:r>
      <w:r>
        <w:t>и вводятся в действие в</w:t>
      </w:r>
      <w:r>
        <w:br/>
      </w:r>
      <w:r w:rsidR="00323860">
        <w:t>ПАО</w:t>
      </w:r>
      <w:r>
        <w:t xml:space="preserve"> «НК «Роснефть» приказом </w:t>
      </w:r>
      <w:r w:rsidR="00323860">
        <w:t>ПАО</w:t>
      </w:r>
      <w:r>
        <w:t xml:space="preserve"> «НК «Роснефть»</w:t>
      </w:r>
      <w:r w:rsidRPr="000F567D">
        <w:t>.</w:t>
      </w:r>
    </w:p>
    <w:p w:rsidR="00D339E4" w:rsidRPr="000F567D" w:rsidRDefault="00D339E4" w:rsidP="00D339E4">
      <w:pPr>
        <w:jc w:val="both"/>
      </w:pPr>
    </w:p>
    <w:p w:rsidR="00D339E4" w:rsidRPr="000F567D" w:rsidRDefault="00AF1D86" w:rsidP="00D339E4">
      <w:pPr>
        <w:jc w:val="both"/>
      </w:pPr>
      <w:r>
        <w:t>Методические указания</w:t>
      </w:r>
      <w:r w:rsidRPr="000C68D6">
        <w:t xml:space="preserve"> </w:t>
      </w:r>
      <w:r>
        <w:t>признаю</w:t>
      </w:r>
      <w:r w:rsidRPr="000F567D">
        <w:t>тся утратившим</w:t>
      </w:r>
      <w:r>
        <w:t>и</w:t>
      </w:r>
      <w:r w:rsidRPr="000F567D">
        <w:t xml:space="preserve"> силу в </w:t>
      </w:r>
      <w:r w:rsidR="00323860">
        <w:t>ПАО</w:t>
      </w:r>
      <w:r w:rsidRPr="000F567D">
        <w:t xml:space="preserve"> «НК «Роснефть» на основании </w:t>
      </w:r>
      <w:r>
        <w:t>приказа</w:t>
      </w:r>
      <w:r w:rsidRPr="000F567D">
        <w:t xml:space="preserve"> </w:t>
      </w:r>
      <w:r w:rsidR="00323860">
        <w:t>ПАО</w:t>
      </w:r>
      <w:r w:rsidRPr="000F567D">
        <w:t xml:space="preserve"> «НК «Роснефть».</w:t>
      </w:r>
    </w:p>
    <w:p w:rsidR="00D339E4" w:rsidRPr="000F567D" w:rsidRDefault="00D339E4" w:rsidP="00D339E4">
      <w:pPr>
        <w:jc w:val="both"/>
      </w:pPr>
    </w:p>
    <w:p w:rsidR="00D339E4" w:rsidRPr="000F567D" w:rsidRDefault="00AF1D86" w:rsidP="00D339E4">
      <w:pPr>
        <w:jc w:val="both"/>
      </w:pPr>
      <w:r w:rsidRPr="000F567D">
        <w:t xml:space="preserve">Изменения в </w:t>
      </w:r>
      <w:r>
        <w:t>Методические указания</w:t>
      </w:r>
      <w:r w:rsidRPr="000C68D6">
        <w:t xml:space="preserve"> </w:t>
      </w:r>
      <w:r w:rsidRPr="000F567D">
        <w:t xml:space="preserve">вносятся </w:t>
      </w:r>
      <w:r>
        <w:t>приказом</w:t>
      </w:r>
      <w:r w:rsidRPr="000F567D">
        <w:t xml:space="preserve"> </w:t>
      </w:r>
      <w:r w:rsidR="00323860">
        <w:t>ПАО</w:t>
      </w:r>
      <w:r w:rsidRPr="000F567D">
        <w:t xml:space="preserve"> «НК «Роснефть».</w:t>
      </w:r>
    </w:p>
    <w:p w:rsidR="00D339E4" w:rsidRPr="000F567D" w:rsidRDefault="00D339E4" w:rsidP="00D339E4">
      <w:pPr>
        <w:jc w:val="both"/>
      </w:pPr>
    </w:p>
    <w:p w:rsidR="00D339E4" w:rsidRPr="000F567D" w:rsidRDefault="00AF1D86" w:rsidP="00D339E4">
      <w:pPr>
        <w:jc w:val="both"/>
      </w:pPr>
      <w:r w:rsidRPr="000F567D">
        <w:t xml:space="preserve">Инициаторами внесения изменений в </w:t>
      </w:r>
      <w:r>
        <w:t>Методические указания</w:t>
      </w:r>
      <w:r w:rsidRPr="000C68D6">
        <w:t xml:space="preserve"> </w:t>
      </w:r>
      <w:r w:rsidRPr="000F567D">
        <w:t xml:space="preserve">являются: </w:t>
      </w:r>
      <w:r w:rsidR="00371B20">
        <w:t>Департамент внутреннего контроля</w:t>
      </w:r>
      <w:r w:rsidRPr="00AF3D15">
        <w:t xml:space="preserve"> </w:t>
      </w:r>
      <w:r w:rsidR="00323860">
        <w:t>ПАО</w:t>
      </w:r>
      <w:r w:rsidRPr="00AF3D15">
        <w:t xml:space="preserve"> «НК «Роснефть»</w:t>
      </w:r>
      <w:r w:rsidRPr="000F567D">
        <w:t xml:space="preserve">, а так же иные структурные подразделения </w:t>
      </w:r>
      <w:r w:rsidR="00323860">
        <w:t>ПАО</w:t>
      </w:r>
      <w:r w:rsidRPr="000F567D">
        <w:t xml:space="preserve"> «НК «Роснефть» или </w:t>
      </w:r>
      <w:r w:rsidR="0087458E">
        <w:t>Общества Группы</w:t>
      </w:r>
      <w:r w:rsidRPr="000F567D">
        <w:t xml:space="preserve"> по согласованию с </w:t>
      </w:r>
      <w:r w:rsidR="00371B20">
        <w:t>Департаментом внутреннего контроля</w:t>
      </w:r>
      <w:r w:rsidRPr="00AF3D15">
        <w:t xml:space="preserve"> </w:t>
      </w:r>
      <w:r w:rsidR="00323860">
        <w:t>ПАО</w:t>
      </w:r>
      <w:r w:rsidRPr="00AF3D15">
        <w:t xml:space="preserve"> «НК «Роснефть»</w:t>
      </w:r>
      <w:r w:rsidRPr="000F567D">
        <w:t>.</w:t>
      </w:r>
    </w:p>
    <w:p w:rsidR="00D339E4" w:rsidRPr="000F567D" w:rsidRDefault="00D339E4" w:rsidP="00D339E4">
      <w:pPr>
        <w:jc w:val="both"/>
      </w:pPr>
    </w:p>
    <w:p w:rsidR="00D339E4" w:rsidRPr="000F567D" w:rsidRDefault="00AF1D86" w:rsidP="00D339E4">
      <w:pPr>
        <w:jc w:val="both"/>
      </w:pPr>
      <w:r w:rsidRPr="000F567D">
        <w:t xml:space="preserve">Изменения в </w:t>
      </w:r>
      <w:r>
        <w:t>Методические указания</w:t>
      </w:r>
      <w:r w:rsidRPr="000C68D6">
        <w:t xml:space="preserve"> </w:t>
      </w:r>
      <w:r w:rsidRPr="000F567D">
        <w:t>вносятся в случаях: изменения законодательства РФ</w:t>
      </w:r>
      <w:r>
        <w:t xml:space="preserve">, </w:t>
      </w:r>
      <w:r w:rsidRPr="000F567D">
        <w:t>изменения организационной структуры</w:t>
      </w:r>
      <w:r>
        <w:t>,</w:t>
      </w:r>
      <w:r w:rsidRPr="000F567D">
        <w:t xml:space="preserve"> полномочий </w:t>
      </w:r>
      <w:r>
        <w:t xml:space="preserve">топ-менеджеров </w:t>
      </w:r>
      <w:r w:rsidR="00323860">
        <w:t>ПАО</w:t>
      </w:r>
      <w:r>
        <w:t xml:space="preserve"> «НК «Роснефть», совершенствования системы по работе с ЛНД </w:t>
      </w:r>
      <w:r w:rsidRPr="000F567D">
        <w:t>и т.п.</w:t>
      </w:r>
    </w:p>
    <w:p w:rsidR="00D339E4" w:rsidRPr="000F567D" w:rsidRDefault="00D339E4" w:rsidP="00D339E4">
      <w:pPr>
        <w:jc w:val="both"/>
      </w:pPr>
    </w:p>
    <w:p w:rsidR="00D339E4" w:rsidRPr="00F65971" w:rsidRDefault="00D339E4" w:rsidP="00D339E4"/>
    <w:p w:rsidR="00D339E4" w:rsidRPr="00F65971" w:rsidRDefault="00D339E4" w:rsidP="00D339E4">
      <w:pPr>
        <w:sectPr w:rsidR="00D339E4" w:rsidRPr="00F65971" w:rsidSect="00D339E4">
          <w:headerReference w:type="even" r:id="rId12"/>
          <w:headerReference w:type="default" r:id="rId13"/>
          <w:footerReference w:type="default" r:id="rId14"/>
          <w:headerReference w:type="first" r:id="rId1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BD36BB" w:rsidRDefault="00AF1D86" w:rsidP="00D339E4">
      <w:pPr>
        <w:pStyle w:val="10"/>
        <w:keepNext w:val="0"/>
        <w:numPr>
          <w:ilvl w:val="0"/>
          <w:numId w:val="9"/>
        </w:numPr>
        <w:tabs>
          <w:tab w:val="clear" w:pos="720"/>
          <w:tab w:val="num" w:pos="360"/>
        </w:tabs>
        <w:spacing w:before="0" w:after="0"/>
        <w:ind w:left="0" w:firstLine="0"/>
        <w:jc w:val="both"/>
        <w:rPr>
          <w:caps/>
          <w:kern w:val="0"/>
        </w:rPr>
      </w:pPr>
      <w:bookmarkStart w:id="52" w:name="_Toc149979454"/>
      <w:bookmarkStart w:id="53" w:name="_Toc149981755"/>
      <w:bookmarkStart w:id="54" w:name="_Toc149983143"/>
      <w:bookmarkStart w:id="55" w:name="_Toc256007194"/>
      <w:bookmarkStart w:id="56" w:name="_Toc326675492"/>
      <w:r w:rsidRPr="00BD36BB">
        <w:rPr>
          <w:caps/>
          <w:kern w:val="0"/>
        </w:rPr>
        <w:lastRenderedPageBreak/>
        <w:t>Термины и определения</w:t>
      </w:r>
      <w:bookmarkEnd w:id="52"/>
      <w:bookmarkEnd w:id="53"/>
      <w:bookmarkEnd w:id="54"/>
      <w:bookmarkEnd w:id="55"/>
      <w:bookmarkEnd w:id="56"/>
    </w:p>
    <w:p w:rsidR="00D339E4" w:rsidRDefault="00D339E4" w:rsidP="00D339E4">
      <w:pPr>
        <w:tabs>
          <w:tab w:val="left" w:pos="0"/>
        </w:tabs>
        <w:ind w:right="21"/>
        <w:jc w:val="both"/>
      </w:pPr>
    </w:p>
    <w:p w:rsidR="00D339E4" w:rsidRPr="00F65971" w:rsidRDefault="00D339E4" w:rsidP="00D339E4">
      <w:pPr>
        <w:tabs>
          <w:tab w:val="left" w:pos="0"/>
        </w:tabs>
        <w:ind w:right="21"/>
        <w:jc w:val="both"/>
      </w:pPr>
    </w:p>
    <w:p w:rsidR="00D339E4" w:rsidRPr="00867387" w:rsidRDefault="00AF1D86" w:rsidP="00D339E4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  <w:bookmarkStart w:id="57" w:name="_Toc198548340"/>
      <w:bookmarkStart w:id="58" w:name="_Toc200945987"/>
      <w:bookmarkStart w:id="59" w:name="_Toc205363297"/>
      <w:bookmarkStart w:id="60" w:name="_Toc205890283"/>
      <w:bookmarkStart w:id="61" w:name="_Toc209009280"/>
      <w:bookmarkStart w:id="62" w:name="_Toc210191214"/>
      <w:bookmarkStart w:id="63" w:name="_Toc212018291"/>
      <w:bookmarkStart w:id="64" w:name="_Toc212885578"/>
      <w:bookmarkStart w:id="65" w:name="_Toc256007195"/>
      <w:bookmarkStart w:id="66" w:name="_Toc296354249"/>
      <w:bookmarkStart w:id="67" w:name="_Toc314841215"/>
      <w:bookmarkStart w:id="68" w:name="_Toc324930616"/>
      <w:bookmarkStart w:id="69" w:name="_Toc326675257"/>
      <w:bookmarkStart w:id="70" w:name="_Toc326675493"/>
      <w:r w:rsidRPr="00867387">
        <w:rPr>
          <w:i w:val="0"/>
          <w:caps/>
          <w:sz w:val="24"/>
        </w:rPr>
        <w:t>ТЕРМИНЫ И ОПРЕДЕЛЕНИЯ КОРПОРАТИВНОГО ГЛОССАРИЯ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D339E4" w:rsidRPr="00F65971" w:rsidRDefault="00D339E4" w:rsidP="00D339E4">
      <w:pPr>
        <w:autoSpaceDE w:val="0"/>
        <w:autoSpaceDN w:val="0"/>
        <w:adjustRightInd w:val="0"/>
        <w:jc w:val="both"/>
      </w:pPr>
    </w:p>
    <w:p w:rsidR="00F708D4" w:rsidRDefault="00F708D4" w:rsidP="00F708D4">
      <w:pPr>
        <w:jc w:val="both"/>
        <w:rPr>
          <w:i/>
        </w:rPr>
      </w:pPr>
      <w:r w:rsidRPr="00A94580">
        <w:rPr>
          <w:rFonts w:ascii="Arial" w:hAnsi="Arial" w:cs="Arial"/>
          <w:b/>
          <w:i/>
          <w:caps/>
          <w:sz w:val="20"/>
        </w:rPr>
        <w:t>ВЛАДЕЛЕЦ ЛНД</w:t>
      </w:r>
      <w:r>
        <w:t xml:space="preserve"> - должностное </w:t>
      </w:r>
      <w:r w:rsidRPr="00014210">
        <w:t>лиц</w:t>
      </w:r>
      <w:r>
        <w:t>о</w:t>
      </w:r>
      <w:r w:rsidRPr="00014210">
        <w:t>, о</w:t>
      </w:r>
      <w:r>
        <w:t>тветственное за</w:t>
      </w:r>
      <w:r w:rsidRPr="00F65971">
        <w:t xml:space="preserve"> поддержание</w:t>
      </w:r>
      <w:r>
        <w:t xml:space="preserve"> локального нормативного документа в </w:t>
      </w:r>
      <w:r w:rsidRPr="00F65971">
        <w:t>актуальном состоянии</w:t>
      </w:r>
      <w:r w:rsidRPr="007E154F">
        <w:rPr>
          <w:i/>
        </w:rPr>
        <w:t>.</w:t>
      </w:r>
    </w:p>
    <w:p w:rsidR="00C07E3A" w:rsidRDefault="00C07E3A" w:rsidP="00C07E3A">
      <w:pPr>
        <w:jc w:val="both"/>
      </w:pPr>
    </w:p>
    <w:p w:rsidR="00D339E4" w:rsidRPr="00D269EA" w:rsidRDefault="00AF1D86" w:rsidP="009552E9">
      <w:pPr>
        <w:jc w:val="both"/>
      </w:pPr>
      <w:r w:rsidRPr="00D269EA">
        <w:rPr>
          <w:rFonts w:ascii="Arial" w:hAnsi="Arial" w:cs="Arial"/>
          <w:b/>
          <w:i/>
          <w:caps/>
          <w:sz w:val="20"/>
        </w:rPr>
        <w:t>Владелец процесса</w:t>
      </w:r>
      <w:r w:rsidRPr="00D269EA">
        <w:t xml:space="preserve"> – должностное лицо, которое в соответствии со своими должностными обязанностями несет ответственность за реализацию, совершенствование процесса и его результаты.</w:t>
      </w:r>
    </w:p>
    <w:p w:rsidR="00D339E4" w:rsidRPr="00742362" w:rsidRDefault="00D339E4" w:rsidP="00D339E4">
      <w:pPr>
        <w:jc w:val="both"/>
        <w:rPr>
          <w:sz w:val="22"/>
        </w:rPr>
      </w:pPr>
    </w:p>
    <w:p w:rsidR="00D339E4" w:rsidRPr="00717C9E" w:rsidRDefault="00AF1D86" w:rsidP="00D339E4">
      <w:pPr>
        <w:ind w:left="540"/>
        <w:jc w:val="both"/>
        <w:rPr>
          <w:i/>
          <w:u w:val="single"/>
        </w:rPr>
      </w:pPr>
      <w:r w:rsidRPr="00717C9E">
        <w:rPr>
          <w:i/>
          <w:u w:val="single"/>
        </w:rPr>
        <w:t>Примечание:</w:t>
      </w:r>
    </w:p>
    <w:p w:rsidR="00D339E4" w:rsidRPr="003D38A2" w:rsidRDefault="00D339E4" w:rsidP="00D339E4"/>
    <w:p w:rsidR="00C80AF4" w:rsidRPr="00C80AF4" w:rsidRDefault="00C80AF4" w:rsidP="00C80AF4">
      <w:pPr>
        <w:tabs>
          <w:tab w:val="left" w:pos="540"/>
        </w:tabs>
        <w:ind w:left="540"/>
        <w:jc w:val="both"/>
        <w:rPr>
          <w:i/>
        </w:rPr>
      </w:pPr>
      <w:r w:rsidRPr="00C80AF4">
        <w:rPr>
          <w:i/>
        </w:rPr>
        <w:t>В рамках работы с ЛНД владелец процесса несет ответственность за контроль исполнения требований ЛНД, регулирующих процесс.</w:t>
      </w:r>
    </w:p>
    <w:p w:rsidR="00D339E4" w:rsidRPr="003D38A2" w:rsidRDefault="00D339E4" w:rsidP="00D339E4"/>
    <w:p w:rsidR="00D339E4" w:rsidRDefault="00AF1D86" w:rsidP="00D339E4">
      <w:pPr>
        <w:tabs>
          <w:tab w:val="left" w:pos="540"/>
        </w:tabs>
        <w:ind w:left="540"/>
        <w:jc w:val="both"/>
        <w:rPr>
          <w:i/>
        </w:rPr>
      </w:pPr>
      <w:r>
        <w:rPr>
          <w:i/>
        </w:rPr>
        <w:t xml:space="preserve">Топ-менеджеры </w:t>
      </w:r>
      <w:r w:rsidR="009552E9">
        <w:rPr>
          <w:i/>
        </w:rPr>
        <w:t>П</w:t>
      </w:r>
      <w:r>
        <w:rPr>
          <w:i/>
        </w:rPr>
        <w:t xml:space="preserve">АО «НК «Роснефть» и Руководители </w:t>
      </w:r>
      <w:r w:rsidR="00F55790">
        <w:rPr>
          <w:i/>
        </w:rPr>
        <w:t>ОГ</w:t>
      </w:r>
      <w:r>
        <w:rPr>
          <w:i/>
        </w:rPr>
        <w:t xml:space="preserve"> могут</w:t>
      </w:r>
      <w:r w:rsidRPr="00934181">
        <w:rPr>
          <w:i/>
        </w:rPr>
        <w:t xml:space="preserve"> </w:t>
      </w:r>
      <w:r>
        <w:rPr>
          <w:i/>
        </w:rPr>
        <w:t>являться</w:t>
      </w:r>
      <w:r w:rsidRPr="00934181">
        <w:rPr>
          <w:i/>
        </w:rPr>
        <w:t xml:space="preserve"> владельц</w:t>
      </w:r>
      <w:r>
        <w:rPr>
          <w:i/>
        </w:rPr>
        <w:t>ами</w:t>
      </w:r>
      <w:r w:rsidRPr="00934181">
        <w:rPr>
          <w:i/>
        </w:rPr>
        <w:t xml:space="preserve"> нескольких процессов, объединенных в рамках  направления</w:t>
      </w:r>
      <w:r>
        <w:rPr>
          <w:i/>
        </w:rPr>
        <w:t xml:space="preserve"> деятельности.</w:t>
      </w:r>
    </w:p>
    <w:p w:rsidR="00D339E4" w:rsidRPr="00BD36BB" w:rsidRDefault="00D339E4" w:rsidP="00D339E4"/>
    <w:p w:rsidR="00D339E4" w:rsidRPr="00BE72C8" w:rsidRDefault="00AF1D86" w:rsidP="00D339E4">
      <w:pPr>
        <w:tabs>
          <w:tab w:val="left" w:pos="540"/>
        </w:tabs>
        <w:ind w:left="540"/>
        <w:jc w:val="both"/>
      </w:pPr>
      <w:r w:rsidRPr="00D269EA">
        <w:rPr>
          <w:i/>
        </w:rPr>
        <w:t>Владелец процесса должен обеспечивать однозначное понимание всеми участниками процесса их ответственности и полномочий в рамках процесса, за который он несет ответственность, должен организовывать взаимодействие нескольких участников при решении связанных с исполнением данного процесса проблем.</w:t>
      </w:r>
    </w:p>
    <w:p w:rsidR="00D339E4" w:rsidRPr="003D38A2" w:rsidRDefault="00D339E4" w:rsidP="001362D9"/>
    <w:p w:rsidR="00D339E4" w:rsidRDefault="00AF1D86" w:rsidP="00D339E4">
      <w:pPr>
        <w:jc w:val="both"/>
      </w:pPr>
      <w:r w:rsidRPr="0013045E">
        <w:rPr>
          <w:rFonts w:ascii="Arial" w:hAnsi="Arial" w:cs="Arial"/>
          <w:b/>
          <w:i/>
          <w:caps/>
          <w:sz w:val="20"/>
          <w:szCs w:val="20"/>
        </w:rPr>
        <w:t>Документ</w:t>
      </w:r>
      <w:r w:rsidRPr="00FD055C">
        <w:rPr>
          <w:color w:val="000000"/>
        </w:rPr>
        <w:t xml:space="preserve"> </w:t>
      </w:r>
      <w:r>
        <w:rPr>
          <w:color w:val="000000"/>
        </w:rPr>
        <w:t>- з</w:t>
      </w:r>
      <w:r w:rsidRPr="00FD055C">
        <w:rPr>
          <w:color w:val="000000"/>
        </w:rPr>
        <w:t>афиксированная на материальном носителе идентифицируемая информация, созданная, полученная и сохраняемая организацией в качестве доказательства при подтверждении правовых обязательств или деловой деятельности</w:t>
      </w:r>
      <w:r>
        <w:rPr>
          <w:color w:val="000000"/>
        </w:rPr>
        <w:t xml:space="preserve"> </w:t>
      </w:r>
      <w:r w:rsidRPr="00F83D8B">
        <w:t>[</w:t>
      </w:r>
      <w:bookmarkStart w:id="71" w:name="OLE_LINK18"/>
      <w:bookmarkStart w:id="72" w:name="OLE_LINK19"/>
      <w:r>
        <w:t>ГОСТ Р ИСО 15489–1-2007</w:t>
      </w:r>
      <w:bookmarkEnd w:id="71"/>
      <w:bookmarkEnd w:id="72"/>
      <w:r w:rsidRPr="00F83D8B">
        <w:t>]</w:t>
      </w:r>
      <w:r w:rsidRPr="00FD055C">
        <w:t>.</w:t>
      </w:r>
      <w:r>
        <w:t xml:space="preserve"> </w:t>
      </w:r>
    </w:p>
    <w:p w:rsidR="00D339E4" w:rsidRPr="003D38A2" w:rsidRDefault="00D339E4" w:rsidP="00D339E4"/>
    <w:p w:rsidR="00D339E4" w:rsidRPr="00717C9E" w:rsidRDefault="00AF1D86" w:rsidP="00D339E4">
      <w:pPr>
        <w:ind w:left="540"/>
        <w:jc w:val="both"/>
        <w:rPr>
          <w:i/>
          <w:u w:val="single"/>
        </w:rPr>
      </w:pPr>
      <w:r w:rsidRPr="00717C9E">
        <w:rPr>
          <w:i/>
          <w:u w:val="single"/>
        </w:rPr>
        <w:t>Примечание:</w:t>
      </w:r>
    </w:p>
    <w:p w:rsidR="00D339E4" w:rsidRPr="003D38A2" w:rsidRDefault="00D339E4" w:rsidP="00D339E4"/>
    <w:p w:rsidR="00D339E4" w:rsidRPr="00376429" w:rsidRDefault="00AF1D86" w:rsidP="00D339E4">
      <w:pPr>
        <w:ind w:left="540"/>
        <w:jc w:val="both"/>
        <w:rPr>
          <w:i/>
          <w:color w:val="000000"/>
        </w:rPr>
      </w:pPr>
      <w:r w:rsidRPr="00376429">
        <w:rPr>
          <w:i/>
          <w:color w:val="000000"/>
        </w:rPr>
        <w:t>Идентификация документа осуществляется за счет установления в документе реквизитов.</w:t>
      </w:r>
    </w:p>
    <w:p w:rsidR="00D339E4" w:rsidRPr="003D38A2" w:rsidRDefault="00D339E4" w:rsidP="00D339E4"/>
    <w:p w:rsidR="00D339E4" w:rsidRPr="00C54FE0" w:rsidRDefault="00AF1D86" w:rsidP="00D339E4">
      <w:pPr>
        <w:ind w:left="540"/>
        <w:jc w:val="both"/>
        <w:rPr>
          <w:i/>
        </w:rPr>
      </w:pPr>
      <w:r w:rsidRPr="00376429">
        <w:rPr>
          <w:i/>
        </w:rPr>
        <w:t>Носитель может быть бумажным, магнитным, электронным или оптическим компьютерным диском, фотографией или эталонным образцом, или комбинацией из них.</w:t>
      </w:r>
    </w:p>
    <w:p w:rsidR="00D339E4" w:rsidRPr="00133FB1" w:rsidRDefault="00D339E4" w:rsidP="00D339E4"/>
    <w:p w:rsidR="00D339E4" w:rsidRDefault="00AF1D86" w:rsidP="00D339E4">
      <w:pPr>
        <w:tabs>
          <w:tab w:val="left" w:pos="0"/>
        </w:tabs>
        <w:ind w:right="23"/>
        <w:contextualSpacing/>
        <w:jc w:val="both"/>
        <w:rPr>
          <w:color w:val="00000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>КОНТРАГЕНТ</w:t>
      </w:r>
      <w:r>
        <w:rPr>
          <w:rFonts w:ascii="Arial" w:hAnsi="Arial" w:cs="Arial"/>
          <w:b/>
          <w:color w:val="000000"/>
          <w:sz w:val="20"/>
        </w:rPr>
        <w:t xml:space="preserve"> </w:t>
      </w:r>
      <w:r>
        <w:rPr>
          <w:color w:val="000000"/>
        </w:rPr>
        <w:t>–</w:t>
      </w:r>
      <w:r>
        <w:rPr>
          <w:rFonts w:ascii="Arial" w:hAnsi="Arial" w:cs="Arial"/>
          <w:b/>
          <w:i/>
          <w:caps/>
          <w:color w:val="000000"/>
        </w:rPr>
        <w:t xml:space="preserve"> </w:t>
      </w:r>
      <w:r>
        <w:rPr>
          <w:color w:val="000000"/>
        </w:rPr>
        <w:t xml:space="preserve">любое российское или иностранное юридическое или физическое лицо, с которым </w:t>
      </w:r>
      <w:r w:rsidR="00D03926">
        <w:rPr>
          <w:color w:val="000000"/>
        </w:rPr>
        <w:t>П</w:t>
      </w:r>
      <w:r>
        <w:rPr>
          <w:color w:val="000000"/>
        </w:rPr>
        <w:t xml:space="preserve">АО «НК «Роснефть» или его </w:t>
      </w:r>
      <w:r w:rsidR="0087458E">
        <w:rPr>
          <w:color w:val="000000"/>
        </w:rPr>
        <w:t>Общество Группы</w:t>
      </w:r>
      <w:r>
        <w:rPr>
          <w:color w:val="000000"/>
        </w:rPr>
        <w:t xml:space="preserve"> вступает в договорные отношения, за исключением трудовых  отношений.</w:t>
      </w:r>
    </w:p>
    <w:p w:rsidR="00D339E4" w:rsidRDefault="00D339E4" w:rsidP="00D339E4">
      <w:pPr>
        <w:tabs>
          <w:tab w:val="left" w:pos="0"/>
        </w:tabs>
        <w:ind w:right="23"/>
        <w:contextualSpacing/>
        <w:jc w:val="both"/>
        <w:rPr>
          <w:color w:val="000000"/>
        </w:rPr>
      </w:pPr>
    </w:p>
    <w:p w:rsidR="00CE0E25" w:rsidRDefault="00CE0E25" w:rsidP="00CE0E25">
      <w:pPr>
        <w:tabs>
          <w:tab w:val="left" w:pos="0"/>
        </w:tabs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К</w:t>
      </w:r>
      <w:r w:rsidRPr="00F045EA">
        <w:rPr>
          <w:rFonts w:ascii="Arial" w:hAnsi="Arial" w:cs="Arial"/>
          <w:b/>
          <w:bCs/>
          <w:i/>
          <w:iCs/>
          <w:sz w:val="20"/>
          <w:szCs w:val="20"/>
        </w:rPr>
        <w:t>ОНТРОЛЬНЫЕ ПРОЦЕДУРЫ</w:t>
      </w:r>
      <w:r w:rsidRPr="00F045EA">
        <w:rPr>
          <w:sz w:val="20"/>
          <w:szCs w:val="20"/>
        </w:rPr>
        <w:t xml:space="preserve"> </w:t>
      </w:r>
      <w:r w:rsidRPr="00312A4A">
        <w:t xml:space="preserve">- </w:t>
      </w:r>
      <w:r w:rsidRPr="006E419C">
        <w:t>мероприятия, действия, автоматические операции информационных систем или комбинация данных процессов, разработанные для обеспечения разумной уверенности, что реагирование на риск осуществляется эффективно, своевременно и согласованно на различных уровнях управления и позволяет снизить вероятность и/или влияние риска или нескольких рисков одновременно до приемлемого уровня</w:t>
      </w:r>
      <w:r w:rsidRPr="0035468A">
        <w:t>.</w:t>
      </w:r>
    </w:p>
    <w:p w:rsidR="00D339E4" w:rsidRPr="00304599" w:rsidRDefault="00AF1D86" w:rsidP="00D339E4">
      <w:pPr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lastRenderedPageBreak/>
        <w:t xml:space="preserve">КОРПОРАТИВНЫЙ ГЛОССАРИЙ – </w:t>
      </w:r>
      <w:r w:rsidRPr="00304599">
        <w:t xml:space="preserve">хранилище терминов и их </w:t>
      </w:r>
      <w:r>
        <w:t>определений,</w:t>
      </w:r>
      <w:r w:rsidRPr="00304599">
        <w:t xml:space="preserve"> утвержденных в локальных нормативных документах </w:t>
      </w:r>
      <w:r>
        <w:t>К</w:t>
      </w:r>
      <w:r w:rsidRPr="00304599">
        <w:t>омп</w:t>
      </w:r>
      <w:r>
        <w:t>а</w:t>
      </w:r>
      <w:r w:rsidRPr="00304599">
        <w:t>нии, и размещенн</w:t>
      </w:r>
      <w:r>
        <w:t>ое</w:t>
      </w:r>
      <w:r w:rsidRPr="00304599">
        <w:t xml:space="preserve"> в функциональном модуле </w:t>
      </w:r>
      <w:r>
        <w:t>«Глоссарий» и</w:t>
      </w:r>
      <w:r w:rsidRPr="00304599">
        <w:t>нформационно-справочн</w:t>
      </w:r>
      <w:r>
        <w:t>ой</w:t>
      </w:r>
      <w:r w:rsidRPr="00304599">
        <w:t xml:space="preserve"> систем</w:t>
      </w:r>
      <w:r>
        <w:t>ы</w:t>
      </w:r>
      <w:r w:rsidRPr="00304599">
        <w:t xml:space="preserve"> «Нормативное обеспечение».</w:t>
      </w:r>
    </w:p>
    <w:p w:rsidR="00D339E4" w:rsidRPr="003D38A2" w:rsidRDefault="00D339E4" w:rsidP="00D339E4"/>
    <w:p w:rsidR="00D339E4" w:rsidRDefault="00AF1D86" w:rsidP="00D339E4">
      <w:pPr>
        <w:jc w:val="both"/>
      </w:pPr>
      <w:r w:rsidRPr="004847FF">
        <w:rPr>
          <w:rFonts w:ascii="Arial" w:hAnsi="Arial" w:cs="Arial"/>
          <w:b/>
          <w:bCs/>
          <w:i/>
          <w:caps/>
          <w:sz w:val="20"/>
          <w:szCs w:val="20"/>
        </w:rPr>
        <w:t>копия документа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4847FF">
        <w:t>–</w:t>
      </w:r>
      <w:r>
        <w:t xml:space="preserve"> </w:t>
      </w:r>
      <w:r w:rsidRPr="004847FF">
        <w:t>д</w:t>
      </w:r>
      <w:r>
        <w:t>окумент, полностью воспроизводящий информацию подлинного документа и все его внешние признаки или часть их, не имеющий юридической силы.</w:t>
      </w:r>
    </w:p>
    <w:p w:rsidR="00D339E4" w:rsidRPr="00133FB1" w:rsidRDefault="00D339E4" w:rsidP="00D339E4"/>
    <w:p w:rsidR="001362D9" w:rsidRPr="00FE67C6" w:rsidRDefault="001362D9" w:rsidP="001362D9">
      <w:pPr>
        <w:tabs>
          <w:tab w:val="left" w:pos="0"/>
        </w:tabs>
        <w:ind w:right="23"/>
        <w:contextualSpacing/>
        <w:jc w:val="both"/>
        <w:rPr>
          <w:rFonts w:eastAsia="Calibri"/>
          <w:lang w:eastAsia="en-US"/>
        </w:rPr>
      </w:pPr>
      <w:r w:rsidRPr="00FE67C6">
        <w:rPr>
          <w:rFonts w:ascii="Arial" w:hAnsi="Arial" w:cs="Arial"/>
          <w:b/>
          <w:i/>
          <w:caps/>
          <w:sz w:val="20"/>
          <w:szCs w:val="20"/>
        </w:rPr>
        <w:t>ЛОКАЛЬНЫЙ НОРМАТИВНЫЙ ДОКУМЕНТ</w:t>
      </w:r>
      <w:r w:rsidRPr="00FE67C6">
        <w:rPr>
          <w:rFonts w:ascii="Arial" w:hAnsi="Arial" w:cs="Arial"/>
          <w:b/>
          <w:i/>
          <w:caps/>
        </w:rPr>
        <w:t xml:space="preserve"> </w:t>
      </w:r>
      <w:r w:rsidR="00E2637F" w:rsidRPr="003B0B70">
        <w:t>–</w:t>
      </w:r>
      <w:r w:rsidRPr="00E2637F">
        <w:rPr>
          <w:rFonts w:eastAsia="Calibri"/>
          <w:i/>
          <w:iCs/>
          <w:lang w:eastAsia="en-US"/>
        </w:rPr>
        <w:t xml:space="preserve"> </w:t>
      </w:r>
      <w:r w:rsidRPr="00E2637F">
        <w:rPr>
          <w:rFonts w:eastAsia="Calibri"/>
          <w:lang w:eastAsia="en-US"/>
        </w:rPr>
        <w:t>внутренний контролируемый документ установленной формы, принятый (утвержденный) в пределах компетенции уполномоченного органа управления (должностного лица) с соблюдением установленных в Компании процедур, в котором в целях многократного применения устанавливаются правила и требования ко всем аспектам деятельности Компании, в том числе работникам, процессам производства и управления, системам, технике и технологиям, для исполнения их всеми работниками Компании и другими заинтересованными лицами, на которых он распространяет свое действие в силу обязательств по добровольному применению, действующих учредительных документов и правил корпоративного управления и/или существующих договорных отношений.</w:t>
      </w:r>
    </w:p>
    <w:p w:rsidR="00D339E4" w:rsidRDefault="00D339E4" w:rsidP="00D339E4">
      <w:pPr>
        <w:jc w:val="both"/>
      </w:pPr>
    </w:p>
    <w:p w:rsidR="00D339E4" w:rsidRPr="00742362" w:rsidRDefault="00AF1D86" w:rsidP="00D339E4">
      <w:pPr>
        <w:jc w:val="both"/>
        <w:rPr>
          <w:sz w:val="22"/>
        </w:rPr>
      </w:pPr>
      <w:r w:rsidRPr="003B0B70">
        <w:rPr>
          <w:rStyle w:val="S01"/>
        </w:rPr>
        <w:t xml:space="preserve">Менеджер процесса </w:t>
      </w:r>
      <w:r w:rsidRPr="003B0B70">
        <w:t>– должностное лицо (руководитель структурного подразделения), отвечающее за операционное управление процессом. В зону ответственности Менеджера процесса входит планирование и координирование</w:t>
      </w:r>
      <w:r>
        <w:t>.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bCs/>
          <w:iCs/>
          <w:szCs w:val="20"/>
        </w:rPr>
      </w:pPr>
    </w:p>
    <w:p w:rsidR="00D339E4" w:rsidRPr="00717C9E" w:rsidRDefault="00AF1D86" w:rsidP="00D339E4">
      <w:pPr>
        <w:ind w:left="540"/>
        <w:jc w:val="both"/>
        <w:rPr>
          <w:i/>
          <w:u w:val="single"/>
        </w:rPr>
      </w:pPr>
      <w:r w:rsidRPr="00717C9E">
        <w:rPr>
          <w:i/>
          <w:u w:val="single"/>
        </w:rPr>
        <w:t>Примечание:</w:t>
      </w:r>
    </w:p>
    <w:p w:rsidR="00D339E4" w:rsidRPr="003D38A2" w:rsidRDefault="00D339E4" w:rsidP="00D339E4"/>
    <w:p w:rsidR="00D339E4" w:rsidRPr="00934181" w:rsidRDefault="00AF1D86" w:rsidP="00D339E4">
      <w:pPr>
        <w:tabs>
          <w:tab w:val="left" w:pos="540"/>
        </w:tabs>
        <w:ind w:left="540"/>
        <w:jc w:val="both"/>
        <w:rPr>
          <w:i/>
        </w:rPr>
      </w:pPr>
      <w:r w:rsidRPr="00934181">
        <w:rPr>
          <w:i/>
        </w:rPr>
        <w:t>Руководитель</w:t>
      </w:r>
      <w:r>
        <w:rPr>
          <w:i/>
        </w:rPr>
        <w:t xml:space="preserve"> структурного подразделения</w:t>
      </w:r>
      <w:r w:rsidRPr="00934181">
        <w:rPr>
          <w:i/>
        </w:rPr>
        <w:t xml:space="preserve"> может назначаться </w:t>
      </w:r>
      <w:r>
        <w:rPr>
          <w:i/>
        </w:rPr>
        <w:t>менеджером</w:t>
      </w:r>
      <w:r w:rsidRPr="00934181">
        <w:rPr>
          <w:i/>
        </w:rPr>
        <w:t xml:space="preserve"> нескольких процессов, объединенных в рамках  направления</w:t>
      </w:r>
      <w:r>
        <w:rPr>
          <w:i/>
        </w:rPr>
        <w:t xml:space="preserve"> деятельности</w:t>
      </w:r>
      <w:r w:rsidRPr="00934181">
        <w:rPr>
          <w:i/>
        </w:rPr>
        <w:t>, при этом:</w:t>
      </w:r>
    </w:p>
    <w:p w:rsidR="00D339E4" w:rsidRPr="00934181" w:rsidRDefault="00AF1D86" w:rsidP="00D339E4">
      <w:pPr>
        <w:numPr>
          <w:ilvl w:val="0"/>
          <w:numId w:val="33"/>
        </w:numPr>
        <w:tabs>
          <w:tab w:val="clear" w:pos="720"/>
          <w:tab w:val="left" w:pos="900"/>
          <w:tab w:val="num" w:pos="1080"/>
        </w:tabs>
        <w:spacing w:before="120"/>
        <w:ind w:left="900"/>
        <w:jc w:val="both"/>
        <w:rPr>
          <w:i/>
        </w:rPr>
      </w:pPr>
      <w:r w:rsidRPr="00934181">
        <w:rPr>
          <w:i/>
        </w:rPr>
        <w:t xml:space="preserve">функция, реализуемая </w:t>
      </w:r>
      <w:r>
        <w:rPr>
          <w:i/>
        </w:rPr>
        <w:t>структурным подразделением</w:t>
      </w:r>
      <w:r w:rsidRPr="00934181">
        <w:rPr>
          <w:i/>
        </w:rPr>
        <w:t>, может совпадать с направлением деятельности или с процессом;</w:t>
      </w:r>
    </w:p>
    <w:p w:rsidR="00D339E4" w:rsidRPr="00934181" w:rsidRDefault="00AF1D86" w:rsidP="00D339E4">
      <w:pPr>
        <w:numPr>
          <w:ilvl w:val="0"/>
          <w:numId w:val="32"/>
        </w:numPr>
        <w:tabs>
          <w:tab w:val="clear" w:pos="720"/>
          <w:tab w:val="left" w:pos="900"/>
          <w:tab w:val="num" w:pos="1080"/>
        </w:tabs>
        <w:spacing w:before="120"/>
        <w:ind w:left="900"/>
        <w:jc w:val="both"/>
        <w:rPr>
          <w:i/>
        </w:rPr>
      </w:pPr>
      <w:r w:rsidRPr="00934181">
        <w:rPr>
          <w:i/>
        </w:rPr>
        <w:t xml:space="preserve">совпадение функционала </w:t>
      </w:r>
      <w:r>
        <w:rPr>
          <w:i/>
        </w:rPr>
        <w:t>структурных подразделений</w:t>
      </w:r>
      <w:r w:rsidRPr="00934181">
        <w:rPr>
          <w:i/>
        </w:rPr>
        <w:t xml:space="preserve"> с направлением деятельности или процессом не означает, что данное направление деятельности или процесс осуществляются без участия в них других </w:t>
      </w:r>
      <w:r>
        <w:rPr>
          <w:i/>
        </w:rPr>
        <w:t>структурных подразделений.</w:t>
      </w:r>
    </w:p>
    <w:p w:rsidR="00D339E4" w:rsidRPr="003D38A2" w:rsidRDefault="00D339E4" w:rsidP="00D339E4"/>
    <w:p w:rsidR="00D339E4" w:rsidRDefault="00AF1D86" w:rsidP="00D339E4">
      <w:pPr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НАПРАВЛЕНИЕ ДЕЯТЕЛЬНОСТИ (БИЗНЕС</w:t>
      </w:r>
      <w:r w:rsidRPr="00CD4C91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- НАПРАВЛЕНИЕ КОМПАНИИ, ВИД</w:t>
      </w:r>
      <w:r w:rsidRPr="0013045E">
        <w:rPr>
          <w:rFonts w:ascii="Arial" w:hAnsi="Arial" w:cs="Arial"/>
          <w:b/>
          <w:bCs/>
          <w:i/>
          <w:iCs/>
          <w:sz w:val="20"/>
          <w:szCs w:val="20"/>
        </w:rPr>
        <w:t xml:space="preserve"> ДЕЯТЕЛЬНОСТИ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КОМПАНИИ</w:t>
      </w:r>
      <w:r w:rsidRPr="0013045E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FD055C">
        <w:rPr>
          <w:caps/>
        </w:rPr>
        <w:t xml:space="preserve"> </w:t>
      </w:r>
      <w:r w:rsidRPr="00FD055C">
        <w:t>– совокупность взаимосвязанных процессов и их результатов, объединенных по определенным признакам (достижение определенного результата хозяйственной деятельности, использование ресурсов, географический признак и т.д.) с целью повы</w:t>
      </w:r>
      <w:r>
        <w:t>шения эффективности управления.</w:t>
      </w:r>
    </w:p>
    <w:p w:rsidR="00D339E4" w:rsidRPr="00742362" w:rsidRDefault="00D339E4" w:rsidP="00D339E4">
      <w:pPr>
        <w:jc w:val="both"/>
        <w:rPr>
          <w:sz w:val="22"/>
        </w:rPr>
      </w:pPr>
    </w:p>
    <w:p w:rsidR="00D339E4" w:rsidRPr="00717C9E" w:rsidRDefault="00AF1D86" w:rsidP="00D339E4">
      <w:pPr>
        <w:ind w:left="540"/>
        <w:jc w:val="both"/>
        <w:rPr>
          <w:i/>
          <w:u w:val="single"/>
        </w:rPr>
      </w:pPr>
      <w:r w:rsidRPr="00717C9E">
        <w:rPr>
          <w:i/>
          <w:u w:val="single"/>
        </w:rPr>
        <w:t>Примечание:</w:t>
      </w:r>
    </w:p>
    <w:p w:rsidR="00D339E4" w:rsidRPr="00742362" w:rsidRDefault="00D339E4" w:rsidP="00D339E4">
      <w:pPr>
        <w:ind w:left="540"/>
        <w:jc w:val="both"/>
        <w:rPr>
          <w:i/>
          <w:sz w:val="22"/>
        </w:rPr>
      </w:pPr>
    </w:p>
    <w:p w:rsidR="00D339E4" w:rsidRDefault="00AF1D86" w:rsidP="00D339E4">
      <w:pPr>
        <w:ind w:left="540"/>
        <w:jc w:val="both"/>
        <w:rPr>
          <w:i/>
        </w:rPr>
      </w:pPr>
      <w:r w:rsidRPr="006D7D44">
        <w:rPr>
          <w:i/>
        </w:rPr>
        <w:t>Для эффективного управления направлением</w:t>
      </w:r>
      <w:r>
        <w:rPr>
          <w:i/>
        </w:rPr>
        <w:t xml:space="preserve"> деятельности</w:t>
      </w:r>
      <w:r w:rsidRPr="006D7D44">
        <w:rPr>
          <w:i/>
        </w:rPr>
        <w:t xml:space="preserve"> и достижения установленной цели за указанным направлением</w:t>
      </w:r>
      <w:r>
        <w:rPr>
          <w:i/>
        </w:rPr>
        <w:t xml:space="preserve"> деятельности</w:t>
      </w:r>
      <w:r w:rsidRPr="006D7D44">
        <w:rPr>
          <w:i/>
        </w:rPr>
        <w:t xml:space="preserve"> закрепляется должностное лицо из состава </w:t>
      </w:r>
      <w:r>
        <w:rPr>
          <w:i/>
        </w:rPr>
        <w:t xml:space="preserve">Топ-менеджеров </w:t>
      </w:r>
      <w:r w:rsidR="00D03926">
        <w:rPr>
          <w:i/>
        </w:rPr>
        <w:t>П</w:t>
      </w:r>
      <w:r w:rsidRPr="002460BA">
        <w:rPr>
          <w:i/>
        </w:rPr>
        <w:t>АО «НК «Роснефть»</w:t>
      </w:r>
      <w:r>
        <w:rPr>
          <w:i/>
        </w:rPr>
        <w:t>/</w:t>
      </w:r>
      <w:r w:rsidRPr="002460BA">
        <w:rPr>
          <w:i/>
        </w:rPr>
        <w:t xml:space="preserve"> </w:t>
      </w:r>
      <w:r>
        <w:rPr>
          <w:i/>
        </w:rPr>
        <w:t>Р</w:t>
      </w:r>
      <w:r w:rsidRPr="002460BA">
        <w:rPr>
          <w:i/>
        </w:rPr>
        <w:t>уководител</w:t>
      </w:r>
      <w:r>
        <w:rPr>
          <w:i/>
        </w:rPr>
        <w:t>ей</w:t>
      </w:r>
      <w:r w:rsidRPr="002460BA">
        <w:rPr>
          <w:i/>
        </w:rPr>
        <w:t xml:space="preserve"> </w:t>
      </w:r>
      <w:r w:rsidR="0087458E">
        <w:rPr>
          <w:i/>
        </w:rPr>
        <w:t>ОГ</w:t>
      </w:r>
      <w:r w:rsidRPr="006D7D44">
        <w:rPr>
          <w:i/>
        </w:rPr>
        <w:t xml:space="preserve">. </w:t>
      </w:r>
    </w:p>
    <w:p w:rsidR="00D339E4" w:rsidRPr="00742362" w:rsidRDefault="00D339E4" w:rsidP="00D339E4">
      <w:pPr>
        <w:ind w:left="540"/>
        <w:jc w:val="both"/>
        <w:rPr>
          <w:i/>
          <w:sz w:val="22"/>
        </w:rPr>
      </w:pPr>
    </w:p>
    <w:p w:rsidR="00D339E4" w:rsidRPr="006D7D44" w:rsidRDefault="00AF1D86" w:rsidP="00D339E4">
      <w:pPr>
        <w:ind w:left="540"/>
        <w:jc w:val="both"/>
        <w:rPr>
          <w:i/>
        </w:rPr>
      </w:pPr>
      <w:r w:rsidRPr="006D7D44">
        <w:rPr>
          <w:i/>
        </w:rPr>
        <w:t>Закрепление ответственного за направление</w:t>
      </w:r>
      <w:r>
        <w:rPr>
          <w:i/>
        </w:rPr>
        <w:t xml:space="preserve"> деятельности</w:t>
      </w:r>
      <w:r w:rsidRPr="006D7D44">
        <w:rPr>
          <w:i/>
        </w:rPr>
        <w:t xml:space="preserve"> определяется в </w:t>
      </w:r>
      <w:r w:rsidR="00D03926">
        <w:rPr>
          <w:i/>
        </w:rPr>
        <w:t>П</w:t>
      </w:r>
      <w:r w:rsidRPr="006D7D44">
        <w:rPr>
          <w:i/>
        </w:rPr>
        <w:t xml:space="preserve">АО «НК «Роснефть» на основании </w:t>
      </w:r>
      <w:r>
        <w:rPr>
          <w:i/>
        </w:rPr>
        <w:t>п</w:t>
      </w:r>
      <w:r w:rsidRPr="006D7D44">
        <w:rPr>
          <w:i/>
        </w:rPr>
        <w:t xml:space="preserve">риказа </w:t>
      </w:r>
      <w:r w:rsidR="00D03926">
        <w:rPr>
          <w:i/>
        </w:rPr>
        <w:t>П</w:t>
      </w:r>
      <w:r w:rsidRPr="006D7D44">
        <w:rPr>
          <w:i/>
        </w:rPr>
        <w:t xml:space="preserve">АО «НК «Роснефть», устанавливающего распределение обязанностей между </w:t>
      </w:r>
      <w:r>
        <w:rPr>
          <w:i/>
        </w:rPr>
        <w:t xml:space="preserve">Топ-менеджерами </w:t>
      </w:r>
      <w:r w:rsidRPr="006D7D44">
        <w:rPr>
          <w:i/>
        </w:rPr>
        <w:t xml:space="preserve"> </w:t>
      </w:r>
      <w:r w:rsidR="00D03926">
        <w:rPr>
          <w:i/>
        </w:rPr>
        <w:t>П</w:t>
      </w:r>
      <w:r>
        <w:rPr>
          <w:i/>
        </w:rPr>
        <w:t>АО «НК «Роснефть»</w:t>
      </w:r>
      <w:r w:rsidRPr="006D7D44">
        <w:rPr>
          <w:i/>
        </w:rPr>
        <w:t>.</w:t>
      </w:r>
    </w:p>
    <w:p w:rsidR="00D339E4" w:rsidRPr="003D38A2" w:rsidRDefault="00D339E4" w:rsidP="00D339E4"/>
    <w:p w:rsidR="00D339E4" w:rsidRDefault="00AF1D86" w:rsidP="00D339E4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 xml:space="preserve">ОПЕРАЦИЯ (ФУНКЦИЯ) </w:t>
      </w:r>
      <w:r w:rsidRPr="004179BD">
        <w:t>– действие в рамках одного процесса/процедуры, являющееся неотъемлемой составляющей процесса/процедуры</w:t>
      </w:r>
      <w:r>
        <w:t>.</w:t>
      </w:r>
    </w:p>
    <w:p w:rsidR="00D339E4" w:rsidRDefault="00D339E4" w:rsidP="00D339E4">
      <w:pPr>
        <w:jc w:val="both"/>
        <w:rPr>
          <w:rFonts w:ascii="Arial" w:hAnsi="Arial" w:cs="Arial"/>
          <w:b/>
          <w:i/>
          <w:caps/>
          <w:sz w:val="20"/>
          <w:szCs w:val="20"/>
        </w:rPr>
      </w:pPr>
    </w:p>
    <w:p w:rsidR="00F620B7" w:rsidRPr="00F620B7" w:rsidRDefault="00F620B7" w:rsidP="00F620B7">
      <w:pPr>
        <w:jc w:val="both"/>
        <w:rPr>
          <w:rFonts w:eastAsia="Calibri"/>
          <w:szCs w:val="22"/>
          <w:lang w:eastAsia="en-US"/>
        </w:rPr>
      </w:pPr>
      <w:bookmarkStart w:id="73" w:name="_Toc314841216"/>
      <w:bookmarkStart w:id="74" w:name="_Toc324930617"/>
      <w:bookmarkStart w:id="75" w:name="_Toc326675258"/>
      <w:bookmarkStart w:id="76" w:name="_Toc326675494"/>
      <w:r w:rsidRPr="00F620B7">
        <w:rPr>
          <w:rFonts w:ascii="Arial" w:eastAsia="Calibri" w:hAnsi="Arial" w:cs="Arial"/>
          <w:b/>
          <w:bCs/>
          <w:i/>
          <w:iCs/>
          <w:caps/>
          <w:sz w:val="20"/>
          <w:szCs w:val="20"/>
          <w:lang w:eastAsia="en-US"/>
        </w:rPr>
        <w:t>ПРОФИЛЬНЫЙ ТОП-МЕНЕДЖЕР</w:t>
      </w:r>
      <w:r w:rsidRPr="00F620B7">
        <w:rPr>
          <w:rFonts w:eastAsia="Calibri"/>
          <w:sz w:val="20"/>
          <w:szCs w:val="20"/>
          <w:lang w:eastAsia="en-US"/>
        </w:rPr>
        <w:t xml:space="preserve"> </w:t>
      </w:r>
      <w:r w:rsidRPr="00F620B7">
        <w:rPr>
          <w:rFonts w:eastAsia="Calibri"/>
          <w:lang w:eastAsia="en-US"/>
        </w:rPr>
        <w:t xml:space="preserve">- </w:t>
      </w:r>
      <w:r w:rsidRPr="00F620B7">
        <w:rPr>
          <w:rFonts w:eastAsia="Calibri"/>
          <w:szCs w:val="22"/>
          <w:lang w:eastAsia="en-US"/>
        </w:rPr>
        <w:t>топ-менеджер ПАО «НК «Роснефть», отвечающий в соответствии со своей компетенцией за бизнес- или функциональное</w:t>
      </w:r>
      <w:r w:rsidRPr="00F620B7">
        <w:rPr>
          <w:rFonts w:eastAsia="Calibri"/>
          <w:sz w:val="20"/>
          <w:szCs w:val="20"/>
          <w:lang w:eastAsia="en-US"/>
        </w:rPr>
        <w:t xml:space="preserve"> </w:t>
      </w:r>
      <w:r w:rsidRPr="00F620B7">
        <w:rPr>
          <w:rFonts w:eastAsia="Calibri"/>
          <w:szCs w:val="22"/>
          <w:lang w:eastAsia="en-US"/>
        </w:rPr>
        <w:t>направление деятельности Компании, наделенный самостоятельными функциями, задачами и ответственностью.</w:t>
      </w:r>
    </w:p>
    <w:p w:rsidR="00E2637F" w:rsidRPr="003D38A2" w:rsidRDefault="00E2637F" w:rsidP="00E2637F">
      <w:pPr>
        <w:jc w:val="both"/>
      </w:pPr>
    </w:p>
    <w:p w:rsidR="00D339E4" w:rsidRPr="00617721" w:rsidRDefault="00AF1D86" w:rsidP="00D339E4">
      <w:pPr>
        <w:autoSpaceDE w:val="0"/>
        <w:autoSpaceDN w:val="0"/>
        <w:adjustRightInd w:val="0"/>
        <w:jc w:val="both"/>
        <w:outlineLvl w:val="2"/>
      </w:pPr>
      <w:r>
        <w:rPr>
          <w:rFonts w:ascii="Arial" w:hAnsi="Arial" w:cs="Arial"/>
          <w:b/>
          <w:i/>
          <w:sz w:val="20"/>
          <w:szCs w:val="20"/>
        </w:rPr>
        <w:t xml:space="preserve">ПРОЦЕДУРА </w:t>
      </w:r>
      <w:r w:rsidRPr="00F65971">
        <w:rPr>
          <w:caps/>
        </w:rPr>
        <w:t>–</w:t>
      </w:r>
      <w:r>
        <w:rPr>
          <w:caps/>
        </w:rPr>
        <w:t xml:space="preserve"> </w:t>
      </w:r>
      <w:r w:rsidRPr="00617721">
        <w:t xml:space="preserve">установленный способ осуществления </w:t>
      </w:r>
      <w:r>
        <w:t xml:space="preserve">деятельности или процесса </w:t>
      </w:r>
      <w:r w:rsidRPr="00F65971">
        <w:t>[</w:t>
      </w:r>
      <w:r w:rsidRPr="00C15907">
        <w:t>ГОСТ ISO 9000-2011</w:t>
      </w:r>
      <w:r w:rsidRPr="00F65971">
        <w:t>]</w:t>
      </w:r>
      <w:r>
        <w:t>.</w:t>
      </w:r>
      <w:bookmarkEnd w:id="73"/>
      <w:bookmarkEnd w:id="74"/>
      <w:bookmarkEnd w:id="75"/>
      <w:bookmarkEnd w:id="76"/>
    </w:p>
    <w:p w:rsidR="00D339E4" w:rsidRPr="003D38A2" w:rsidRDefault="00D339E4" w:rsidP="00D339E4">
      <w:pPr>
        <w:jc w:val="both"/>
      </w:pPr>
    </w:p>
    <w:p w:rsidR="00D339E4" w:rsidRDefault="00AF1D86" w:rsidP="00D339E4">
      <w:pPr>
        <w:autoSpaceDE w:val="0"/>
        <w:autoSpaceDN w:val="0"/>
        <w:adjustRightInd w:val="0"/>
        <w:jc w:val="both"/>
      </w:pPr>
      <w:r>
        <w:rPr>
          <w:rFonts w:ascii="Arial" w:hAnsi="Arial" w:cs="Arial"/>
          <w:b/>
          <w:i/>
          <w:sz w:val="20"/>
          <w:szCs w:val="20"/>
        </w:rPr>
        <w:t>ПРОЦЕСС</w:t>
      </w:r>
      <w:r w:rsidRPr="00D32B1E">
        <w:rPr>
          <w:rFonts w:ascii="Arial" w:hAnsi="Arial" w:cs="Arial"/>
          <w:b/>
          <w:bCs/>
        </w:rPr>
        <w:t xml:space="preserve"> </w:t>
      </w:r>
      <w:r w:rsidRPr="00F65971">
        <w:rPr>
          <w:caps/>
        </w:rPr>
        <w:t>–</w:t>
      </w:r>
      <w:r>
        <w:rPr>
          <w:caps/>
        </w:rPr>
        <w:t xml:space="preserve"> </w:t>
      </w:r>
      <w:r w:rsidRPr="00D32B1E">
        <w:t>совокупность взаимосвязанных или взаимодействующих видов деятельности, преобразующая входы в выходы</w:t>
      </w:r>
      <w:r>
        <w:t xml:space="preserve"> </w:t>
      </w:r>
      <w:r w:rsidRPr="00F65971">
        <w:t>[</w:t>
      </w:r>
      <w:r w:rsidRPr="00C15907">
        <w:t>ГОСТ ISO 9000-2011</w:t>
      </w:r>
      <w:r w:rsidRPr="00F65971">
        <w:t>]</w:t>
      </w:r>
      <w:r>
        <w:t>.</w:t>
      </w:r>
    </w:p>
    <w:p w:rsidR="00D339E4" w:rsidRPr="00BD0DBC" w:rsidRDefault="00D339E4" w:rsidP="00D339E4"/>
    <w:p w:rsidR="00D339E4" w:rsidRPr="00717C9E" w:rsidRDefault="00AF1D86" w:rsidP="00D339E4">
      <w:pPr>
        <w:jc w:val="both"/>
      </w:pPr>
      <w:r w:rsidRPr="00717C9E">
        <w:rPr>
          <w:rFonts w:ascii="Arial" w:hAnsi="Arial" w:cs="Arial"/>
          <w:b/>
          <w:i/>
          <w:sz w:val="20"/>
          <w:szCs w:val="20"/>
        </w:rPr>
        <w:t xml:space="preserve">РАСПОРЯДИТЕЛЬНЫЙ ДОКУМЕНТ </w:t>
      </w:r>
      <w:r w:rsidRPr="00AF5494">
        <w:rPr>
          <w:caps/>
        </w:rPr>
        <w:t>–</w:t>
      </w:r>
      <w:r w:rsidRPr="006E0C04">
        <w:t xml:space="preserve"> </w:t>
      </w:r>
      <w:r w:rsidRPr="00717C9E">
        <w:t xml:space="preserve">вид внутреннего документа </w:t>
      </w:r>
      <w:r>
        <w:t>Общества</w:t>
      </w:r>
      <w:r w:rsidRPr="00717C9E">
        <w:t>, в котором фиксируют решение административных и организационных вопросов, а также вопросов управления, взаимодействия, обеспечения и регулирования деятельности Обществ</w:t>
      </w:r>
      <w:r>
        <w:t>а</w:t>
      </w:r>
      <w:r w:rsidRPr="00717C9E">
        <w:t xml:space="preserve">, </w:t>
      </w:r>
      <w:r>
        <w:t>его структурных подразделений</w:t>
      </w:r>
      <w:r w:rsidRPr="00717C9E">
        <w:t xml:space="preserve"> и должностных лиц.</w:t>
      </w:r>
    </w:p>
    <w:p w:rsidR="00D339E4" w:rsidRPr="00133FB1" w:rsidRDefault="00D339E4" w:rsidP="00D339E4"/>
    <w:p w:rsidR="00D339E4" w:rsidRDefault="00AF1D86" w:rsidP="00D339E4">
      <w:pPr>
        <w:autoSpaceDE w:val="0"/>
        <w:autoSpaceDN w:val="0"/>
        <w:adjustRightInd w:val="0"/>
        <w:jc w:val="both"/>
      </w:pPr>
      <w:r w:rsidRPr="001D2B39">
        <w:rPr>
          <w:rFonts w:ascii="Arial" w:hAnsi="Arial" w:cs="Arial"/>
          <w:b/>
          <w:i/>
          <w:caps/>
          <w:sz w:val="20"/>
          <w:szCs w:val="20"/>
        </w:rPr>
        <w:t>Реквизиты</w:t>
      </w:r>
      <w:r w:rsidRPr="001D2B39">
        <w:rPr>
          <w:rFonts w:ascii="Arial" w:hAnsi="Arial" w:cs="Arial"/>
          <w:b/>
          <w:i/>
          <w:sz w:val="20"/>
          <w:szCs w:val="20"/>
        </w:rPr>
        <w:t xml:space="preserve"> </w:t>
      </w:r>
      <w:r w:rsidRPr="001D2B39">
        <w:rPr>
          <w:rFonts w:ascii="Arial" w:hAnsi="Arial" w:cs="Arial"/>
          <w:b/>
          <w:i/>
          <w:caps/>
          <w:sz w:val="20"/>
          <w:szCs w:val="20"/>
        </w:rPr>
        <w:t>документа</w:t>
      </w:r>
      <w:r w:rsidRPr="001D2B39">
        <w:rPr>
          <w:b/>
          <w:caps/>
        </w:rPr>
        <w:t xml:space="preserve"> </w:t>
      </w:r>
      <w:r w:rsidRPr="001D2B39">
        <w:rPr>
          <w:b/>
        </w:rPr>
        <w:t xml:space="preserve">- </w:t>
      </w:r>
      <w:r w:rsidRPr="001D2B39">
        <w:t>обязательные элементы оформления документа</w:t>
      </w:r>
      <w:r>
        <w:t xml:space="preserve"> организации</w:t>
      </w:r>
      <w:r w:rsidRPr="00F65971">
        <w:t xml:space="preserve"> [ГОСТ Р 51141-98]</w:t>
      </w:r>
      <w:r>
        <w:t>.</w:t>
      </w:r>
    </w:p>
    <w:p w:rsidR="00D339E4" w:rsidRPr="00133FB1" w:rsidRDefault="00D339E4" w:rsidP="00D339E4"/>
    <w:p w:rsidR="00D339E4" w:rsidRDefault="00AF1D86" w:rsidP="00D339E4">
      <w:pPr>
        <w:jc w:val="both"/>
        <w:rPr>
          <w:rStyle w:val="urtxtemph"/>
        </w:rPr>
      </w:pP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РОЛЬ </w:t>
      </w:r>
      <w:r>
        <w:rPr>
          <w:caps/>
        </w:rPr>
        <w:t xml:space="preserve">– </w:t>
      </w:r>
      <w:r>
        <w:rPr>
          <w:rStyle w:val="urtxtemph"/>
        </w:rPr>
        <w:t>совокупность полномочий, предоставляемых участнику процесса, необходимых для выполнения бизнес-задач в зоне его ответственности.</w:t>
      </w:r>
    </w:p>
    <w:p w:rsidR="00D339E4" w:rsidRDefault="00D339E4" w:rsidP="00D339E4">
      <w:pPr>
        <w:jc w:val="both"/>
        <w:rPr>
          <w:rFonts w:ascii="Arial" w:hAnsi="Arial" w:cs="Arial"/>
          <w:b/>
          <w:i/>
          <w:caps/>
          <w:sz w:val="20"/>
          <w:szCs w:val="20"/>
        </w:rPr>
      </w:pPr>
    </w:p>
    <w:p w:rsidR="00D339E4" w:rsidRPr="00A40771" w:rsidRDefault="00AF1D86" w:rsidP="00D339E4">
      <w:pPr>
        <w:spacing w:before="60"/>
        <w:jc w:val="both"/>
      </w:pPr>
      <w:r w:rsidRPr="00A40771">
        <w:rPr>
          <w:rFonts w:ascii="Arial" w:hAnsi="Arial" w:cs="Arial"/>
          <w:b/>
          <w:i/>
          <w:caps/>
          <w:sz w:val="20"/>
          <w:szCs w:val="20"/>
        </w:rPr>
        <w:t xml:space="preserve">СЛУЖБА ПО РАБОТЕ С ЛОКАЛЬНЫМИ НОРМАТИВНЫМИ ДОКУМЕНТАМИ </w:t>
      </w:r>
      <w:r w:rsidR="00D03926">
        <w:rPr>
          <w:rFonts w:ascii="Arial" w:hAnsi="Arial" w:cs="Arial"/>
          <w:b/>
          <w:i/>
          <w:caps/>
          <w:sz w:val="20"/>
          <w:szCs w:val="20"/>
        </w:rPr>
        <w:t>ОБЩЕСТВА ГРУППЫ</w:t>
      </w:r>
      <w:r w:rsidRPr="00A40771">
        <w:rPr>
          <w:rFonts w:ascii="Arial" w:hAnsi="Arial" w:cs="Arial"/>
          <w:b/>
          <w:i/>
          <w:caps/>
          <w:sz w:val="20"/>
          <w:szCs w:val="20"/>
        </w:rPr>
        <w:t xml:space="preserve"> (СЛУЖБА ПО РАБОТЕ С ЛНД </w:t>
      </w:r>
      <w:r w:rsidR="00D03926">
        <w:rPr>
          <w:rFonts w:ascii="Arial" w:hAnsi="Arial" w:cs="Arial"/>
          <w:b/>
          <w:i/>
          <w:caps/>
          <w:sz w:val="20"/>
          <w:szCs w:val="20"/>
        </w:rPr>
        <w:t>ОГ</w:t>
      </w:r>
      <w:r w:rsidRPr="00A40771">
        <w:rPr>
          <w:rFonts w:ascii="Arial" w:hAnsi="Arial" w:cs="Arial"/>
          <w:b/>
          <w:i/>
          <w:caps/>
          <w:sz w:val="20"/>
          <w:szCs w:val="20"/>
        </w:rPr>
        <w:t>)</w:t>
      </w:r>
      <w:r w:rsidRPr="00A40771">
        <w:t xml:space="preserve"> - лицо или группа работников </w:t>
      </w:r>
      <w:r w:rsidR="00D03926">
        <w:t>Общества Группы</w:t>
      </w:r>
      <w:r w:rsidRPr="00A40771">
        <w:t xml:space="preserve">, ответственных за работу с локальными нормативными документами в </w:t>
      </w:r>
      <w:r w:rsidR="00D03926">
        <w:t>Обществе Группы</w:t>
      </w:r>
      <w:r w:rsidRPr="00A40771">
        <w:t>.</w:t>
      </w:r>
    </w:p>
    <w:p w:rsidR="00D339E4" w:rsidRPr="00A40771" w:rsidRDefault="00D339E4" w:rsidP="00D339E4">
      <w:pPr>
        <w:spacing w:before="60"/>
        <w:jc w:val="both"/>
      </w:pPr>
    </w:p>
    <w:p w:rsidR="00D339E4" w:rsidRPr="00A40771" w:rsidRDefault="00AF1D86" w:rsidP="00D339E4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outlineLvl w:val="1"/>
        <w:rPr>
          <w:bCs/>
        </w:rPr>
      </w:pPr>
      <w:r w:rsidRPr="00A40771">
        <w:rPr>
          <w:rFonts w:ascii="Arial" w:hAnsi="Arial" w:cs="Arial"/>
          <w:b/>
          <w:i/>
          <w:caps/>
          <w:sz w:val="20"/>
          <w:szCs w:val="20"/>
        </w:rPr>
        <w:t xml:space="preserve">СИСТЕМА ПО РАБОТЕ С ЛНД (СИСТЕМА РЛНД) </w:t>
      </w:r>
      <w:r w:rsidRPr="00A40771">
        <w:rPr>
          <w:bCs/>
        </w:rPr>
        <w:t>– подсистема системы управления Компании, представляющая собой совокупность взаимосвязанных и взаимодействующих элементов (средств, объектов, субъектов, принципов, методов и форм), образующих определенную целостность для обеспечения управления локальными нормативными документами, достижения установленных целей работы с ЛНД.</w:t>
      </w:r>
    </w:p>
    <w:p w:rsidR="00D339E4" w:rsidRPr="00A40771" w:rsidRDefault="00D339E4" w:rsidP="00D339E4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outlineLvl w:val="1"/>
        <w:rPr>
          <w:bCs/>
        </w:rPr>
      </w:pPr>
    </w:p>
    <w:p w:rsidR="00D339E4" w:rsidRPr="00A40771" w:rsidRDefault="00AF1D86" w:rsidP="00D339E4">
      <w:pPr>
        <w:widowControl w:val="0"/>
        <w:overflowPunct w:val="0"/>
        <w:autoSpaceDE w:val="0"/>
        <w:autoSpaceDN w:val="0"/>
        <w:adjustRightInd w:val="0"/>
        <w:spacing w:before="60"/>
        <w:ind w:left="539"/>
        <w:jc w:val="both"/>
        <w:textAlignment w:val="baseline"/>
        <w:outlineLvl w:val="1"/>
        <w:rPr>
          <w:bCs/>
          <w:i/>
        </w:rPr>
      </w:pPr>
      <w:r w:rsidRPr="00A40771">
        <w:rPr>
          <w:bCs/>
          <w:i/>
        </w:rPr>
        <w:t>Примечание:</w:t>
      </w:r>
    </w:p>
    <w:p w:rsidR="00D339E4" w:rsidRPr="00A40771" w:rsidRDefault="00D339E4" w:rsidP="00D339E4">
      <w:pPr>
        <w:widowControl w:val="0"/>
        <w:overflowPunct w:val="0"/>
        <w:autoSpaceDE w:val="0"/>
        <w:autoSpaceDN w:val="0"/>
        <w:adjustRightInd w:val="0"/>
        <w:spacing w:before="60"/>
        <w:ind w:left="539"/>
        <w:jc w:val="both"/>
        <w:textAlignment w:val="baseline"/>
        <w:outlineLvl w:val="1"/>
        <w:rPr>
          <w:bCs/>
          <w:i/>
        </w:rPr>
      </w:pPr>
    </w:p>
    <w:p w:rsidR="00D339E4" w:rsidRPr="00A40771" w:rsidRDefault="00AF1D86" w:rsidP="00D339E4">
      <w:pPr>
        <w:widowControl w:val="0"/>
        <w:overflowPunct w:val="0"/>
        <w:autoSpaceDE w:val="0"/>
        <w:autoSpaceDN w:val="0"/>
        <w:adjustRightInd w:val="0"/>
        <w:spacing w:before="60"/>
        <w:ind w:left="539"/>
        <w:jc w:val="both"/>
        <w:textAlignment w:val="baseline"/>
        <w:outlineLvl w:val="1"/>
        <w:rPr>
          <w:bCs/>
          <w:i/>
        </w:rPr>
      </w:pPr>
      <w:r w:rsidRPr="00A40771">
        <w:rPr>
          <w:bCs/>
          <w:i/>
        </w:rPr>
        <w:t xml:space="preserve">Субъекты системы – все работники Компании, объекты – локальные нормативные документы / фонд локальных нормативных документов, формы и методы – методологическая база по работе с ЛНД, информационный ресурс «Нормативное обеспечение бизнеса», информационные и контрольные мероприятия, осуществляемые в рамках Системы по работе с ЛНД и пр. </w:t>
      </w:r>
    </w:p>
    <w:p w:rsidR="00D339E4" w:rsidRPr="00A40771" w:rsidRDefault="00D339E4" w:rsidP="00D339E4">
      <w:pPr>
        <w:widowControl w:val="0"/>
        <w:overflowPunct w:val="0"/>
        <w:autoSpaceDE w:val="0"/>
        <w:autoSpaceDN w:val="0"/>
        <w:adjustRightInd w:val="0"/>
        <w:spacing w:before="60"/>
        <w:ind w:left="539"/>
        <w:jc w:val="both"/>
        <w:textAlignment w:val="baseline"/>
        <w:outlineLvl w:val="1"/>
        <w:rPr>
          <w:bCs/>
          <w:i/>
        </w:rPr>
      </w:pPr>
    </w:p>
    <w:p w:rsidR="00D339E4" w:rsidRPr="00A40771" w:rsidRDefault="00AF1D86" w:rsidP="00D339E4">
      <w:pPr>
        <w:widowControl w:val="0"/>
        <w:overflowPunct w:val="0"/>
        <w:autoSpaceDE w:val="0"/>
        <w:autoSpaceDN w:val="0"/>
        <w:adjustRightInd w:val="0"/>
        <w:spacing w:before="60"/>
        <w:ind w:left="539"/>
        <w:jc w:val="both"/>
        <w:textAlignment w:val="baseline"/>
        <w:outlineLvl w:val="1"/>
        <w:rPr>
          <w:bCs/>
          <w:i/>
        </w:rPr>
      </w:pPr>
      <w:r w:rsidRPr="00A40771">
        <w:rPr>
          <w:bCs/>
          <w:i/>
        </w:rPr>
        <w:t xml:space="preserve">Система по работе с ЛНД (Система РЛНД) – инструмент, направленный на  обеспечение: качественного и своевременного создания локальных нормативных документов (разработки локальных нормативных документов, реализации процедур согласования, утверждения и введения в действие локальных нормативных документов); формирования и ведения фонда локальных нормативных документов </w:t>
      </w:r>
      <w:r w:rsidRPr="00A40771">
        <w:rPr>
          <w:bCs/>
          <w:i/>
        </w:rPr>
        <w:lastRenderedPageBreak/>
        <w:t>(систематизацию, упорядочение, использование, хранение и уничтожение локальных нормативных документов); информирования работников о требованиях локальных нормативных документов; исполнения требований локальных нормативных документов.</w:t>
      </w:r>
    </w:p>
    <w:p w:rsidR="00D339E4" w:rsidRDefault="00D339E4" w:rsidP="00D339E4">
      <w:pPr>
        <w:rPr>
          <w:b/>
          <w:caps/>
          <w:snapToGrid w:val="0"/>
          <w:sz w:val="20"/>
          <w:szCs w:val="20"/>
        </w:rPr>
      </w:pPr>
    </w:p>
    <w:p w:rsidR="00D339E4" w:rsidRPr="00F65971" w:rsidRDefault="00AF1D86" w:rsidP="00D339E4">
      <w:pPr>
        <w:autoSpaceDE w:val="0"/>
        <w:autoSpaceDN w:val="0"/>
        <w:adjustRightInd w:val="0"/>
        <w:jc w:val="both"/>
        <w:rPr>
          <w:b/>
        </w:rPr>
      </w:pPr>
      <w:r w:rsidRPr="00F65971">
        <w:rPr>
          <w:rFonts w:ascii="Arial" w:hAnsi="Arial" w:cs="Arial"/>
          <w:b/>
          <w:i/>
          <w:caps/>
          <w:sz w:val="20"/>
          <w:szCs w:val="20"/>
        </w:rPr>
        <w:t>Стратегия развития Компании</w:t>
      </w:r>
      <w:r w:rsidRPr="00F65971">
        <w:rPr>
          <w:b/>
          <w:caps/>
        </w:rPr>
        <w:t xml:space="preserve"> </w:t>
      </w:r>
      <w:r w:rsidRPr="00F65971">
        <w:rPr>
          <w:caps/>
        </w:rPr>
        <w:t xml:space="preserve">– </w:t>
      </w:r>
      <w:r w:rsidRPr="00F65971">
        <w:t>документ, определяющий миссию, стратегию и ключевые цели деятельности Компании.</w:t>
      </w:r>
    </w:p>
    <w:p w:rsidR="00D339E4" w:rsidRDefault="00D339E4" w:rsidP="00D339E4"/>
    <w:p w:rsidR="00D339E4" w:rsidRPr="001D2B39" w:rsidRDefault="00AF1D86" w:rsidP="00D339E4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caps/>
          <w:sz w:val="20"/>
          <w:szCs w:val="20"/>
        </w:rPr>
      </w:pPr>
      <w:r w:rsidRPr="001D2B39">
        <w:rPr>
          <w:rFonts w:ascii="Arial" w:hAnsi="Arial" w:cs="Arial"/>
          <w:b/>
          <w:i/>
          <w:caps/>
          <w:sz w:val="20"/>
          <w:szCs w:val="20"/>
        </w:rPr>
        <w:t>Участник</w:t>
      </w:r>
      <w:r>
        <w:rPr>
          <w:rFonts w:ascii="Arial" w:hAnsi="Arial" w:cs="Arial"/>
          <w:b/>
          <w:i/>
          <w:caps/>
          <w:sz w:val="20"/>
          <w:szCs w:val="20"/>
        </w:rPr>
        <w:t>И</w:t>
      </w:r>
      <w:r w:rsidRPr="001D2B39">
        <w:rPr>
          <w:rFonts w:ascii="Arial" w:hAnsi="Arial" w:cs="Arial"/>
          <w:b/>
          <w:i/>
          <w:caps/>
          <w:sz w:val="20"/>
          <w:szCs w:val="20"/>
        </w:rPr>
        <w:t xml:space="preserve"> процесса</w:t>
      </w:r>
      <w:r>
        <w:rPr>
          <w:rFonts w:ascii="Arial" w:hAnsi="Arial" w:cs="Arial"/>
          <w:b/>
          <w:i/>
          <w:caps/>
          <w:sz w:val="20"/>
          <w:szCs w:val="20"/>
        </w:rPr>
        <w:t>:</w:t>
      </w:r>
    </w:p>
    <w:p w:rsidR="00D339E4" w:rsidRDefault="00AF1D86" w:rsidP="00D339E4">
      <w:pPr>
        <w:numPr>
          <w:ilvl w:val="0"/>
          <w:numId w:val="32"/>
        </w:numPr>
        <w:tabs>
          <w:tab w:val="clear" w:pos="720"/>
          <w:tab w:val="num" w:pos="480"/>
        </w:tabs>
        <w:spacing w:before="120"/>
        <w:ind w:left="480"/>
        <w:jc w:val="both"/>
      </w:pPr>
      <w:r>
        <w:t>органы управления Обществом,</w:t>
      </w:r>
    </w:p>
    <w:p w:rsidR="00D339E4" w:rsidRDefault="00AF1D86" w:rsidP="00D339E4">
      <w:pPr>
        <w:numPr>
          <w:ilvl w:val="0"/>
          <w:numId w:val="32"/>
        </w:numPr>
        <w:tabs>
          <w:tab w:val="clear" w:pos="720"/>
          <w:tab w:val="num" w:pos="480"/>
        </w:tabs>
        <w:spacing w:before="120"/>
        <w:ind w:left="480"/>
        <w:jc w:val="both"/>
      </w:pPr>
      <w:r w:rsidRPr="0035417A">
        <w:rPr>
          <w:snapToGrid w:val="0"/>
        </w:rPr>
        <w:t xml:space="preserve">Топ-менеджеры </w:t>
      </w:r>
      <w:r w:rsidR="00D03926">
        <w:rPr>
          <w:snapToGrid w:val="0"/>
        </w:rPr>
        <w:t>П</w:t>
      </w:r>
      <w:r>
        <w:rPr>
          <w:snapToGrid w:val="0"/>
        </w:rPr>
        <w:t xml:space="preserve">АО «НК «Роснефть» </w:t>
      </w:r>
      <w:r w:rsidRPr="0035417A">
        <w:rPr>
          <w:snapToGrid w:val="0"/>
        </w:rPr>
        <w:t xml:space="preserve">и </w:t>
      </w:r>
      <w:r>
        <w:rPr>
          <w:snapToGrid w:val="0"/>
        </w:rPr>
        <w:t>Р</w:t>
      </w:r>
      <w:r w:rsidRPr="0035417A">
        <w:rPr>
          <w:snapToGrid w:val="0"/>
        </w:rPr>
        <w:t>уководители</w:t>
      </w:r>
      <w:r>
        <w:rPr>
          <w:snapToGrid w:val="0"/>
        </w:rPr>
        <w:t xml:space="preserve"> </w:t>
      </w:r>
      <w:r w:rsidR="00D03926">
        <w:rPr>
          <w:snapToGrid w:val="0"/>
        </w:rPr>
        <w:t>ОГ</w:t>
      </w:r>
      <w:r>
        <w:rPr>
          <w:snapToGrid w:val="0"/>
        </w:rPr>
        <w:t>;</w:t>
      </w:r>
    </w:p>
    <w:p w:rsidR="00D339E4" w:rsidRDefault="00AF1D86" w:rsidP="00D339E4">
      <w:pPr>
        <w:numPr>
          <w:ilvl w:val="0"/>
          <w:numId w:val="32"/>
        </w:numPr>
        <w:tabs>
          <w:tab w:val="clear" w:pos="720"/>
          <w:tab w:val="num" w:pos="480"/>
        </w:tabs>
        <w:spacing w:before="120"/>
        <w:ind w:left="480"/>
        <w:jc w:val="both"/>
      </w:pPr>
      <w:r>
        <w:t xml:space="preserve">коллегиальные органы, </w:t>
      </w:r>
    </w:p>
    <w:p w:rsidR="00D339E4" w:rsidRDefault="00AF1D86" w:rsidP="00D339E4">
      <w:pPr>
        <w:numPr>
          <w:ilvl w:val="0"/>
          <w:numId w:val="32"/>
        </w:numPr>
        <w:tabs>
          <w:tab w:val="clear" w:pos="720"/>
          <w:tab w:val="num" w:pos="480"/>
        </w:tabs>
        <w:spacing w:before="120"/>
        <w:ind w:left="480"/>
        <w:jc w:val="both"/>
      </w:pPr>
      <w:r>
        <w:t xml:space="preserve">должностные лица Общества, функции которых установлены распорядительными документами, </w:t>
      </w:r>
    </w:p>
    <w:p w:rsidR="00D339E4" w:rsidRDefault="00AF1D86" w:rsidP="00D339E4">
      <w:pPr>
        <w:numPr>
          <w:ilvl w:val="0"/>
          <w:numId w:val="32"/>
        </w:numPr>
        <w:tabs>
          <w:tab w:val="clear" w:pos="720"/>
          <w:tab w:val="num" w:pos="480"/>
        </w:tabs>
        <w:spacing w:before="120"/>
        <w:ind w:left="480"/>
        <w:jc w:val="both"/>
      </w:pPr>
      <w:r w:rsidRPr="003E15F5">
        <w:t>уполномоченные работники структурных подраздел</w:t>
      </w:r>
      <w:r>
        <w:t>ений Общества (филиалов, представительств), выполняющие должностные обязанности</w:t>
      </w:r>
      <w:r w:rsidRPr="003E15F5">
        <w:t>, определенные трудовыми договорами или должностными инструкциями</w:t>
      </w:r>
      <w:r w:rsidRPr="001D2B39">
        <w:t>,</w:t>
      </w:r>
    </w:p>
    <w:p w:rsidR="00D339E4" w:rsidRDefault="00AF1D86" w:rsidP="00D339E4">
      <w:pPr>
        <w:numPr>
          <w:ilvl w:val="0"/>
          <w:numId w:val="32"/>
        </w:numPr>
        <w:tabs>
          <w:tab w:val="clear" w:pos="720"/>
          <w:tab w:val="num" w:pos="480"/>
        </w:tabs>
        <w:spacing w:before="120"/>
        <w:ind w:left="480"/>
        <w:jc w:val="both"/>
      </w:pPr>
      <w:r>
        <w:t>контрагенты,</w:t>
      </w:r>
    </w:p>
    <w:p w:rsidR="00D339E4" w:rsidRPr="00D5280C" w:rsidRDefault="00AF1D86" w:rsidP="00D339E4">
      <w:pPr>
        <w:numPr>
          <w:ilvl w:val="0"/>
          <w:numId w:val="32"/>
        </w:numPr>
        <w:tabs>
          <w:tab w:val="clear" w:pos="720"/>
          <w:tab w:val="num" w:pos="480"/>
        </w:tabs>
        <w:spacing w:before="120"/>
        <w:ind w:left="480"/>
        <w:jc w:val="both"/>
      </w:pPr>
      <w:r w:rsidRPr="00D5280C">
        <w:t>иные субъекты, наделенные ролями,</w:t>
      </w:r>
    </w:p>
    <w:p w:rsidR="00D339E4" w:rsidRDefault="00D339E4" w:rsidP="00D339E4">
      <w:pPr>
        <w:jc w:val="both"/>
      </w:pPr>
    </w:p>
    <w:p w:rsidR="00D339E4" w:rsidRPr="001D2B39" w:rsidRDefault="00AF1D86" w:rsidP="00D339E4">
      <w:pPr>
        <w:jc w:val="both"/>
      </w:pPr>
      <w:r w:rsidRPr="001D2B39">
        <w:t>взаимодействующие друг с другом при выполнении последовательности операций процесса</w:t>
      </w:r>
      <w:r>
        <w:t>/процедуры</w:t>
      </w:r>
      <w:r w:rsidRPr="001D2B39">
        <w:t xml:space="preserve">. </w:t>
      </w:r>
    </w:p>
    <w:p w:rsidR="00D339E4" w:rsidRPr="00BD0DBC" w:rsidRDefault="00D339E4" w:rsidP="00D339E4"/>
    <w:p w:rsidR="00D339E4" w:rsidRDefault="00AF1D86" w:rsidP="00D339E4">
      <w:pPr>
        <w:autoSpaceDE w:val="0"/>
        <w:autoSpaceDN w:val="0"/>
        <w:adjustRightInd w:val="0"/>
        <w:jc w:val="both"/>
      </w:pPr>
      <w:r w:rsidRPr="00F65971">
        <w:rPr>
          <w:rFonts w:ascii="Arial" w:hAnsi="Arial" w:cs="Arial"/>
          <w:b/>
          <w:i/>
          <w:caps/>
          <w:sz w:val="20"/>
          <w:szCs w:val="20"/>
        </w:rPr>
        <w:t>Шаблон документа</w:t>
      </w:r>
      <w:r w:rsidRPr="00F65971">
        <w:rPr>
          <w:b/>
          <w:caps/>
        </w:rPr>
        <w:t xml:space="preserve"> </w:t>
      </w:r>
      <w:r w:rsidRPr="003B0B70">
        <w:t>–</w:t>
      </w:r>
      <w:r w:rsidRPr="00F65971">
        <w:rPr>
          <w:b/>
        </w:rPr>
        <w:t xml:space="preserve"> </w:t>
      </w:r>
      <w:r w:rsidRPr="00F65971">
        <w:t>совокупность реквизитов, установленных в соответствии с решаемыми в той или иной сфере деятельности задачами и расположенных в определенном порядке на носителе информации.</w:t>
      </w:r>
    </w:p>
    <w:p w:rsidR="00D339E4" w:rsidRPr="00133FB1" w:rsidRDefault="00D339E4" w:rsidP="00D339E4"/>
    <w:p w:rsidR="00D339E4" w:rsidRPr="003B0B70" w:rsidRDefault="00AF1D86" w:rsidP="00D339E4">
      <w:pPr>
        <w:jc w:val="both"/>
      </w:pPr>
      <w:r w:rsidRPr="003B0B70">
        <w:rPr>
          <w:rFonts w:ascii="Arial" w:hAnsi="Arial" w:cs="Arial"/>
          <w:b/>
          <w:bCs/>
          <w:i/>
          <w:caps/>
          <w:sz w:val="20"/>
          <w:szCs w:val="20"/>
        </w:rPr>
        <w:t>ЭЛЕКТРОННАЯ КОПИЯ ЛОКАЛЬНОГО НОРМАТИВНОГО дОКУМЕНТА</w:t>
      </w:r>
      <w:r w:rsidRPr="003B0B70">
        <w:t xml:space="preserve"> – документ, созданный с использованием средств вычислительной техники и электросвязи в целях хранения и дальнейшего использования, полностью воспроизводящий информацию подлинного локального нормативного документа и все его внешние признаки или часть их, не имеющий юридической силы.</w:t>
      </w:r>
    </w:p>
    <w:p w:rsidR="00D339E4" w:rsidRPr="00BD36BB" w:rsidRDefault="00D339E4" w:rsidP="00D339E4"/>
    <w:p w:rsidR="00D339E4" w:rsidRDefault="00D339E4" w:rsidP="00D339E4">
      <w:pPr>
        <w:rPr>
          <w:i/>
          <w:caps/>
        </w:rPr>
      </w:pPr>
    </w:p>
    <w:p w:rsidR="00D339E4" w:rsidRDefault="00D339E4" w:rsidP="00D339E4">
      <w:pPr>
        <w:jc w:val="both"/>
        <w:rPr>
          <w:rStyle w:val="urtxtemph"/>
        </w:rPr>
      </w:pPr>
    </w:p>
    <w:p w:rsidR="00D339E4" w:rsidRDefault="00D339E4" w:rsidP="00D339E4">
      <w:pPr>
        <w:jc w:val="both"/>
        <w:rPr>
          <w:rStyle w:val="urtxtemph"/>
        </w:rPr>
      </w:pPr>
    </w:p>
    <w:p w:rsidR="00D339E4" w:rsidRPr="00F65971" w:rsidRDefault="00D339E4" w:rsidP="00D339E4">
      <w:pPr>
        <w:autoSpaceDE w:val="0"/>
        <w:autoSpaceDN w:val="0"/>
        <w:adjustRightInd w:val="0"/>
        <w:jc w:val="both"/>
        <w:rPr>
          <w:bCs/>
          <w:iCs/>
          <w:szCs w:val="20"/>
        </w:rPr>
        <w:sectPr w:rsidR="00D339E4" w:rsidRPr="00F65971" w:rsidSect="00D339E4">
          <w:headerReference w:type="even" r:id="rId16"/>
          <w:headerReference w:type="default" r:id="rId17"/>
          <w:headerReference w:type="first" r:id="rId18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3106D6" w:rsidRDefault="00AF1D86" w:rsidP="00D339E4">
      <w:pPr>
        <w:pStyle w:val="10"/>
        <w:keepNext w:val="0"/>
        <w:numPr>
          <w:ilvl w:val="0"/>
          <w:numId w:val="9"/>
        </w:numPr>
        <w:tabs>
          <w:tab w:val="num" w:pos="360"/>
        </w:tabs>
        <w:spacing w:before="0" w:after="0"/>
        <w:ind w:left="0" w:firstLine="0"/>
        <w:jc w:val="both"/>
        <w:rPr>
          <w:caps/>
          <w:kern w:val="0"/>
        </w:rPr>
      </w:pPr>
      <w:bookmarkStart w:id="77" w:name="_Toc149979455"/>
      <w:bookmarkStart w:id="78" w:name="_Toc149981756"/>
      <w:bookmarkStart w:id="79" w:name="_Toc149983144"/>
      <w:bookmarkStart w:id="80" w:name="_Toc256007196"/>
      <w:bookmarkStart w:id="81" w:name="_Toc326675495"/>
      <w:r w:rsidRPr="003106D6">
        <w:rPr>
          <w:caps/>
          <w:kern w:val="0"/>
        </w:rPr>
        <w:lastRenderedPageBreak/>
        <w:t>ОБозначения и Сокращения</w:t>
      </w:r>
      <w:bookmarkEnd w:id="77"/>
      <w:bookmarkEnd w:id="78"/>
      <w:bookmarkEnd w:id="79"/>
      <w:bookmarkEnd w:id="80"/>
      <w:bookmarkEnd w:id="81"/>
    </w:p>
    <w:p w:rsidR="00D339E4" w:rsidRPr="003677CA" w:rsidRDefault="00D339E4" w:rsidP="00D339E4"/>
    <w:p w:rsidR="00D339E4" w:rsidRPr="003677CA" w:rsidRDefault="00D339E4" w:rsidP="00D339E4"/>
    <w:p w:rsidR="00D339E4" w:rsidRPr="00E5570B" w:rsidRDefault="00AF1D86" w:rsidP="00D339E4">
      <w:pPr>
        <w:pStyle w:val="aff7"/>
        <w:shd w:val="clear" w:color="auto" w:fill="FFFFFF"/>
        <w:spacing w:before="0" w:beforeAutospacing="0" w:after="0" w:afterAutospacing="0"/>
        <w:jc w:val="both"/>
        <w:rPr>
          <w:rFonts w:eastAsia="Calibri"/>
          <w:szCs w:val="22"/>
          <w:lang w:eastAsia="en-US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>ДОЧЕРНЕЕ ОБЩЕСТВО ОАО «НК «РОСНЕФТЬ» (ДО)</w:t>
      </w:r>
      <w:r>
        <w:rPr>
          <w:color w:val="000000"/>
        </w:rPr>
        <w:t xml:space="preserve"> – общество, в отношении которого</w:t>
      </w:r>
      <w:r>
        <w:rPr>
          <w:color w:val="000000"/>
        </w:rPr>
        <w:br/>
      </w:r>
      <w:r w:rsidR="0047196F">
        <w:rPr>
          <w:color w:val="000000"/>
        </w:rPr>
        <w:t>П</w:t>
      </w:r>
      <w:r>
        <w:rPr>
          <w:color w:val="000000"/>
        </w:rPr>
        <w:t xml:space="preserve">АО «НК «Роснефть» в силу преобладающего прямого (непосредственного) участия в его уставном капитале, либо в соответствии с заключенным между ними договором, либо иным </w:t>
      </w:r>
      <w:r w:rsidRPr="00E5570B">
        <w:rPr>
          <w:rFonts w:eastAsia="Calibri"/>
          <w:szCs w:val="22"/>
          <w:lang w:eastAsia="en-US"/>
        </w:rPr>
        <w:t>образом имеет возможность определять решения, принимаемые таким обществом.</w:t>
      </w:r>
    </w:p>
    <w:p w:rsidR="00D339E4" w:rsidRPr="003677CA" w:rsidRDefault="00D339E4" w:rsidP="00D339E4"/>
    <w:p w:rsidR="00D339E4" w:rsidRDefault="00AF1D86" w:rsidP="00D339E4">
      <w:pPr>
        <w:autoSpaceDE w:val="0"/>
        <w:autoSpaceDN w:val="0"/>
        <w:adjustRightInd w:val="0"/>
        <w:jc w:val="both"/>
        <w:rPr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ИР «НОБ» </w:t>
      </w:r>
      <w:r w:rsidRPr="00F65971"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szCs w:val="20"/>
        </w:rPr>
        <w:t>информационный</w:t>
      </w:r>
      <w:r w:rsidRPr="004B1BAC">
        <w:rPr>
          <w:szCs w:val="20"/>
        </w:rPr>
        <w:t xml:space="preserve"> </w:t>
      </w:r>
      <w:r>
        <w:rPr>
          <w:szCs w:val="20"/>
        </w:rPr>
        <w:t>ресурс «Нормативное обеспечение бизнеса».</w:t>
      </w:r>
    </w:p>
    <w:p w:rsidR="00D339E4" w:rsidRPr="003677CA" w:rsidRDefault="00D339E4" w:rsidP="00D339E4"/>
    <w:p w:rsidR="00D339E4" w:rsidRDefault="00AF1D86" w:rsidP="00D339E4">
      <w:pPr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КОМПАНИЯ</w:t>
      </w:r>
      <w:r>
        <w:t xml:space="preserve"> – группа юридических лиц различных организационно - правовых форм, включая </w:t>
      </w:r>
      <w:r w:rsidR="00323860">
        <w:t>ПАО</w:t>
      </w:r>
      <w:r>
        <w:t xml:space="preserve"> «НК «Роснефть», в отношении которых последнее выступает в качестве основного или преобладающего (участвующего) общества.</w:t>
      </w:r>
    </w:p>
    <w:p w:rsidR="00D339E4" w:rsidRPr="003677CA" w:rsidRDefault="00D339E4" w:rsidP="00D339E4"/>
    <w:p w:rsidR="00D339E4" w:rsidRPr="00F65971" w:rsidRDefault="00AF1D86" w:rsidP="00D339E4">
      <w:pPr>
        <w:tabs>
          <w:tab w:val="left" w:pos="0"/>
        </w:tabs>
        <w:ind w:right="1046"/>
      </w:pPr>
      <w:r>
        <w:rPr>
          <w:rFonts w:ascii="Arial" w:hAnsi="Arial" w:cs="Arial"/>
          <w:b/>
          <w:i/>
          <w:sz w:val="20"/>
          <w:szCs w:val="20"/>
        </w:rPr>
        <w:t>Л</w:t>
      </w:r>
      <w:r w:rsidRPr="00F65971">
        <w:rPr>
          <w:rFonts w:ascii="Arial" w:hAnsi="Arial" w:cs="Arial"/>
          <w:b/>
          <w:i/>
          <w:sz w:val="20"/>
          <w:szCs w:val="20"/>
        </w:rPr>
        <w:t xml:space="preserve">НД </w:t>
      </w:r>
      <w:r w:rsidRPr="00F65971">
        <w:t xml:space="preserve">– </w:t>
      </w:r>
      <w:r>
        <w:t xml:space="preserve">локальный </w:t>
      </w:r>
      <w:r w:rsidRPr="00F65971">
        <w:t>нормативный документ.</w:t>
      </w:r>
    </w:p>
    <w:p w:rsidR="00D339E4" w:rsidRPr="003677CA" w:rsidRDefault="00D339E4" w:rsidP="00D339E4"/>
    <w:p w:rsidR="00D339E4" w:rsidRPr="002307D9" w:rsidRDefault="00AF1D86" w:rsidP="00D339E4">
      <w:pPr>
        <w:autoSpaceDE w:val="0"/>
        <w:autoSpaceDN w:val="0"/>
        <w:adjustRightInd w:val="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ОБЩЕСТВО – </w:t>
      </w:r>
      <w:r w:rsidR="00323860">
        <w:t>ПАО</w:t>
      </w:r>
      <w:r w:rsidRPr="002307D9">
        <w:t xml:space="preserve"> «НК «Роснефть» или его </w:t>
      </w:r>
      <w:r w:rsidR="00D03926">
        <w:t>Общество Группы</w:t>
      </w:r>
      <w:r w:rsidRPr="002307D9">
        <w:t>.</w:t>
      </w:r>
    </w:p>
    <w:p w:rsidR="00D339E4" w:rsidRPr="003677CA" w:rsidRDefault="00D339E4" w:rsidP="00D339E4"/>
    <w:p w:rsidR="009D3D61" w:rsidRPr="009D3D61" w:rsidRDefault="009D3D61" w:rsidP="009D3D61">
      <w:pPr>
        <w:jc w:val="both"/>
        <w:rPr>
          <w:rFonts w:eastAsia="Calibri"/>
          <w:szCs w:val="22"/>
          <w:lang w:eastAsia="en-US"/>
        </w:rPr>
      </w:pPr>
      <w:r w:rsidRPr="009D3D61">
        <w:rPr>
          <w:rFonts w:ascii="Arial" w:eastAsia="Calibri" w:hAnsi="Arial" w:cs="Arial"/>
          <w:b/>
          <w:i/>
          <w:color w:val="000000"/>
          <w:sz w:val="20"/>
          <w:szCs w:val="20"/>
          <w:lang w:eastAsia="en-US"/>
        </w:rPr>
        <w:t xml:space="preserve">ОБЩЕСТВО ГРУППЫ (ОГ) </w:t>
      </w:r>
      <w:r w:rsidRPr="009D3D61">
        <w:rPr>
          <w:rFonts w:eastAsia="Calibri"/>
          <w:szCs w:val="22"/>
          <w:lang w:eastAsia="en-US"/>
        </w:rPr>
        <w:t>– хозяйственное общество, прямая и (или) косвенная доля владения ПАО «НК «Роснефть» акциями или долями в уставном капитале которого составляет 20</w:t>
      </w:r>
      <w:r w:rsidR="006C34F1">
        <w:rPr>
          <w:rFonts w:eastAsia="Calibri"/>
          <w:szCs w:val="22"/>
          <w:lang w:eastAsia="en-US"/>
        </w:rPr>
        <w:t> </w:t>
      </w:r>
      <w:r w:rsidRPr="009D3D61">
        <w:rPr>
          <w:rFonts w:eastAsia="Calibri"/>
          <w:szCs w:val="22"/>
          <w:lang w:eastAsia="en-US"/>
        </w:rPr>
        <w:t>процентов и более.</w:t>
      </w:r>
    </w:p>
    <w:p w:rsidR="007931E0" w:rsidRPr="003677CA" w:rsidRDefault="007931E0" w:rsidP="007931E0"/>
    <w:p w:rsidR="00D339E4" w:rsidRDefault="00AF1D86" w:rsidP="00D339E4">
      <w:pPr>
        <w:tabs>
          <w:tab w:val="left" w:pos="0"/>
        </w:tabs>
        <w:ind w:right="1046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РД – </w:t>
      </w:r>
      <w:r w:rsidRPr="00AA29B8">
        <w:t>распорядительный документ.</w:t>
      </w:r>
    </w:p>
    <w:p w:rsidR="00D339E4" w:rsidRPr="003677CA" w:rsidRDefault="00D339E4" w:rsidP="00D339E4"/>
    <w:p w:rsidR="00D339E4" w:rsidRPr="00A40771" w:rsidRDefault="00EB3041" w:rsidP="00D339E4">
      <w:pPr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ДВК</w:t>
      </w:r>
      <w:r>
        <w:rPr>
          <w:b/>
          <w:sz w:val="20"/>
          <w:szCs w:val="20"/>
        </w:rPr>
        <w:t xml:space="preserve"> </w:t>
      </w:r>
      <w:r w:rsidR="00AF1D86" w:rsidRPr="00FE67C6">
        <w:t>–</w:t>
      </w:r>
      <w:r w:rsidR="00807A89" w:rsidRPr="00FE67C6">
        <w:t xml:space="preserve"> </w:t>
      </w:r>
      <w:r w:rsidR="00CE7929" w:rsidRPr="001A21AF">
        <w:t>Департамент внутреннего контроля</w:t>
      </w:r>
      <w:r w:rsidR="00CE7929" w:rsidRPr="00CE7929">
        <w:t xml:space="preserve"> </w:t>
      </w:r>
      <w:r w:rsidR="00323860">
        <w:t>ПАО</w:t>
      </w:r>
      <w:r w:rsidR="00AF1D86">
        <w:t> </w:t>
      </w:r>
      <w:r w:rsidR="00AF1D86" w:rsidRPr="00A40771">
        <w:t>«НК</w:t>
      </w:r>
      <w:r w:rsidR="00AF1D86">
        <w:t> </w:t>
      </w:r>
      <w:r w:rsidR="00AF1D86" w:rsidRPr="00A40771">
        <w:t>«Роснефть».</w:t>
      </w:r>
    </w:p>
    <w:p w:rsidR="00D339E4" w:rsidRPr="00964DE8" w:rsidRDefault="00D339E4" w:rsidP="00D339E4">
      <w:pPr>
        <w:jc w:val="both"/>
      </w:pPr>
    </w:p>
    <w:p w:rsidR="00560CF4" w:rsidRDefault="00D522A6" w:rsidP="00D339E4">
      <w:pPr>
        <w:jc w:val="both"/>
        <w:rPr>
          <w:rFonts w:eastAsia="Calibri"/>
          <w:szCs w:val="22"/>
          <w:lang w:eastAsia="en-US"/>
        </w:rPr>
      </w:pPr>
      <w:r w:rsidRPr="008669C9">
        <w:rPr>
          <w:rFonts w:ascii="Arial" w:hAnsi="Arial" w:cs="Arial"/>
          <w:b/>
          <w:i/>
          <w:caps/>
          <w:sz w:val="20"/>
          <w:szCs w:val="20"/>
        </w:rPr>
        <w:t>ТОП-МЕНЕДЖЕРЫ ПАО «НК «Роснефть»</w:t>
      </w:r>
      <w:r w:rsidRPr="008669C9">
        <w:rPr>
          <w:sz w:val="20"/>
          <w:szCs w:val="20"/>
        </w:rPr>
        <w:t xml:space="preserve"> </w:t>
      </w:r>
      <w:r w:rsidRPr="00FE67C6">
        <w:rPr>
          <w:rFonts w:eastAsia="Calibri"/>
          <w:szCs w:val="22"/>
          <w:lang w:eastAsia="en-US"/>
        </w:rPr>
        <w:t>- первые вице-президенты ПАО «НК «Роснефть», вице-президенты ПАО «НК «Роснефть», главный бухгалтер ПАО «НК «Роснефть», финансовый директор ПАО «НК «Роснефть», пресс-секретарь ПАО «НК «Роснефть», советники и руководители структурных подразделений ПАО «НК «Роснефть» и служб ПАО</w:t>
      </w:r>
      <w:r w:rsidR="00560CF4">
        <w:rPr>
          <w:rFonts w:eastAsia="Calibri"/>
          <w:szCs w:val="22"/>
          <w:lang w:eastAsia="en-US"/>
        </w:rPr>
        <w:t> </w:t>
      </w:r>
      <w:r w:rsidRPr="00FE67C6">
        <w:rPr>
          <w:rFonts w:eastAsia="Calibri"/>
          <w:szCs w:val="22"/>
          <w:lang w:eastAsia="en-US"/>
        </w:rPr>
        <w:t>«НК «Роснефть» в ранге вице-президентов.</w:t>
      </w:r>
    </w:p>
    <w:p w:rsidR="00D339E4" w:rsidRPr="00FE67C6" w:rsidRDefault="00D339E4" w:rsidP="00D339E4">
      <w:pPr>
        <w:jc w:val="both"/>
        <w:rPr>
          <w:rFonts w:eastAsia="Calibri"/>
          <w:szCs w:val="22"/>
          <w:lang w:eastAsia="en-US"/>
        </w:rPr>
      </w:pPr>
    </w:p>
    <w:p w:rsidR="00D339E4" w:rsidRDefault="00AF1D86" w:rsidP="00D339E4">
      <w:pPr>
        <w:jc w:val="both"/>
      </w:pPr>
      <w:r w:rsidRPr="00A40771">
        <w:rPr>
          <w:rFonts w:ascii="Arial" w:hAnsi="Arial" w:cs="Arial"/>
          <w:b/>
          <w:i/>
          <w:caps/>
          <w:sz w:val="20"/>
          <w:szCs w:val="20"/>
        </w:rPr>
        <w:t xml:space="preserve">РУКОВОДИТЕЛИ </w:t>
      </w:r>
      <w:r w:rsidR="00D03926">
        <w:rPr>
          <w:rFonts w:ascii="Arial" w:hAnsi="Arial" w:cs="Arial"/>
          <w:b/>
          <w:i/>
          <w:caps/>
          <w:sz w:val="20"/>
          <w:szCs w:val="20"/>
        </w:rPr>
        <w:t>ОГ</w:t>
      </w:r>
      <w:r w:rsidRPr="00A40771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A40771">
        <w:t xml:space="preserve">– руководители </w:t>
      </w:r>
      <w:r w:rsidR="00D03926">
        <w:t>Обществ Группы</w:t>
      </w:r>
      <w:r w:rsidRPr="00A40771">
        <w:t xml:space="preserve"> и их заместители по направлениям деятельности</w:t>
      </w:r>
      <w:r w:rsidR="00D03926">
        <w:t xml:space="preserve"> Обществ Группы</w:t>
      </w:r>
      <w:r>
        <w:t>.</w:t>
      </w:r>
    </w:p>
    <w:p w:rsidR="00D339E4" w:rsidRPr="00A40771" w:rsidRDefault="00D339E4" w:rsidP="00D339E4">
      <w:pPr>
        <w:jc w:val="both"/>
      </w:pPr>
    </w:p>
    <w:p w:rsidR="00D339E4" w:rsidRDefault="00AF1D86" w:rsidP="00D339E4">
      <w:pPr>
        <w:pStyle w:val="33"/>
        <w:spacing w:before="0" w:after="0"/>
      </w:pPr>
      <w:r w:rsidRPr="00A40771">
        <w:rPr>
          <w:rFonts w:ascii="Arial" w:hAnsi="Arial" w:cs="Arial"/>
          <w:b/>
          <w:i/>
          <w:caps/>
          <w:sz w:val="20"/>
          <w:szCs w:val="20"/>
        </w:rPr>
        <w:t xml:space="preserve">СИСТЕМА РЛНД </w:t>
      </w:r>
      <w:r w:rsidRPr="00A40771">
        <w:t>– Система по работе с ЛНД.</w:t>
      </w:r>
    </w:p>
    <w:p w:rsidR="00312A4A" w:rsidRPr="00A40771" w:rsidRDefault="00312A4A" w:rsidP="00D339E4">
      <w:pPr>
        <w:pStyle w:val="33"/>
        <w:spacing w:before="0" w:after="0"/>
      </w:pPr>
    </w:p>
    <w:p w:rsidR="00D339E4" w:rsidRDefault="00D339E4" w:rsidP="00D339E4">
      <w:pPr>
        <w:tabs>
          <w:tab w:val="left" w:pos="0"/>
        </w:tabs>
        <w:jc w:val="both"/>
      </w:pPr>
    </w:p>
    <w:p w:rsidR="00D339E4" w:rsidRPr="00F65971" w:rsidRDefault="00D339E4" w:rsidP="00D339E4">
      <w:pPr>
        <w:tabs>
          <w:tab w:val="left" w:pos="0"/>
        </w:tabs>
        <w:jc w:val="both"/>
        <w:sectPr w:rsidR="00D339E4" w:rsidRPr="00F65971" w:rsidSect="00D339E4">
          <w:headerReference w:type="even" r:id="rId19"/>
          <w:headerReference w:type="default" r:id="rId20"/>
          <w:headerReference w:type="first" r:id="rId2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777EDC" w:rsidRDefault="00AF1D86" w:rsidP="00D339E4">
      <w:pPr>
        <w:pStyle w:val="10"/>
        <w:keepNext w:val="0"/>
        <w:numPr>
          <w:ilvl w:val="0"/>
          <w:numId w:val="9"/>
        </w:numPr>
        <w:tabs>
          <w:tab w:val="num" w:pos="540"/>
        </w:tabs>
        <w:spacing w:before="0" w:after="0"/>
        <w:ind w:left="0" w:firstLine="0"/>
        <w:jc w:val="both"/>
        <w:rPr>
          <w:caps/>
          <w:kern w:val="0"/>
        </w:rPr>
      </w:pPr>
      <w:bookmarkStart w:id="82" w:name="_Toc256007197"/>
      <w:bookmarkStart w:id="83" w:name="_Toc326675496"/>
      <w:bookmarkStart w:id="84" w:name="_Toc149979456"/>
      <w:bookmarkStart w:id="85" w:name="_Toc149981757"/>
      <w:bookmarkStart w:id="86" w:name="_Toc149983145"/>
      <w:r w:rsidRPr="00777EDC">
        <w:rPr>
          <w:caps/>
          <w:kern w:val="0"/>
        </w:rPr>
        <w:lastRenderedPageBreak/>
        <w:t>О</w:t>
      </w:r>
      <w:r>
        <w:rPr>
          <w:caps/>
          <w:kern w:val="0"/>
        </w:rPr>
        <w:t>бщие</w:t>
      </w:r>
      <w:r w:rsidRPr="00777EDC">
        <w:rPr>
          <w:caps/>
          <w:kern w:val="0"/>
        </w:rPr>
        <w:t xml:space="preserve"> ПОЛОЖЕНИЯ</w:t>
      </w:r>
      <w:bookmarkEnd w:id="82"/>
      <w:bookmarkEnd w:id="83"/>
    </w:p>
    <w:p w:rsidR="00D339E4" w:rsidRPr="00CA49E4" w:rsidRDefault="00D339E4" w:rsidP="00D339E4"/>
    <w:p w:rsidR="00D339E4" w:rsidRPr="00CA49E4" w:rsidRDefault="00D339E4" w:rsidP="00D339E4"/>
    <w:p w:rsidR="00D339E4" w:rsidRPr="00AB543C" w:rsidRDefault="00AF1D86" w:rsidP="00D339E4">
      <w:pPr>
        <w:widowControl w:val="0"/>
        <w:tabs>
          <w:tab w:val="num" w:pos="1691"/>
        </w:tabs>
        <w:autoSpaceDE w:val="0"/>
        <w:autoSpaceDN w:val="0"/>
        <w:adjustRightInd w:val="0"/>
        <w:ind w:right="17"/>
        <w:jc w:val="both"/>
      </w:pPr>
      <w:r w:rsidRPr="00AB543C">
        <w:t>В Компании существуют следующие виды внутренних документов:</w:t>
      </w:r>
      <w:r w:rsidRPr="00C638F8">
        <w:t xml:space="preserve"> </w:t>
      </w:r>
      <w:r w:rsidRPr="00AB543C">
        <w:t>учредительные</w:t>
      </w:r>
      <w:r>
        <w:t>,</w:t>
      </w:r>
      <w:r w:rsidRPr="00AB543C">
        <w:t xml:space="preserve"> </w:t>
      </w:r>
      <w:r>
        <w:t>р</w:t>
      </w:r>
      <w:r w:rsidRPr="00AB543C">
        <w:t>аспорядительные</w:t>
      </w:r>
      <w:r>
        <w:t>, к</w:t>
      </w:r>
      <w:r w:rsidRPr="00AB543C">
        <w:t>адровые</w:t>
      </w:r>
      <w:r>
        <w:t>, локальные нормативные, п</w:t>
      </w:r>
      <w:r w:rsidRPr="00AB543C">
        <w:t>лано</w:t>
      </w:r>
      <w:r>
        <w:t>во</w:t>
      </w:r>
      <w:r w:rsidRPr="00AB543C">
        <w:t xml:space="preserve">-отчетные </w:t>
      </w:r>
      <w:r>
        <w:t>и т.п.</w:t>
      </w:r>
    </w:p>
    <w:p w:rsidR="00D339E4" w:rsidRPr="00AB543C" w:rsidRDefault="00D339E4" w:rsidP="00D339E4">
      <w:pPr>
        <w:widowControl w:val="0"/>
        <w:tabs>
          <w:tab w:val="num" w:pos="1691"/>
        </w:tabs>
        <w:autoSpaceDE w:val="0"/>
        <w:autoSpaceDN w:val="0"/>
        <w:adjustRightInd w:val="0"/>
        <w:ind w:right="17"/>
        <w:jc w:val="both"/>
      </w:pPr>
    </w:p>
    <w:p w:rsidR="00D339E4" w:rsidRPr="00AB543C" w:rsidRDefault="00AF1D86" w:rsidP="00D339E4">
      <w:pPr>
        <w:jc w:val="both"/>
      </w:pPr>
      <w:r>
        <w:t>Локальные нормативные документы (</w:t>
      </w:r>
      <w:r w:rsidRPr="00AB543C">
        <w:t>ЛНД</w:t>
      </w:r>
      <w:r>
        <w:t>)</w:t>
      </w:r>
      <w:r w:rsidRPr="00AB543C">
        <w:t xml:space="preserve"> - это записанные на бумаге (бумажный документ) и/или в электронном файле (электронный документ): единые правила поведения и взаимодействия </w:t>
      </w:r>
      <w:r>
        <w:t>участников процессов</w:t>
      </w:r>
      <w:r w:rsidRPr="00AB543C">
        <w:t xml:space="preserve"> при реализации производственных и управленческих процессов (далее – процессов); требования к самим процессам и их результатам; единые требования к работникам, структурным подразделениям, технике, оборудованию, системе управления и ее элементам; нормы использования ресурсов и т.д.</w:t>
      </w:r>
    </w:p>
    <w:p w:rsidR="00D339E4" w:rsidRDefault="00D339E4" w:rsidP="00D339E4">
      <w:pPr>
        <w:tabs>
          <w:tab w:val="num" w:pos="900"/>
        </w:tabs>
        <w:jc w:val="both"/>
      </w:pPr>
    </w:p>
    <w:p w:rsidR="00D339E4" w:rsidRDefault="00AF1D86" w:rsidP="00D339E4">
      <w:pPr>
        <w:tabs>
          <w:tab w:val="num" w:pos="720"/>
        </w:tabs>
        <w:autoSpaceDE w:val="0"/>
        <w:autoSpaceDN w:val="0"/>
        <w:adjustRightInd w:val="0"/>
        <w:spacing w:before="120"/>
        <w:jc w:val="both"/>
      </w:pPr>
      <w:r w:rsidRPr="00AB543C">
        <w:t>ЛНД разрабатываются для упорядочения действий работников и структурных подразделений (оптимизация времени на реализацию процесса); стабильности и непрерывности реализации процессов (снижение рисков финансовых потерь  и правовых рисков); сохранения знаний и накопленного опыта о процессах (оптимизация времени на ознакомление персонала, повышение эффективности анализа для улучшения процессов).</w:t>
      </w:r>
      <w:r w:rsidRPr="00D65E45">
        <w:rPr>
          <w:color w:val="000000"/>
        </w:rPr>
        <w:t xml:space="preserve"> </w:t>
      </w:r>
    </w:p>
    <w:p w:rsidR="00D339E4" w:rsidRDefault="00D339E4" w:rsidP="00D339E4"/>
    <w:p w:rsidR="00D339E4" w:rsidRPr="001276A4" w:rsidRDefault="00AF1D86" w:rsidP="00D339E4">
      <w:pPr>
        <w:jc w:val="both"/>
      </w:pPr>
      <w:r w:rsidRPr="001276A4">
        <w:t>Потребность в регулировании процессов и процедур определяется, исходя из:</w:t>
      </w:r>
    </w:p>
    <w:p w:rsidR="00D339E4" w:rsidRDefault="00AF1D86" w:rsidP="00D339E4">
      <w:pPr>
        <w:pStyle w:val="af8"/>
        <w:numPr>
          <w:ilvl w:val="0"/>
          <w:numId w:val="37"/>
        </w:numPr>
        <w:tabs>
          <w:tab w:val="clear" w:pos="720"/>
          <w:tab w:val="num" w:pos="540"/>
        </w:tabs>
        <w:spacing w:before="120"/>
        <w:ind w:left="540"/>
        <w:jc w:val="both"/>
        <w:rPr>
          <w:sz w:val="24"/>
          <w:szCs w:val="24"/>
        </w:rPr>
      </w:pPr>
      <w:r w:rsidRPr="001276A4">
        <w:rPr>
          <w:sz w:val="24"/>
          <w:szCs w:val="24"/>
        </w:rPr>
        <w:t>требований законодательства РФ, применимых</w:t>
      </w:r>
      <w:r w:rsidRPr="00AD1062">
        <w:rPr>
          <w:sz w:val="24"/>
          <w:szCs w:val="24"/>
        </w:rPr>
        <w:t xml:space="preserve"> норм международного права к обязательному наличию ЛНД; </w:t>
      </w:r>
    </w:p>
    <w:p w:rsidR="00D339E4" w:rsidRPr="00AD1062" w:rsidRDefault="00AF1D86" w:rsidP="00D339E4">
      <w:pPr>
        <w:pStyle w:val="af8"/>
        <w:numPr>
          <w:ilvl w:val="0"/>
          <w:numId w:val="37"/>
        </w:numPr>
        <w:tabs>
          <w:tab w:val="clear" w:pos="720"/>
          <w:tab w:val="num" w:pos="540"/>
        </w:tabs>
        <w:spacing w:before="120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требований российских и международных стандартов, на соответствие которым сертифицирована деятельность Компании или Общества;</w:t>
      </w:r>
    </w:p>
    <w:p w:rsidR="00D339E4" w:rsidRPr="00AD1062" w:rsidRDefault="00AF1D86" w:rsidP="00D339E4">
      <w:pPr>
        <w:pStyle w:val="af8"/>
        <w:numPr>
          <w:ilvl w:val="0"/>
          <w:numId w:val="37"/>
        </w:numPr>
        <w:tabs>
          <w:tab w:val="clear" w:pos="720"/>
          <w:tab w:val="num" w:pos="540"/>
        </w:tabs>
        <w:spacing w:before="120"/>
        <w:ind w:left="540"/>
        <w:jc w:val="both"/>
        <w:rPr>
          <w:sz w:val="24"/>
          <w:szCs w:val="24"/>
        </w:rPr>
      </w:pPr>
      <w:r w:rsidRPr="00AD1062">
        <w:rPr>
          <w:sz w:val="24"/>
          <w:szCs w:val="24"/>
        </w:rPr>
        <w:t>внутренних потребностей в разработке/актуализации ЛНД, определенных на основании:</w:t>
      </w:r>
    </w:p>
    <w:p w:rsidR="00D339E4" w:rsidRPr="00AD1062" w:rsidRDefault="00AF1D86" w:rsidP="00D339E4">
      <w:pPr>
        <w:pStyle w:val="af8"/>
        <w:numPr>
          <w:ilvl w:val="1"/>
          <w:numId w:val="38"/>
        </w:numPr>
        <w:tabs>
          <w:tab w:val="clear" w:pos="1443"/>
          <w:tab w:val="num" w:pos="960"/>
        </w:tabs>
        <w:spacing w:before="120"/>
        <w:ind w:left="960" w:hanging="420"/>
        <w:jc w:val="both"/>
        <w:rPr>
          <w:sz w:val="24"/>
          <w:szCs w:val="24"/>
        </w:rPr>
      </w:pPr>
      <w:r w:rsidRPr="00AD1062">
        <w:rPr>
          <w:sz w:val="24"/>
          <w:szCs w:val="24"/>
        </w:rPr>
        <w:t xml:space="preserve">результатов проверок финансово-хозяйственной и производственной деятельности Компании со стороны надзорных органов; </w:t>
      </w:r>
    </w:p>
    <w:p w:rsidR="00D339E4" w:rsidRPr="00AD1062" w:rsidRDefault="00AF1D86" w:rsidP="00D339E4">
      <w:pPr>
        <w:pStyle w:val="af8"/>
        <w:numPr>
          <w:ilvl w:val="1"/>
          <w:numId w:val="38"/>
        </w:numPr>
        <w:tabs>
          <w:tab w:val="clear" w:pos="1443"/>
          <w:tab w:val="num" w:pos="960"/>
        </w:tabs>
        <w:spacing w:before="120"/>
        <w:ind w:left="960" w:hanging="420"/>
        <w:jc w:val="both"/>
        <w:rPr>
          <w:sz w:val="24"/>
          <w:szCs w:val="24"/>
        </w:rPr>
      </w:pPr>
      <w:r w:rsidRPr="00AD1062">
        <w:rPr>
          <w:sz w:val="24"/>
          <w:szCs w:val="24"/>
        </w:rPr>
        <w:t>результатов  комплексных ревизионных проверок, результатов внутренних аудитов финансово-хозяйственной деятельности Ко</w:t>
      </w:r>
      <w:r>
        <w:rPr>
          <w:sz w:val="24"/>
          <w:szCs w:val="24"/>
        </w:rPr>
        <w:t>м</w:t>
      </w:r>
      <w:r w:rsidRPr="00AD1062">
        <w:rPr>
          <w:sz w:val="24"/>
          <w:szCs w:val="24"/>
        </w:rPr>
        <w:t>пании (или ее отдельных процессов</w:t>
      </w:r>
      <w:r>
        <w:rPr>
          <w:sz w:val="24"/>
          <w:szCs w:val="24"/>
        </w:rPr>
        <w:t xml:space="preserve"> и процедур</w:t>
      </w:r>
      <w:r w:rsidRPr="00AD1062">
        <w:rPr>
          <w:sz w:val="24"/>
          <w:szCs w:val="24"/>
        </w:rPr>
        <w:t>);</w:t>
      </w:r>
    </w:p>
    <w:p w:rsidR="00D339E4" w:rsidRPr="00AD1062" w:rsidRDefault="00AF1D86" w:rsidP="00D339E4">
      <w:pPr>
        <w:pStyle w:val="af8"/>
        <w:numPr>
          <w:ilvl w:val="1"/>
          <w:numId w:val="38"/>
        </w:numPr>
        <w:tabs>
          <w:tab w:val="clear" w:pos="1443"/>
          <w:tab w:val="num" w:pos="960"/>
        </w:tabs>
        <w:spacing w:before="120"/>
        <w:ind w:left="960" w:hanging="420"/>
        <w:jc w:val="both"/>
        <w:rPr>
          <w:b/>
          <w:bCs/>
          <w:i/>
          <w:iCs w:val="0"/>
          <w:sz w:val="24"/>
          <w:szCs w:val="24"/>
          <w:u w:val="single"/>
        </w:rPr>
      </w:pPr>
      <w:r w:rsidRPr="00AD1062">
        <w:rPr>
          <w:sz w:val="24"/>
          <w:szCs w:val="24"/>
        </w:rPr>
        <w:t xml:space="preserve">поручений </w:t>
      </w:r>
      <w:r>
        <w:rPr>
          <w:sz w:val="24"/>
          <w:szCs w:val="24"/>
        </w:rPr>
        <w:t xml:space="preserve">топ-менеджеров </w:t>
      </w:r>
      <w:r w:rsidR="00323860">
        <w:rPr>
          <w:snapToGrid w:val="0"/>
          <w:sz w:val="24"/>
          <w:szCs w:val="24"/>
        </w:rPr>
        <w:t>ПАО</w:t>
      </w:r>
      <w:r w:rsidRPr="002460BA">
        <w:rPr>
          <w:snapToGrid w:val="0"/>
          <w:sz w:val="24"/>
          <w:szCs w:val="24"/>
        </w:rPr>
        <w:t xml:space="preserve"> «НК «Роснефть» </w:t>
      </w:r>
      <w:r w:rsidRPr="00AD1062">
        <w:rPr>
          <w:sz w:val="24"/>
          <w:szCs w:val="24"/>
        </w:rPr>
        <w:t xml:space="preserve">в области регулирования процессов и процедур хозяйственной деятельности </w:t>
      </w:r>
      <w:r>
        <w:rPr>
          <w:sz w:val="24"/>
          <w:szCs w:val="24"/>
        </w:rPr>
        <w:t>К</w:t>
      </w:r>
      <w:r w:rsidRPr="00AD1062">
        <w:rPr>
          <w:sz w:val="24"/>
          <w:szCs w:val="24"/>
        </w:rPr>
        <w:t>омпании;</w:t>
      </w:r>
    </w:p>
    <w:p w:rsidR="00D339E4" w:rsidRDefault="00AF1D86" w:rsidP="00D339E4">
      <w:pPr>
        <w:pStyle w:val="af8"/>
        <w:numPr>
          <w:ilvl w:val="1"/>
          <w:numId w:val="38"/>
        </w:numPr>
        <w:tabs>
          <w:tab w:val="clear" w:pos="1443"/>
          <w:tab w:val="num" w:pos="960"/>
        </w:tabs>
        <w:spacing w:before="120"/>
        <w:ind w:left="960" w:hanging="420"/>
        <w:jc w:val="both"/>
        <w:rPr>
          <w:sz w:val="24"/>
          <w:szCs w:val="24"/>
        </w:rPr>
      </w:pPr>
      <w:r w:rsidRPr="00AD1062">
        <w:rPr>
          <w:sz w:val="24"/>
          <w:szCs w:val="24"/>
        </w:rPr>
        <w:t xml:space="preserve">результатов анализа степени регулирования процессов </w:t>
      </w:r>
      <w:r>
        <w:rPr>
          <w:sz w:val="24"/>
          <w:szCs w:val="24"/>
        </w:rPr>
        <w:t xml:space="preserve">и процедур </w:t>
      </w:r>
      <w:r w:rsidRPr="00AD1062">
        <w:rPr>
          <w:sz w:val="24"/>
          <w:szCs w:val="24"/>
        </w:rPr>
        <w:t xml:space="preserve">хозяйственной деятельности со стороны их владельцев, в т.ч. на основании рекомендации российских и международных стандартов, </w:t>
      </w:r>
    </w:p>
    <w:p w:rsidR="00D339E4" w:rsidRPr="009D75F0" w:rsidRDefault="00AF1D86" w:rsidP="00D339E4">
      <w:pPr>
        <w:pStyle w:val="af8"/>
        <w:numPr>
          <w:ilvl w:val="1"/>
          <w:numId w:val="38"/>
        </w:numPr>
        <w:tabs>
          <w:tab w:val="clear" w:pos="1443"/>
          <w:tab w:val="num" w:pos="960"/>
        </w:tabs>
        <w:spacing w:before="120"/>
        <w:ind w:left="960" w:hanging="420"/>
        <w:jc w:val="both"/>
        <w:rPr>
          <w:sz w:val="24"/>
          <w:szCs w:val="24"/>
        </w:rPr>
      </w:pPr>
      <w:r>
        <w:rPr>
          <w:sz w:val="24"/>
          <w:szCs w:val="24"/>
        </w:rPr>
        <w:t>оценки степени рисков, возникающих в случае отсутствия ЛНД и т.д.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Необходимость в разработке или актуализации уже утвержденных ЛНД по приведенным выше основаниям выявляют владельцы, менеджеры и участники процессов, органы управления Обществ, уполномоченные государственные и иные организации и лица (в том числе надзорные, сертифицирующие и контролирующие органы), уполномоченные структурные подразделения Компании и уполномоченные Общества.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lastRenderedPageBreak/>
        <w:t xml:space="preserve">Выявленная потребность </w:t>
      </w:r>
      <w:r w:rsidRPr="001276A4">
        <w:t xml:space="preserve">в регулировании процессов и процедур деятельности </w:t>
      </w:r>
      <w:r>
        <w:t>фиксируется в Плане-графике разработки/актуализации ЛНД Компании, формируемом на основании Положения Компании «Разработка и актуализация локальных нормативных документов» №</w:t>
      </w:r>
      <w:r w:rsidRPr="009D75F0">
        <w:t>П3-01.07 Р-0010</w:t>
      </w:r>
      <w:r>
        <w:t>, поэтому все ЛНД разрабатываются на основании Плана-графика разработки/актуализации ЛНД Компании.</w:t>
      </w:r>
    </w:p>
    <w:p w:rsidR="00D339E4" w:rsidRDefault="00D339E4" w:rsidP="00D339E4">
      <w:pPr>
        <w:jc w:val="both"/>
      </w:pPr>
    </w:p>
    <w:p w:rsidR="00D339E4" w:rsidRPr="00845909" w:rsidRDefault="00AF1D86" w:rsidP="00D339E4">
      <w:pPr>
        <w:tabs>
          <w:tab w:val="num" w:pos="900"/>
        </w:tabs>
        <w:jc w:val="both"/>
      </w:pPr>
      <w:r w:rsidRPr="00845909">
        <w:t xml:space="preserve">ЛНД, разрабатываемый </w:t>
      </w:r>
      <w:r w:rsidR="00323860">
        <w:t>ПАО</w:t>
      </w:r>
      <w:r w:rsidRPr="00845909">
        <w:t xml:space="preserve"> «НК «Роснефть» и его </w:t>
      </w:r>
      <w:r w:rsidR="001F2A47">
        <w:t>ОГ</w:t>
      </w:r>
      <w:r w:rsidRPr="00845909">
        <w:t xml:space="preserve">, </w:t>
      </w:r>
      <w:r w:rsidRPr="00845909">
        <w:rPr>
          <w:color w:val="000000"/>
        </w:rPr>
        <w:t xml:space="preserve">должен объективно отражать требования к регулируемому им процессу/процедуре, системе или продукции, </w:t>
      </w:r>
      <w:r w:rsidRPr="00845909">
        <w:t>соответствовать специфике хозяйственной деятельности и не противоречить:</w:t>
      </w:r>
    </w:p>
    <w:p w:rsidR="00D339E4" w:rsidRPr="00845909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845909">
        <w:t>нормативным правовым документам РФ, носящим обязательный характер;</w:t>
      </w:r>
    </w:p>
    <w:p w:rsidR="00D339E4" w:rsidRPr="00845909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845909">
        <w:t>нормативным правовым документам РФ и международным стандартам, по которым в Компании принято решение об их применении;</w:t>
      </w:r>
    </w:p>
    <w:p w:rsidR="00D339E4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>
        <w:t>другим внутренним документам.</w:t>
      </w:r>
      <w:r w:rsidRPr="00F65971">
        <w:t xml:space="preserve"> </w:t>
      </w:r>
    </w:p>
    <w:p w:rsidR="00D339E4" w:rsidRDefault="00D339E4" w:rsidP="00D339E4">
      <w:pPr>
        <w:tabs>
          <w:tab w:val="num" w:pos="900"/>
        </w:tabs>
        <w:jc w:val="both"/>
      </w:pPr>
    </w:p>
    <w:p w:rsidR="00C456D6" w:rsidRPr="00FE67C6" w:rsidRDefault="00C456D6" w:rsidP="00C456D6">
      <w:pPr>
        <w:jc w:val="both"/>
      </w:pPr>
      <w:r w:rsidRPr="00FE67C6">
        <w:t xml:space="preserve">Утверждаемые и вводимые в действие ЛНД не должны противоречить другим действующим ЛНД. В случае расхождения требований должна быть обеспечена актуализация действующих ЛНД (либо с помощью одновременного внесения изменений в действующие ЛНД, либо посредством включения в РД поручения об актуализации ЛНД). </w:t>
      </w:r>
    </w:p>
    <w:p w:rsidR="00C456D6" w:rsidRDefault="00C456D6" w:rsidP="00C456D6">
      <w:pPr>
        <w:jc w:val="both"/>
      </w:pPr>
    </w:p>
    <w:p w:rsidR="00C456D6" w:rsidRDefault="00F4605A" w:rsidP="00C456D6">
      <w:pPr>
        <w:jc w:val="both"/>
        <w:rPr>
          <w:sz w:val="20"/>
          <w:szCs w:val="20"/>
        </w:rPr>
      </w:pPr>
      <w:r>
        <w:t>Е</w:t>
      </w:r>
      <w:r w:rsidR="00C456D6" w:rsidRPr="00FE67C6">
        <w:t>сли в результате изменения действующего законодательства и/или учредительных документов нормы действующих ЛНД вступают с ними в противоречие, должна быть обеспечена актуализация ЛНД. До момента завершения актуализации ЛНД применяются требования законодательства и/или учредительных документов и требования ЛНД, соответствующие требованиям законодательства и учредительных документов</w:t>
      </w:r>
      <w:r w:rsidR="00C456D6">
        <w:rPr>
          <w:sz w:val="20"/>
          <w:szCs w:val="20"/>
        </w:rPr>
        <w:t>.</w:t>
      </w:r>
    </w:p>
    <w:p w:rsidR="007D40FF" w:rsidRDefault="007D40FF" w:rsidP="00D339E4">
      <w:pPr>
        <w:tabs>
          <w:tab w:val="num" w:pos="900"/>
        </w:tabs>
        <w:jc w:val="both"/>
      </w:pPr>
    </w:p>
    <w:p w:rsidR="00D339E4" w:rsidRDefault="00AF1D86" w:rsidP="00D339E4">
      <w:pPr>
        <w:tabs>
          <w:tab w:val="num" w:pos="900"/>
        </w:tabs>
        <w:jc w:val="both"/>
      </w:pPr>
      <w:r>
        <w:t>ЛНД должен быть разработан, утвержден и введен в действие в соответствии с требованиями Устава и настоящих Методических указаний, с соблюдением процедур, установленных Положением Компании «Разработка и актуализация локальных нормативных документов» №</w:t>
      </w:r>
      <w:r w:rsidRPr="009D75F0">
        <w:t>П3-01.07 Р-0010</w:t>
      </w:r>
      <w:r>
        <w:t xml:space="preserve">. </w:t>
      </w:r>
    </w:p>
    <w:p w:rsidR="00D339E4" w:rsidRDefault="00D339E4" w:rsidP="00D339E4">
      <w:pPr>
        <w:tabs>
          <w:tab w:val="num" w:pos="900"/>
        </w:tabs>
        <w:jc w:val="both"/>
      </w:pPr>
    </w:p>
    <w:p w:rsidR="00D339E4" w:rsidRDefault="00AF1D86" w:rsidP="00D339E4">
      <w:pPr>
        <w:tabs>
          <w:tab w:val="num" w:pos="900"/>
        </w:tabs>
        <w:jc w:val="both"/>
      </w:pPr>
      <w:r>
        <w:t>ЛНД должен быть утвержден уполномоченным органом управления или должностным лицом, компетенция которых определена Уставом или иными внутренними документами.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highlight w:val="green"/>
        </w:rPr>
      </w:pPr>
    </w:p>
    <w:p w:rsidR="00D339E4" w:rsidRDefault="00AF1D86" w:rsidP="00D339E4">
      <w:pPr>
        <w:widowControl w:val="0"/>
        <w:autoSpaceDE w:val="0"/>
        <w:autoSpaceDN w:val="0"/>
        <w:adjustRightInd w:val="0"/>
        <w:jc w:val="both"/>
      </w:pPr>
      <w:r>
        <w:t>Ш</w:t>
      </w:r>
      <w:r w:rsidRPr="00F65971">
        <w:t>аблон</w:t>
      </w:r>
      <w:r>
        <w:t xml:space="preserve">ы ЛНД установлены в </w:t>
      </w:r>
      <w:hyperlink w:anchor="_Приложение_2" w:history="1">
        <w:r w:rsidRPr="0061120C">
          <w:rPr>
            <w:rStyle w:val="a8"/>
          </w:rPr>
          <w:t>Приложении 1</w:t>
        </w:r>
      </w:hyperlink>
      <w:r>
        <w:t xml:space="preserve"> и </w:t>
      </w:r>
      <w:hyperlink w:anchor="_Приложение_2" w:history="1">
        <w:r w:rsidRPr="00BA6A9E">
          <w:rPr>
            <w:rStyle w:val="a8"/>
          </w:rPr>
          <w:t>Приложении 2</w:t>
        </w:r>
      </w:hyperlink>
      <w:r w:rsidRPr="00965333">
        <w:t xml:space="preserve"> </w:t>
      </w:r>
      <w:r>
        <w:t xml:space="preserve">к настоящим Методическим указаниям. 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4827A9" w:rsidRPr="00FE67C6" w:rsidRDefault="004827A9" w:rsidP="004827A9">
      <w:pPr>
        <w:jc w:val="both"/>
      </w:pPr>
      <w:r w:rsidRPr="00FE67C6">
        <w:t>За каждым ЛНД, в соответствии с утвержденным распределением ответственности, закрепляется должностное лицо Общества, ответственное за контроль исполнения требований ЛНД:</w:t>
      </w:r>
    </w:p>
    <w:p w:rsidR="004827A9" w:rsidRPr="00FE67C6" w:rsidRDefault="004827A9" w:rsidP="004827A9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E67C6">
        <w:t>для ЛНД, регулирующих процесс, - топ-менеджер ПАО «НК «Роснефть» или руководитель СП в непосредственном подчинении Главного исполнительного директора ПАО «НК «Роснефть»/Руководитель ОГ (заместитель Руководителя ОГ), ответственный за соответствующий процесс или направление деятельности, в рамках которого разработан ЛНД;</w:t>
      </w:r>
    </w:p>
    <w:p w:rsidR="00675E8A" w:rsidRDefault="00675E8A" w:rsidP="00675E8A">
      <w:pPr>
        <w:jc w:val="both"/>
        <w:rPr>
          <w:i/>
          <w:u w:val="single"/>
        </w:rPr>
      </w:pPr>
    </w:p>
    <w:p w:rsidR="004827A9" w:rsidRPr="00675E8A" w:rsidRDefault="004827A9" w:rsidP="00FE67C6">
      <w:pPr>
        <w:ind w:left="567"/>
        <w:jc w:val="both"/>
        <w:rPr>
          <w:i/>
        </w:rPr>
      </w:pPr>
      <w:r w:rsidRPr="00675E8A">
        <w:rPr>
          <w:i/>
          <w:u w:val="single"/>
        </w:rPr>
        <w:t>Примечание:</w:t>
      </w:r>
      <w:r w:rsidRPr="00675E8A">
        <w:rPr>
          <w:i/>
        </w:rPr>
        <w:t xml:space="preserve"> Если ЛНД регулирует несколько направлений деятельности, ответственность за которые закреплена за разными топ-менеджерами </w:t>
      </w:r>
      <w:r w:rsidR="00675E8A">
        <w:rPr>
          <w:i/>
        </w:rPr>
        <w:br/>
      </w:r>
      <w:r w:rsidRPr="00675E8A">
        <w:rPr>
          <w:i/>
        </w:rPr>
        <w:lastRenderedPageBreak/>
        <w:t xml:space="preserve">ПАО «НК «Роснефть»/руководителями ОГ или в случае, если ЛНД регулирует одно направление деятельности, ответственность за которое закреплена распорядительным документом за разными топ-менеджерами </w:t>
      </w:r>
      <w:r w:rsidR="00675E8A">
        <w:rPr>
          <w:i/>
        </w:rPr>
        <w:br/>
      </w:r>
      <w:r w:rsidRPr="00675E8A">
        <w:rPr>
          <w:i/>
        </w:rPr>
        <w:t>ПАО «НК «Роснефть»/руководителями ОГ, допускается закрепление нескольких должностных лиц, ответственных за контроль исполнения требований ЛНД.</w:t>
      </w:r>
    </w:p>
    <w:p w:rsidR="004827A9" w:rsidRPr="00675E8A" w:rsidRDefault="004827A9" w:rsidP="004827A9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675E8A">
        <w:t xml:space="preserve">для ЛНД, регулирующих порядок работы коллегиального органа, - топ-менеджер </w:t>
      </w:r>
      <w:r w:rsidR="00675E8A">
        <w:br/>
      </w:r>
      <w:r w:rsidRPr="00675E8A">
        <w:t>ПАО «НК «Роснефть» или руководитель СП в непосредственном подчинении Главного исполнительного директора ПАО «НК «Роснефть»/Руководитель ОГ (заместитель Руководителя ОГ), ответственный за соответствующий процесс или направление деятельности, в рамках которого разработан ЛНД или руководитель (председатель) этого коллегиального органа (при условии его должности для ПАО «НК «Роснефть» не ниже топ-менеджера ПАО «НК «Роснефть» или руководителя СП в непосредственном подчинении Главного исполнительного директора ПАО «НК «Роснефть», для ОГ – не ниже заместителя Руководителя ОГ);</w:t>
      </w:r>
    </w:p>
    <w:p w:rsidR="004827A9" w:rsidRPr="00675E8A" w:rsidRDefault="004827A9" w:rsidP="004827A9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675E8A">
        <w:t>для ЛНД, регулирующего функционирование системы управления</w:t>
      </w:r>
      <w:r w:rsidR="0039184A">
        <w:t xml:space="preserve"> </w:t>
      </w:r>
      <w:r w:rsidR="00675E8A">
        <w:br/>
      </w:r>
      <w:r w:rsidR="0039184A">
        <w:t xml:space="preserve">(Стандарт </w:t>
      </w:r>
      <w:r w:rsidR="0039184A" w:rsidRPr="00675E8A">
        <w:t>[</w:t>
      </w:r>
      <w:r w:rsidR="0039184A">
        <w:t>система</w:t>
      </w:r>
      <w:r w:rsidR="0039184A" w:rsidRPr="00675E8A">
        <w:t>]</w:t>
      </w:r>
      <w:r w:rsidR="0039184A">
        <w:t>)</w:t>
      </w:r>
      <w:r w:rsidRPr="00675E8A">
        <w:t xml:space="preserve">, - должностное лицо, ответственное за функционирование системы управления в должности не ниже топ-менеджера </w:t>
      </w:r>
      <w:r w:rsidR="00675E8A">
        <w:br/>
      </w:r>
      <w:r w:rsidRPr="00675E8A">
        <w:t>ПАО «НК «Роснефть»/Руководителя ОГ (заместителя Руководителя ОГ).</w:t>
      </w:r>
    </w:p>
    <w:p w:rsidR="00262974" w:rsidRPr="004827A9" w:rsidRDefault="00262974" w:rsidP="00BC49F0">
      <w:pPr>
        <w:jc w:val="both"/>
      </w:pPr>
    </w:p>
    <w:p w:rsidR="009A0C7F" w:rsidRPr="009A0C7F" w:rsidRDefault="009A0C7F" w:rsidP="00675E8A">
      <w:pPr>
        <w:jc w:val="both"/>
      </w:pPr>
      <w:r>
        <w:t xml:space="preserve">За каждым ЛНД закрепляется </w:t>
      </w:r>
      <w:r w:rsidR="00624725">
        <w:t>должностное лицо</w:t>
      </w:r>
      <w:r w:rsidR="00065921">
        <w:t xml:space="preserve"> Общества</w:t>
      </w:r>
      <w:r w:rsidR="00624725">
        <w:t>, ответственное за поддержание ЛНД в актуальном состоянии (</w:t>
      </w:r>
      <w:r>
        <w:t>Владелец</w:t>
      </w:r>
      <w:r w:rsidRPr="009A0C7F">
        <w:t xml:space="preserve"> ЛНД</w:t>
      </w:r>
      <w:r w:rsidR="00624725">
        <w:t>)</w:t>
      </w:r>
      <w:r w:rsidR="00BC49F0">
        <w:t xml:space="preserve">. Владельцем </w:t>
      </w:r>
      <w:r w:rsidR="00262974">
        <w:t>ЛНД</w:t>
      </w:r>
      <w:r w:rsidR="00BC49F0">
        <w:t xml:space="preserve">, как правило, является </w:t>
      </w:r>
      <w:r w:rsidRPr="009A0C7F">
        <w:t xml:space="preserve">менеджер процесса, либо </w:t>
      </w:r>
      <w:r w:rsidR="00624725" w:rsidRPr="009A0C7F">
        <w:t>должностное лицо (как правило, руководитель СП</w:t>
      </w:r>
      <w:r w:rsidR="00624725">
        <w:t xml:space="preserve"> </w:t>
      </w:r>
      <w:r w:rsidR="00624725" w:rsidRPr="009A0C7F">
        <w:t xml:space="preserve">– разработчика ЛНД) при условии его должности не ниже руководителя </w:t>
      </w:r>
      <w:r w:rsidR="00624725">
        <w:t>СП ПАО «НК «Роснефть»/ОГ</w:t>
      </w:r>
      <w:r w:rsidR="00624725" w:rsidRPr="009A0C7F">
        <w:t xml:space="preserve"> </w:t>
      </w:r>
      <w:r w:rsidR="00624725">
        <w:t>(</w:t>
      </w:r>
      <w:r w:rsidRPr="009A0C7F">
        <w:t>по</w:t>
      </w:r>
      <w:r w:rsidR="00675E8A">
        <w:t> </w:t>
      </w:r>
      <w:r w:rsidRPr="009A0C7F">
        <w:t xml:space="preserve">согласованию с </w:t>
      </w:r>
      <w:r w:rsidR="00624725">
        <w:t xml:space="preserve">должностным лицом, ответственным за контроль исполнения </w:t>
      </w:r>
      <w:r w:rsidR="00363E57">
        <w:t xml:space="preserve">требований </w:t>
      </w:r>
      <w:r w:rsidR="00624725">
        <w:t>ЛНД)</w:t>
      </w:r>
      <w:r w:rsidRPr="009A0C7F">
        <w:t xml:space="preserve">. </w:t>
      </w:r>
    </w:p>
    <w:p w:rsidR="00BC49F0" w:rsidRDefault="00BC49F0" w:rsidP="009A0C7F">
      <w:pPr>
        <w:jc w:val="both"/>
        <w:rPr>
          <w:i/>
        </w:rPr>
      </w:pPr>
    </w:p>
    <w:p w:rsidR="00894870" w:rsidRDefault="00894870" w:rsidP="009A0C7F">
      <w:pPr>
        <w:jc w:val="both"/>
      </w:pPr>
      <w:r w:rsidRPr="00844F59">
        <w:t xml:space="preserve">В ПАО «НК «Роснефть» </w:t>
      </w:r>
      <w:r w:rsidR="005B4F5F">
        <w:t>должностные лица, ответственные за контроль исполнения требований ЛНД</w:t>
      </w:r>
      <w:r w:rsidR="005B4F5F" w:rsidRPr="00844F59">
        <w:t xml:space="preserve"> </w:t>
      </w:r>
      <w:r w:rsidR="005B4F5F">
        <w:t>и за поддержание ЛНД в актуальном состоянии (Владелец ЛНД)</w:t>
      </w:r>
      <w:r w:rsidRPr="00844F59">
        <w:t xml:space="preserve"> </w:t>
      </w:r>
      <w:r w:rsidR="005B4F5F">
        <w:t>закрепляю</w:t>
      </w:r>
      <w:r w:rsidR="00BC49F0">
        <w:t>тся за ЛНД</w:t>
      </w:r>
      <w:r w:rsidRPr="00844F59">
        <w:t xml:space="preserve"> </w:t>
      </w:r>
      <w:r w:rsidR="00BC49F0">
        <w:t>распорядительным документом ПАО «НК «Роснефть»</w:t>
      </w:r>
      <w:r w:rsidRPr="00844F59">
        <w:t xml:space="preserve">. </w:t>
      </w:r>
      <w:r>
        <w:t xml:space="preserve">В ЛНД ОГ </w:t>
      </w:r>
      <w:r w:rsidR="005B4F5F">
        <w:t xml:space="preserve">данная </w:t>
      </w:r>
      <w:r w:rsidR="00844F59">
        <w:t>информаци</w:t>
      </w:r>
      <w:r w:rsidR="00C456D6">
        <w:t>я</w:t>
      </w:r>
      <w:r w:rsidR="00844F59">
        <w:t xml:space="preserve"> </w:t>
      </w:r>
      <w:r>
        <w:t>указыва</w:t>
      </w:r>
      <w:r w:rsidR="00844F59">
        <w:t>ется</w:t>
      </w:r>
      <w:r>
        <w:t xml:space="preserve"> в подразделе «Период действия и порядок внесения изменений»</w:t>
      </w:r>
      <w:r w:rsidR="00042D9E" w:rsidRPr="00675E8A">
        <w:t xml:space="preserve"> </w:t>
      </w:r>
      <w:r w:rsidR="00042D9E">
        <w:t>ЛНД</w:t>
      </w:r>
      <w:r>
        <w:t>.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894870" w:rsidRDefault="00894870" w:rsidP="00894870">
      <w:pPr>
        <w:jc w:val="both"/>
      </w:pPr>
    </w:p>
    <w:p w:rsidR="00894870" w:rsidRDefault="00894870" w:rsidP="00894870">
      <w:pPr>
        <w:tabs>
          <w:tab w:val="left" w:pos="-3420"/>
        </w:tabs>
        <w:jc w:val="both"/>
        <w:rPr>
          <w:i/>
        </w:rPr>
      </w:pPr>
    </w:p>
    <w:p w:rsidR="00D339E4" w:rsidRDefault="00D339E4" w:rsidP="00D339E4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szCs w:val="28"/>
        </w:rPr>
        <w:sectPr w:rsidR="00D339E4" w:rsidSect="00D339E4">
          <w:headerReference w:type="even" r:id="rId22"/>
          <w:headerReference w:type="default" r:id="rId23"/>
          <w:headerReference w:type="first" r:id="rId2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3106D6" w:rsidRDefault="00AF1D86" w:rsidP="00D339E4">
      <w:pPr>
        <w:pStyle w:val="10"/>
        <w:keepNext w:val="0"/>
        <w:numPr>
          <w:ilvl w:val="0"/>
          <w:numId w:val="9"/>
        </w:numPr>
        <w:tabs>
          <w:tab w:val="left" w:pos="360"/>
          <w:tab w:val="num" w:pos="540"/>
        </w:tabs>
        <w:spacing w:before="0" w:after="0"/>
        <w:ind w:left="0" w:firstLine="0"/>
        <w:jc w:val="both"/>
        <w:rPr>
          <w:caps/>
          <w:kern w:val="0"/>
        </w:rPr>
      </w:pPr>
      <w:bookmarkStart w:id="87" w:name="_Toc256007198"/>
      <w:bookmarkStart w:id="88" w:name="_Toc326675497"/>
      <w:r>
        <w:rPr>
          <w:caps/>
          <w:kern w:val="0"/>
        </w:rPr>
        <w:lastRenderedPageBreak/>
        <w:t>ХАРАКТЕРИСТИКИ</w:t>
      </w:r>
      <w:r w:rsidRPr="003106D6">
        <w:rPr>
          <w:caps/>
          <w:kern w:val="0"/>
        </w:rPr>
        <w:t xml:space="preserve"> </w:t>
      </w:r>
      <w:r>
        <w:rPr>
          <w:caps/>
          <w:kern w:val="0"/>
        </w:rPr>
        <w:t>локальныХ</w:t>
      </w:r>
      <w:r w:rsidRPr="003106D6">
        <w:rPr>
          <w:caps/>
          <w:kern w:val="0"/>
        </w:rPr>
        <w:t xml:space="preserve"> нормативны</w:t>
      </w:r>
      <w:r>
        <w:rPr>
          <w:caps/>
          <w:kern w:val="0"/>
        </w:rPr>
        <w:t>Х</w:t>
      </w:r>
      <w:r w:rsidRPr="003106D6">
        <w:rPr>
          <w:caps/>
          <w:kern w:val="0"/>
        </w:rPr>
        <w:t xml:space="preserve"> документ</w:t>
      </w:r>
      <w:r>
        <w:rPr>
          <w:caps/>
          <w:kern w:val="0"/>
        </w:rPr>
        <w:t>ОВ</w:t>
      </w:r>
      <w:bookmarkEnd w:id="84"/>
      <w:bookmarkEnd w:id="85"/>
      <w:bookmarkEnd w:id="86"/>
      <w:bookmarkEnd w:id="87"/>
      <w:bookmarkEnd w:id="88"/>
    </w:p>
    <w:p w:rsidR="00D339E4" w:rsidRDefault="00D339E4" w:rsidP="00D339E4"/>
    <w:p w:rsidR="00D339E4" w:rsidRPr="00CA49E4" w:rsidRDefault="00D339E4" w:rsidP="00D339E4"/>
    <w:p w:rsidR="00D339E4" w:rsidRPr="00DD287F" w:rsidRDefault="00AF1D86" w:rsidP="00D339E4">
      <w:pPr>
        <w:autoSpaceDE w:val="0"/>
        <w:autoSpaceDN w:val="0"/>
        <w:adjustRightInd w:val="0"/>
        <w:jc w:val="both"/>
      </w:pPr>
      <w:bookmarkStart w:id="89" w:name="_Toc256007199"/>
      <w:bookmarkStart w:id="90" w:name="_Toc296354253"/>
      <w:r w:rsidRPr="00DD287F">
        <w:rPr>
          <w:color w:val="000000"/>
        </w:rPr>
        <w:t>Каждый разработанный, утвержденный и введенный в действие ЛНД с соблюдением требований внутренних документов</w:t>
      </w:r>
      <w:r w:rsidRPr="00DD287F">
        <w:t>, обладает следующими характеристиками:</w:t>
      </w:r>
    </w:p>
    <w:p w:rsidR="00D339E4" w:rsidRPr="00DD287F" w:rsidRDefault="00AF1D86" w:rsidP="00D339E4">
      <w:pPr>
        <w:numPr>
          <w:ilvl w:val="0"/>
          <w:numId w:val="26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 w:rsidRPr="00DD287F">
        <w:rPr>
          <w:color w:val="000000"/>
        </w:rPr>
        <w:t>аутентичность,</w:t>
      </w:r>
    </w:p>
    <w:p w:rsidR="00D339E4" w:rsidRPr="00DD287F" w:rsidRDefault="00AF1D86" w:rsidP="00D339E4">
      <w:pPr>
        <w:numPr>
          <w:ilvl w:val="0"/>
          <w:numId w:val="26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 w:rsidRPr="00DD287F">
        <w:rPr>
          <w:color w:val="000000"/>
        </w:rPr>
        <w:t>целостность,</w:t>
      </w:r>
    </w:p>
    <w:p w:rsidR="00D339E4" w:rsidRPr="00DD287F" w:rsidRDefault="00AF1D86" w:rsidP="00D339E4">
      <w:pPr>
        <w:numPr>
          <w:ilvl w:val="0"/>
          <w:numId w:val="26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 w:rsidRPr="00DD287F">
        <w:rPr>
          <w:color w:val="000000"/>
        </w:rPr>
        <w:t>легитимность,</w:t>
      </w:r>
    </w:p>
    <w:p w:rsidR="00D339E4" w:rsidRPr="00DD287F" w:rsidRDefault="00AF1D86" w:rsidP="00D339E4">
      <w:pPr>
        <w:numPr>
          <w:ilvl w:val="0"/>
          <w:numId w:val="26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 w:rsidRPr="00DD287F">
        <w:rPr>
          <w:color w:val="000000"/>
        </w:rPr>
        <w:t>достоверность,</w:t>
      </w:r>
    </w:p>
    <w:p w:rsidR="00D339E4" w:rsidRPr="00DD287F" w:rsidRDefault="00AF1D86" w:rsidP="00D339E4">
      <w:pPr>
        <w:numPr>
          <w:ilvl w:val="0"/>
          <w:numId w:val="26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 w:rsidRPr="00DD287F">
        <w:rPr>
          <w:color w:val="000000"/>
        </w:rPr>
        <w:t xml:space="preserve">пригодность для использования. </w:t>
      </w:r>
    </w:p>
    <w:p w:rsidR="00D339E4" w:rsidRPr="00CA49E4" w:rsidRDefault="00D339E4" w:rsidP="00D339E4"/>
    <w:p w:rsidR="00D339E4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91" w:name="_Toc314841220"/>
      <w:bookmarkStart w:id="92" w:name="_Toc324930621"/>
      <w:bookmarkStart w:id="93" w:name="_Toc326675262"/>
      <w:bookmarkStart w:id="94" w:name="_Toc326675498"/>
      <w:r w:rsidRPr="00762D66">
        <w:rPr>
          <w:i/>
          <w:caps/>
          <w:color w:val="000000"/>
          <w:sz w:val="20"/>
        </w:rPr>
        <w:t>АУТЕНТИЧНОСТ</w:t>
      </w:r>
      <w:bookmarkEnd w:id="89"/>
      <w:bookmarkEnd w:id="90"/>
      <w:r>
        <w:rPr>
          <w:i/>
          <w:caps/>
          <w:color w:val="000000"/>
          <w:sz w:val="20"/>
        </w:rPr>
        <w:t>Ь</w:t>
      </w:r>
      <w:r w:rsidRPr="00762D66">
        <w:rPr>
          <w:i/>
          <w:caps/>
          <w:color w:val="000000"/>
          <w:sz w:val="20"/>
        </w:rPr>
        <w:t xml:space="preserve"> </w:t>
      </w:r>
      <w:r>
        <w:rPr>
          <w:i/>
          <w:caps/>
          <w:color w:val="000000"/>
          <w:sz w:val="20"/>
        </w:rPr>
        <w:t>ЛНД</w:t>
      </w:r>
      <w:bookmarkEnd w:id="91"/>
      <w:bookmarkEnd w:id="92"/>
      <w:bookmarkEnd w:id="93"/>
      <w:bookmarkEnd w:id="94"/>
    </w:p>
    <w:p w:rsidR="00D339E4" w:rsidRPr="00CA49E4" w:rsidRDefault="00D339E4" w:rsidP="00D339E4"/>
    <w:p w:rsidR="00D339E4" w:rsidRPr="00803A58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ЛНД </w:t>
      </w:r>
      <w:r w:rsidRPr="00803A58">
        <w:rPr>
          <w:color w:val="000000"/>
        </w:rPr>
        <w:t>является аутентичным, если:</w:t>
      </w:r>
    </w:p>
    <w:p w:rsidR="00D339E4" w:rsidRPr="00AD1062" w:rsidRDefault="00AF1D86" w:rsidP="00D339E4">
      <w:pPr>
        <w:numPr>
          <w:ilvl w:val="0"/>
          <w:numId w:val="20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 w:rsidRPr="00803A58">
        <w:rPr>
          <w:color w:val="000000"/>
        </w:rPr>
        <w:t xml:space="preserve">соответствует </w:t>
      </w:r>
      <w:r>
        <w:rPr>
          <w:color w:val="000000"/>
        </w:rPr>
        <w:t>установленным требованиям (</w:t>
      </w:r>
      <w:r>
        <w:t xml:space="preserve">нормативным правовым документам РФ, носящим обязательный характер, нормативным правовым документам РФ и </w:t>
      </w:r>
      <w:r w:rsidRPr="00330D58">
        <w:rPr>
          <w:color w:val="000000"/>
        </w:rPr>
        <w:t>международным</w:t>
      </w:r>
      <w:r>
        <w:t xml:space="preserve"> стандартам, по которым в Компании принято решение об их применении; </w:t>
      </w:r>
      <w:r w:rsidRPr="00F65971">
        <w:t xml:space="preserve">учредительным документам </w:t>
      </w:r>
      <w:r>
        <w:t>Общества и корпоративным требованиям)</w:t>
      </w:r>
      <w:r w:rsidRPr="00F65971">
        <w:t>;</w:t>
      </w:r>
    </w:p>
    <w:p w:rsidR="00D339E4" w:rsidRPr="006A37E6" w:rsidRDefault="00AF1D86" w:rsidP="00D339E4">
      <w:pPr>
        <w:numPr>
          <w:ilvl w:val="0"/>
          <w:numId w:val="20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color w:val="000000"/>
        </w:rPr>
      </w:pPr>
      <w:r>
        <w:rPr>
          <w:color w:val="000000"/>
        </w:rPr>
        <w:t>он согласован и утвержден в установленном порядке</w:t>
      </w:r>
      <w:r w:rsidRPr="006A37E6">
        <w:rPr>
          <w:color w:val="000000"/>
        </w:rPr>
        <w:t>;</w:t>
      </w:r>
    </w:p>
    <w:p w:rsidR="00D339E4" w:rsidRDefault="00AF1D86" w:rsidP="00D339E4">
      <w:pPr>
        <w:numPr>
          <w:ilvl w:val="0"/>
          <w:numId w:val="20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color w:val="000000"/>
        </w:rPr>
      </w:pPr>
      <w:r>
        <w:rPr>
          <w:color w:val="000000"/>
        </w:rPr>
        <w:t>его фактический период действия соответствует указанному в нем и/или во внутреннем документе (РД, протоколе и т.п.), утверждающем и вводящем его в действие;</w:t>
      </w:r>
    </w:p>
    <w:p w:rsidR="00D339E4" w:rsidRDefault="00AF1D86" w:rsidP="00D339E4">
      <w:pPr>
        <w:numPr>
          <w:ilvl w:val="0"/>
          <w:numId w:val="20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color w:val="000000"/>
        </w:rPr>
      </w:pPr>
      <w:r>
        <w:rPr>
          <w:color w:val="000000"/>
        </w:rPr>
        <w:t>его фактическая область действия соответствует указанной в нем и/или во внутреннем документе (РД, протоколе и т.п.), утверждающем и вводящем его в действие;</w:t>
      </w:r>
    </w:p>
    <w:p w:rsidR="00D339E4" w:rsidRDefault="00AF1D86" w:rsidP="00D339E4">
      <w:pPr>
        <w:numPr>
          <w:ilvl w:val="0"/>
          <w:numId w:val="20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color w:val="000000"/>
        </w:rPr>
      </w:pPr>
      <w:r>
        <w:rPr>
          <w:color w:val="000000"/>
        </w:rPr>
        <w:t>после утверждения он не подвергался случайным или преднамеренным искажениям;</w:t>
      </w:r>
    </w:p>
    <w:p w:rsidR="00D339E4" w:rsidRPr="00803A58" w:rsidRDefault="00AF1D86" w:rsidP="00D339E4">
      <w:pPr>
        <w:numPr>
          <w:ilvl w:val="0"/>
          <w:numId w:val="20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color w:val="000000"/>
        </w:rPr>
      </w:pPr>
      <w:r>
        <w:rPr>
          <w:color w:val="000000"/>
        </w:rPr>
        <w:t>его требования доведены до работников, отвечающих за исполнение требований, в установленном порядке.</w:t>
      </w:r>
    </w:p>
    <w:p w:rsidR="00D339E4" w:rsidRPr="00803A58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Pr="00803A58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Достижение а</w:t>
      </w:r>
      <w:r w:rsidRPr="00803A58">
        <w:rPr>
          <w:color w:val="000000"/>
        </w:rPr>
        <w:t>утентичност</w:t>
      </w:r>
      <w:r>
        <w:rPr>
          <w:color w:val="000000"/>
        </w:rPr>
        <w:t>и</w:t>
      </w:r>
      <w:r w:rsidRPr="00803A58">
        <w:rPr>
          <w:color w:val="000000"/>
        </w:rPr>
        <w:t xml:space="preserve"> </w:t>
      </w:r>
      <w:r>
        <w:rPr>
          <w:color w:val="000000"/>
        </w:rPr>
        <w:t xml:space="preserve">ЛНД в Компании обеспечивается исполнением Положения Компании «Разработка и актуализация локальных нормативных документов» </w:t>
      </w:r>
      <w:r>
        <w:rPr>
          <w:color w:val="000000"/>
        </w:rPr>
        <w:br/>
        <w:t xml:space="preserve">№ П3-01.07 Р-0010, а также ЛНД </w:t>
      </w:r>
      <w:r w:rsidR="00F80EA0">
        <w:rPr>
          <w:color w:val="000000"/>
        </w:rPr>
        <w:t>ОГ</w:t>
      </w:r>
      <w:r>
        <w:rPr>
          <w:color w:val="000000"/>
        </w:rPr>
        <w:t xml:space="preserve">, регулирующих </w:t>
      </w:r>
      <w:r w:rsidRPr="00803A58">
        <w:rPr>
          <w:color w:val="000000"/>
        </w:rPr>
        <w:t>процедуры создани</w:t>
      </w:r>
      <w:r>
        <w:rPr>
          <w:color w:val="000000"/>
        </w:rPr>
        <w:t>я,</w:t>
      </w:r>
      <w:r w:rsidRPr="00803A58">
        <w:rPr>
          <w:color w:val="000000"/>
        </w:rPr>
        <w:t xml:space="preserve"> </w:t>
      </w:r>
      <w:r>
        <w:rPr>
          <w:color w:val="000000"/>
        </w:rPr>
        <w:t xml:space="preserve">согласования, утверждения, введения в действие, ознакомления/информирования, </w:t>
      </w:r>
      <w:r w:rsidRPr="002B687D">
        <w:rPr>
          <w:color w:val="000000"/>
        </w:rPr>
        <w:t>контроля, хранения, использования и изъятия ЛНД.</w:t>
      </w:r>
    </w:p>
    <w:p w:rsidR="00D339E4" w:rsidRPr="00CA49E4" w:rsidRDefault="00D339E4" w:rsidP="00D339E4"/>
    <w:p w:rsidR="00D339E4" w:rsidRPr="00BE71F6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ЛНД должен иметь все необходимые реквизиты, позволяющие его однозначно идентифицировать, определить его месторасположение и обеспечить возможность поиска для использования. </w:t>
      </w:r>
      <w:r w:rsidRPr="00BE71F6">
        <w:rPr>
          <w:color w:val="000000"/>
        </w:rPr>
        <w:t>При этом:</w:t>
      </w:r>
    </w:p>
    <w:p w:rsidR="00D339E4" w:rsidRPr="00BE71F6" w:rsidRDefault="00AF1D86" w:rsidP="00D339E4">
      <w:pPr>
        <w:numPr>
          <w:ilvl w:val="0"/>
          <w:numId w:val="26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color w:val="000000"/>
        </w:rPr>
      </w:pPr>
      <w:r w:rsidRPr="00BE71F6">
        <w:rPr>
          <w:color w:val="000000"/>
        </w:rPr>
        <w:t xml:space="preserve">структура </w:t>
      </w:r>
      <w:r>
        <w:rPr>
          <w:color w:val="000000"/>
        </w:rPr>
        <w:t>ЛНД</w:t>
      </w:r>
      <w:r w:rsidRPr="00BE71F6">
        <w:rPr>
          <w:color w:val="000000"/>
        </w:rPr>
        <w:t xml:space="preserve">, его формат и взаимосвязи между </w:t>
      </w:r>
      <w:r>
        <w:rPr>
          <w:color w:val="000000"/>
        </w:rPr>
        <w:t xml:space="preserve">его </w:t>
      </w:r>
      <w:r w:rsidRPr="00BE71F6">
        <w:rPr>
          <w:color w:val="000000"/>
        </w:rPr>
        <w:t xml:space="preserve">составляющими элементами должны оставаться неизменными, </w:t>
      </w:r>
      <w:r>
        <w:rPr>
          <w:color w:val="000000"/>
        </w:rPr>
        <w:t>атрибуты должны обеспечивать целостность ЛНД и взаимосвязь между его элементами</w:t>
      </w:r>
      <w:r w:rsidRPr="00BE71F6">
        <w:rPr>
          <w:color w:val="000000"/>
        </w:rPr>
        <w:t>;</w:t>
      </w:r>
    </w:p>
    <w:p w:rsidR="00D339E4" w:rsidRPr="00BE71F6" w:rsidRDefault="00AF1D86" w:rsidP="00D339E4">
      <w:pPr>
        <w:numPr>
          <w:ilvl w:val="0"/>
          <w:numId w:val="26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color w:val="000000"/>
        </w:rPr>
      </w:pPr>
      <w:r w:rsidRPr="00BE71F6">
        <w:rPr>
          <w:color w:val="000000"/>
        </w:rPr>
        <w:t xml:space="preserve">в </w:t>
      </w:r>
      <w:r>
        <w:rPr>
          <w:color w:val="000000"/>
        </w:rPr>
        <w:t>атрибутах ЛНД долж</w:t>
      </w:r>
      <w:r w:rsidRPr="00BE71F6">
        <w:rPr>
          <w:color w:val="000000"/>
        </w:rPr>
        <w:t>н</w:t>
      </w:r>
      <w:r>
        <w:rPr>
          <w:color w:val="000000"/>
        </w:rPr>
        <w:t>ы</w:t>
      </w:r>
      <w:r w:rsidRPr="00BE71F6">
        <w:rPr>
          <w:color w:val="000000"/>
        </w:rPr>
        <w:t xml:space="preserve"> быть</w:t>
      </w:r>
      <w:r>
        <w:rPr>
          <w:color w:val="000000"/>
        </w:rPr>
        <w:t xml:space="preserve"> отражены дата утверждения и введения в действие</w:t>
      </w:r>
      <w:r w:rsidRPr="00BE71F6">
        <w:rPr>
          <w:color w:val="000000"/>
        </w:rPr>
        <w:t xml:space="preserve">, </w:t>
      </w:r>
      <w:r>
        <w:rPr>
          <w:color w:val="000000"/>
        </w:rPr>
        <w:t>период и область действия ЛНД;</w:t>
      </w:r>
    </w:p>
    <w:p w:rsidR="00D339E4" w:rsidRPr="00BE71F6" w:rsidRDefault="00AF1D86" w:rsidP="00D339E4">
      <w:pPr>
        <w:numPr>
          <w:ilvl w:val="0"/>
          <w:numId w:val="26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color w:val="000000"/>
        </w:rPr>
      </w:pPr>
      <w:r>
        <w:rPr>
          <w:color w:val="000000"/>
        </w:rPr>
        <w:lastRenderedPageBreak/>
        <w:t xml:space="preserve">атрибуты ЛНД </w:t>
      </w:r>
      <w:r w:rsidRPr="00BE71F6">
        <w:rPr>
          <w:color w:val="000000"/>
        </w:rPr>
        <w:t xml:space="preserve">должны </w:t>
      </w:r>
      <w:r>
        <w:rPr>
          <w:color w:val="000000"/>
        </w:rPr>
        <w:t xml:space="preserve">обеспечивать </w:t>
      </w:r>
      <w:r w:rsidRPr="00BE71F6">
        <w:rPr>
          <w:color w:val="000000"/>
        </w:rPr>
        <w:t>связ</w:t>
      </w:r>
      <w:r>
        <w:rPr>
          <w:color w:val="000000"/>
        </w:rPr>
        <w:t>ь</w:t>
      </w:r>
      <w:r w:rsidRPr="00BE71F6">
        <w:rPr>
          <w:color w:val="000000"/>
        </w:rPr>
        <w:t xml:space="preserve"> между отдельными </w:t>
      </w:r>
      <w:r>
        <w:rPr>
          <w:color w:val="000000"/>
        </w:rPr>
        <w:t>документами</w:t>
      </w:r>
      <w:r w:rsidRPr="00BE71F6">
        <w:rPr>
          <w:color w:val="000000"/>
        </w:rPr>
        <w:t xml:space="preserve">, составляющими в совокупности единый комплекс </w:t>
      </w:r>
      <w:r>
        <w:rPr>
          <w:color w:val="000000"/>
        </w:rPr>
        <w:t>документов</w:t>
      </w:r>
      <w:r w:rsidRPr="00BE71F6">
        <w:rPr>
          <w:color w:val="000000"/>
        </w:rPr>
        <w:t>.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Pr="003A097F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95" w:name="_Toc221444161"/>
      <w:bookmarkStart w:id="96" w:name="_Toc256007200"/>
      <w:bookmarkStart w:id="97" w:name="_Toc296354254"/>
      <w:bookmarkStart w:id="98" w:name="_Toc314841221"/>
      <w:bookmarkStart w:id="99" w:name="_Toc324930622"/>
      <w:bookmarkStart w:id="100" w:name="_Toc326675263"/>
      <w:bookmarkStart w:id="101" w:name="_Toc326675499"/>
      <w:bookmarkStart w:id="102" w:name="_Toc232419845"/>
      <w:r w:rsidRPr="003A097F">
        <w:rPr>
          <w:i/>
          <w:caps/>
          <w:color w:val="000000"/>
          <w:sz w:val="20"/>
        </w:rPr>
        <w:t>ЦЕЛОСТНОСТ</w:t>
      </w:r>
      <w:bookmarkEnd w:id="95"/>
      <w:bookmarkEnd w:id="96"/>
      <w:bookmarkEnd w:id="97"/>
      <w:r>
        <w:rPr>
          <w:i/>
          <w:caps/>
          <w:color w:val="000000"/>
          <w:sz w:val="20"/>
        </w:rPr>
        <w:t>ь ЛНД</w:t>
      </w:r>
      <w:bookmarkEnd w:id="98"/>
      <w:bookmarkEnd w:id="99"/>
      <w:bookmarkEnd w:id="100"/>
      <w:bookmarkEnd w:id="101"/>
      <w:r>
        <w:rPr>
          <w:i/>
          <w:caps/>
          <w:color w:val="000000"/>
          <w:sz w:val="20"/>
        </w:rPr>
        <w:t xml:space="preserve"> </w:t>
      </w:r>
      <w:bookmarkEnd w:id="102"/>
    </w:p>
    <w:p w:rsidR="00D339E4" w:rsidRPr="00CA49E4" w:rsidRDefault="00D339E4" w:rsidP="00D339E4"/>
    <w:p w:rsidR="00D339E4" w:rsidRPr="007452E6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 w:rsidRPr="007452E6">
        <w:rPr>
          <w:color w:val="000000"/>
        </w:rPr>
        <w:t xml:space="preserve">Целостность </w:t>
      </w:r>
      <w:r>
        <w:rPr>
          <w:color w:val="000000"/>
        </w:rPr>
        <w:t xml:space="preserve">ЛНД </w:t>
      </w:r>
      <w:r w:rsidRPr="007452E6">
        <w:rPr>
          <w:color w:val="000000"/>
        </w:rPr>
        <w:t>определяется его полнотой и неизменностью.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Утвержденный ЛНД должен быть </w:t>
      </w:r>
      <w:r w:rsidRPr="007452E6">
        <w:rPr>
          <w:color w:val="000000"/>
        </w:rPr>
        <w:t xml:space="preserve">защищен от несанкционированного изменения. 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Д</w:t>
      </w:r>
      <w:r w:rsidRPr="007452E6">
        <w:rPr>
          <w:color w:val="000000"/>
        </w:rPr>
        <w:t xml:space="preserve">ополнения или изменения </w:t>
      </w:r>
      <w:r>
        <w:rPr>
          <w:color w:val="000000"/>
        </w:rPr>
        <w:t xml:space="preserve">в ЛНД </w:t>
      </w:r>
      <w:r w:rsidRPr="007452E6">
        <w:rPr>
          <w:color w:val="000000"/>
        </w:rPr>
        <w:t xml:space="preserve">могут быть </w:t>
      </w:r>
      <w:r>
        <w:rPr>
          <w:color w:val="000000"/>
        </w:rPr>
        <w:t xml:space="preserve">внесены после его утверждения в установленном порядке органами управления Общества, в соответствии с их компетенцией, определенной  Уставом, или для отдельных видов ЛНД уполномоченными должностными </w:t>
      </w:r>
      <w:r w:rsidRPr="00803A58">
        <w:rPr>
          <w:color w:val="000000"/>
        </w:rPr>
        <w:t>лиц</w:t>
      </w:r>
      <w:r>
        <w:rPr>
          <w:color w:val="000000"/>
        </w:rPr>
        <w:t xml:space="preserve">ами. 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С целью сохранения целостности ЛНД обеспечивается ведение и хранение истории внесения изменений в ЛНД.</w:t>
      </w:r>
    </w:p>
    <w:p w:rsidR="00D339E4" w:rsidRDefault="00D339E4" w:rsidP="00D339E4"/>
    <w:p w:rsidR="00D339E4" w:rsidRPr="00CA49E4" w:rsidRDefault="00D339E4" w:rsidP="00D339E4"/>
    <w:p w:rsidR="00D339E4" w:rsidRPr="00DE3EB1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103" w:name="_Toc296354255"/>
      <w:bookmarkStart w:id="104" w:name="_Toc314841222"/>
      <w:bookmarkStart w:id="105" w:name="_Toc324930623"/>
      <w:bookmarkStart w:id="106" w:name="_Toc326675264"/>
      <w:bookmarkStart w:id="107" w:name="_Toc326675500"/>
      <w:r w:rsidRPr="00DE3EB1">
        <w:rPr>
          <w:i/>
          <w:caps/>
          <w:color w:val="000000"/>
          <w:sz w:val="20"/>
        </w:rPr>
        <w:t>ЛЕГИТИМНОСТ</w:t>
      </w:r>
      <w:bookmarkEnd w:id="103"/>
      <w:r>
        <w:rPr>
          <w:i/>
          <w:caps/>
          <w:color w:val="000000"/>
          <w:sz w:val="20"/>
        </w:rPr>
        <w:t>Ь ЛНД</w:t>
      </w:r>
      <w:bookmarkEnd w:id="104"/>
      <w:bookmarkEnd w:id="105"/>
      <w:bookmarkEnd w:id="106"/>
      <w:bookmarkEnd w:id="107"/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ЛНД является легитимным, если он введен в действие после прохождения всех установленных в Обществе процедур разработки/ актуализации. 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Default="00AF1D86" w:rsidP="00D339E4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</w:rPr>
      </w:pPr>
      <w:r>
        <w:t>ЛНД утверждается в установленном порядке органами управления, в пределах компетенции, определенной Уставом, или для отдельных видов ЛНД уполномоченными должностными лицами</w:t>
      </w:r>
      <w:r>
        <w:rPr>
          <w:color w:val="000000"/>
        </w:rPr>
        <w:t>.</w:t>
      </w:r>
    </w:p>
    <w:p w:rsidR="00D339E4" w:rsidRDefault="00D339E4" w:rsidP="00D339E4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</w:rPr>
      </w:pPr>
    </w:p>
    <w:p w:rsidR="00D339E4" w:rsidRPr="00803A58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Достижение легитимности ЛНД в Компании обеспечивается исполнением Положения Компании «Разработка и актуализация локальных нормативных документов»</w:t>
      </w:r>
      <w:r>
        <w:rPr>
          <w:color w:val="000000"/>
        </w:rPr>
        <w:br/>
        <w:t xml:space="preserve">№ П3-01.07 Р-0010, а также ЛНД </w:t>
      </w:r>
      <w:r w:rsidR="00F80EA0">
        <w:rPr>
          <w:color w:val="000000"/>
        </w:rPr>
        <w:t>ОГ</w:t>
      </w:r>
      <w:r>
        <w:rPr>
          <w:color w:val="000000"/>
        </w:rPr>
        <w:t xml:space="preserve">, регулирующих </w:t>
      </w:r>
      <w:r w:rsidRPr="00803A58">
        <w:rPr>
          <w:color w:val="000000"/>
        </w:rPr>
        <w:t>процедуры создани</w:t>
      </w:r>
      <w:r>
        <w:rPr>
          <w:color w:val="000000"/>
        </w:rPr>
        <w:t>я,</w:t>
      </w:r>
      <w:r w:rsidRPr="00803A58">
        <w:rPr>
          <w:color w:val="000000"/>
        </w:rPr>
        <w:t xml:space="preserve"> </w:t>
      </w:r>
      <w:r>
        <w:rPr>
          <w:color w:val="000000"/>
        </w:rPr>
        <w:t xml:space="preserve">согласования, утверждения, введения в действие, ознакомления/информирования, </w:t>
      </w:r>
      <w:r w:rsidRPr="00803A58">
        <w:rPr>
          <w:color w:val="000000"/>
        </w:rPr>
        <w:t>контроля</w:t>
      </w:r>
      <w:r>
        <w:rPr>
          <w:color w:val="000000"/>
        </w:rPr>
        <w:t>,</w:t>
      </w:r>
      <w:r w:rsidRPr="00803A58">
        <w:rPr>
          <w:color w:val="000000"/>
        </w:rPr>
        <w:t xml:space="preserve"> </w:t>
      </w:r>
      <w:r>
        <w:rPr>
          <w:color w:val="000000"/>
        </w:rPr>
        <w:t>хранения, использования и изъятия ЛНД</w:t>
      </w:r>
      <w:r w:rsidRPr="00803A58">
        <w:rPr>
          <w:color w:val="000000"/>
        </w:rPr>
        <w:t>.</w:t>
      </w:r>
    </w:p>
    <w:p w:rsidR="00D339E4" w:rsidRPr="00CA49E4" w:rsidRDefault="00D339E4" w:rsidP="00D339E4"/>
    <w:p w:rsidR="00D339E4" w:rsidRPr="00CA49E4" w:rsidRDefault="00D339E4" w:rsidP="00D339E4"/>
    <w:p w:rsidR="00D339E4" w:rsidRPr="00F11193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108" w:name="_Toc221444162"/>
      <w:bookmarkStart w:id="109" w:name="_Toc296354256"/>
      <w:bookmarkStart w:id="110" w:name="_Toc314841223"/>
      <w:bookmarkStart w:id="111" w:name="_Toc324930624"/>
      <w:bookmarkStart w:id="112" w:name="_Toc326675265"/>
      <w:bookmarkStart w:id="113" w:name="_Toc326675501"/>
      <w:bookmarkStart w:id="114" w:name="_Toc232419846"/>
      <w:bookmarkStart w:id="115" w:name="_Toc256007201"/>
      <w:r w:rsidRPr="00F11193">
        <w:rPr>
          <w:i/>
          <w:caps/>
          <w:color w:val="000000"/>
          <w:sz w:val="20"/>
        </w:rPr>
        <w:t>ДОСТОВЕРНОСТ</w:t>
      </w:r>
      <w:bookmarkEnd w:id="108"/>
      <w:bookmarkEnd w:id="109"/>
      <w:r>
        <w:rPr>
          <w:i/>
          <w:caps/>
          <w:color w:val="000000"/>
          <w:sz w:val="20"/>
        </w:rPr>
        <w:t>Ь ЛНД</w:t>
      </w:r>
      <w:bookmarkEnd w:id="110"/>
      <w:bookmarkEnd w:id="111"/>
      <w:bookmarkEnd w:id="112"/>
      <w:bookmarkEnd w:id="113"/>
      <w:r w:rsidRPr="00F11193">
        <w:rPr>
          <w:i/>
          <w:caps/>
          <w:color w:val="000000"/>
          <w:sz w:val="20"/>
        </w:rPr>
        <w:t xml:space="preserve"> </w:t>
      </w:r>
      <w:bookmarkEnd w:id="114"/>
      <w:bookmarkEnd w:id="115"/>
    </w:p>
    <w:p w:rsidR="00D339E4" w:rsidRPr="00CA49E4" w:rsidRDefault="00D339E4" w:rsidP="00D339E4"/>
    <w:p w:rsidR="00D339E4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ЛНД является достоверным, если его содержание:</w:t>
      </w:r>
    </w:p>
    <w:p w:rsidR="00D339E4" w:rsidRDefault="00AF1D86" w:rsidP="00D339E4">
      <w:pPr>
        <w:numPr>
          <w:ilvl w:val="0"/>
          <w:numId w:val="21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color w:val="000000"/>
        </w:rPr>
      </w:pPr>
      <w:r>
        <w:rPr>
          <w:color w:val="000000"/>
        </w:rPr>
        <w:t xml:space="preserve">в полном объеме и точно описывает систему или  регулируемый процесс/процедуру, </w:t>
      </w:r>
    </w:p>
    <w:p w:rsidR="00D339E4" w:rsidRDefault="00AF1D86" w:rsidP="00D339E4">
      <w:pPr>
        <w:numPr>
          <w:ilvl w:val="0"/>
          <w:numId w:val="21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color w:val="000000"/>
        </w:rPr>
      </w:pPr>
      <w:r>
        <w:rPr>
          <w:color w:val="000000"/>
        </w:rPr>
        <w:t xml:space="preserve">в полном объеме и точно устанавливает требования к продукции </w:t>
      </w:r>
    </w:p>
    <w:p w:rsidR="00D339E4" w:rsidRDefault="00AF1D86" w:rsidP="00D339E4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>и если данным ЛНД можно руководствоваться при выполнении требований в будущем и неоднократно.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Pr="00F15499" w:rsidRDefault="00AF1D86" w:rsidP="00D339E4">
      <w:pPr>
        <w:jc w:val="both"/>
      </w:pPr>
      <w:r w:rsidRPr="00F15499">
        <w:t>ЛНД должен разрабатываться лицами</w:t>
      </w:r>
      <w:r>
        <w:t>,</w:t>
      </w:r>
      <w:r w:rsidRPr="00F15499">
        <w:t xml:space="preserve"> компетентными в реализации процедур, регулируемых ЛНД.</w:t>
      </w:r>
    </w:p>
    <w:p w:rsidR="00D339E4" w:rsidRPr="00F15499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 w:rsidRPr="00F15499">
        <w:rPr>
          <w:color w:val="000000"/>
        </w:rPr>
        <w:t>ЛНД разрабатываются в рамках одного направления деятельности. Рекомендуется разрабатывать ЛНД, устанавливающие требования в рамках одного процесса.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Pr="004F4F13" w:rsidRDefault="00D339E4" w:rsidP="00D339E4">
      <w:bookmarkStart w:id="116" w:name="_Toc221444163"/>
      <w:bookmarkStart w:id="117" w:name="_Toc296354257"/>
      <w:bookmarkStart w:id="118" w:name="_Toc232419847"/>
      <w:bookmarkStart w:id="119" w:name="_Toc256007202"/>
    </w:p>
    <w:p w:rsidR="00D339E4" w:rsidRPr="003A097F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120" w:name="_Toc314841224"/>
      <w:bookmarkStart w:id="121" w:name="_Toc324930625"/>
      <w:bookmarkStart w:id="122" w:name="_Toc326675266"/>
      <w:bookmarkStart w:id="123" w:name="_Toc326675502"/>
      <w:r w:rsidRPr="003A097F">
        <w:rPr>
          <w:i/>
          <w:caps/>
          <w:color w:val="000000"/>
          <w:sz w:val="20"/>
        </w:rPr>
        <w:t xml:space="preserve">ПРИГОДНОСТЬ </w:t>
      </w:r>
      <w:r>
        <w:rPr>
          <w:i/>
          <w:caps/>
          <w:color w:val="000000"/>
          <w:sz w:val="20"/>
        </w:rPr>
        <w:t xml:space="preserve">ЛНД </w:t>
      </w:r>
      <w:r w:rsidRPr="003A097F">
        <w:rPr>
          <w:i/>
          <w:caps/>
          <w:color w:val="000000"/>
          <w:sz w:val="20"/>
        </w:rPr>
        <w:t>ДЛЯ ИСПОЛЬЗОВАНИЯ</w:t>
      </w:r>
      <w:bookmarkEnd w:id="116"/>
      <w:bookmarkEnd w:id="117"/>
      <w:bookmarkEnd w:id="120"/>
      <w:bookmarkEnd w:id="121"/>
      <w:bookmarkEnd w:id="122"/>
      <w:bookmarkEnd w:id="123"/>
      <w:r>
        <w:rPr>
          <w:i/>
          <w:caps/>
          <w:color w:val="000000"/>
          <w:sz w:val="20"/>
        </w:rPr>
        <w:t xml:space="preserve"> </w:t>
      </w:r>
      <w:bookmarkEnd w:id="118"/>
      <w:bookmarkEnd w:id="119"/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ЛНД должен устанавливать четкие, однозначно понимаемые требования к системе, процессу/процедуре</w:t>
      </w:r>
      <w:r w:rsidRPr="0027570B">
        <w:rPr>
          <w:color w:val="000000"/>
        </w:rPr>
        <w:t xml:space="preserve"> </w:t>
      </w:r>
      <w:r>
        <w:rPr>
          <w:color w:val="000000"/>
        </w:rPr>
        <w:t xml:space="preserve">или продукции. ЛНД должен устанавливать требования, которые могут быть применимы по отношению к процессу/процедуре или продукции и которые могут быть реализуемы и многократно воспроизведены. 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Реализуемость процессов/процедур должна обеспечиваться всеми необходимыми ресурсами: трудовыми, технологическими и т.д. 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color w:val="000000"/>
        </w:rPr>
      </w:pPr>
    </w:p>
    <w:p w:rsidR="00D339E4" w:rsidRDefault="00AF1D86" w:rsidP="00D339E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Исполнимость требований ЛНД обеспечивается в зависимости и на основании:</w:t>
      </w:r>
    </w:p>
    <w:p w:rsidR="00D339E4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 w:after="120"/>
        <w:ind w:left="540"/>
        <w:jc w:val="both"/>
        <w:rPr>
          <w:color w:val="000000"/>
        </w:rPr>
      </w:pPr>
      <w:r w:rsidRPr="0027570B">
        <w:t>распорядительных</w:t>
      </w:r>
      <w:r>
        <w:rPr>
          <w:color w:val="000000"/>
        </w:rPr>
        <w:t xml:space="preserve"> документов Общества о распределении ответственности и полномочий;</w:t>
      </w:r>
    </w:p>
    <w:p w:rsidR="00D339E4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 w:after="120"/>
        <w:ind w:left="540"/>
        <w:jc w:val="both"/>
        <w:rPr>
          <w:color w:val="000000"/>
        </w:rPr>
      </w:pPr>
      <w:r>
        <w:rPr>
          <w:color w:val="000000"/>
        </w:rPr>
        <w:t>Положений о структурных подразделениях;</w:t>
      </w:r>
    </w:p>
    <w:p w:rsidR="00D339E4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 w:after="120"/>
        <w:ind w:left="540"/>
        <w:jc w:val="both"/>
        <w:rPr>
          <w:color w:val="000000"/>
        </w:rPr>
      </w:pPr>
      <w:r>
        <w:rPr>
          <w:color w:val="000000"/>
        </w:rPr>
        <w:t xml:space="preserve">Должностных инструкций. </w:t>
      </w:r>
    </w:p>
    <w:p w:rsidR="00D339E4" w:rsidRDefault="00D339E4" w:rsidP="00D339E4">
      <w:pPr>
        <w:jc w:val="both"/>
        <w:rPr>
          <w:color w:val="000000"/>
          <w:highlight w:val="lightGray"/>
        </w:rPr>
      </w:pPr>
    </w:p>
    <w:p w:rsidR="00D339E4" w:rsidRDefault="00D339E4" w:rsidP="00D339E4">
      <w:pPr>
        <w:spacing w:before="100" w:beforeAutospacing="1" w:after="100" w:afterAutospacing="1"/>
        <w:jc w:val="both"/>
        <w:sectPr w:rsidR="00D339E4" w:rsidSect="00D339E4">
          <w:headerReference w:type="even" r:id="rId25"/>
          <w:headerReference w:type="default" r:id="rId26"/>
          <w:headerReference w:type="first" r:id="rId27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3106D6" w:rsidRDefault="00AF1D86" w:rsidP="00D339E4">
      <w:pPr>
        <w:pStyle w:val="10"/>
        <w:keepNext w:val="0"/>
        <w:numPr>
          <w:ilvl w:val="0"/>
          <w:numId w:val="9"/>
        </w:numPr>
        <w:tabs>
          <w:tab w:val="num" w:pos="540"/>
        </w:tabs>
        <w:spacing w:before="0" w:after="0"/>
        <w:ind w:left="0" w:firstLine="0"/>
        <w:jc w:val="both"/>
        <w:rPr>
          <w:caps/>
          <w:kern w:val="0"/>
        </w:rPr>
      </w:pPr>
      <w:bookmarkStart w:id="124" w:name="_Общие_положения"/>
      <w:bookmarkStart w:id="125" w:name="_Toc145819190"/>
      <w:bookmarkStart w:id="126" w:name="_Toc149979458"/>
      <w:bookmarkStart w:id="127" w:name="_Toc149981759"/>
      <w:bookmarkStart w:id="128" w:name="_Toc149983147"/>
      <w:bookmarkStart w:id="129" w:name="_Toc256007204"/>
      <w:bookmarkStart w:id="130" w:name="_Toc326675503"/>
      <w:bookmarkStart w:id="131" w:name="_Toc145819189"/>
      <w:bookmarkStart w:id="132" w:name="_Toc149979457"/>
      <w:bookmarkStart w:id="133" w:name="_Toc149981758"/>
      <w:bookmarkStart w:id="134" w:name="_Toc149983146"/>
      <w:bookmarkStart w:id="135" w:name="_Toc256007203"/>
      <w:bookmarkEnd w:id="124"/>
      <w:r w:rsidRPr="003106D6">
        <w:rPr>
          <w:caps/>
          <w:kern w:val="0"/>
        </w:rPr>
        <w:lastRenderedPageBreak/>
        <w:t>Жизненный цикл локальных нормативных документов</w:t>
      </w:r>
      <w:bookmarkEnd w:id="125"/>
      <w:bookmarkEnd w:id="126"/>
      <w:bookmarkEnd w:id="127"/>
      <w:bookmarkEnd w:id="128"/>
      <w:bookmarkEnd w:id="129"/>
      <w:bookmarkEnd w:id="130"/>
    </w:p>
    <w:p w:rsidR="00D339E4" w:rsidRPr="00574B77" w:rsidRDefault="00D339E4" w:rsidP="00D339E4"/>
    <w:p w:rsidR="00D339E4" w:rsidRPr="00574B77" w:rsidRDefault="00D339E4" w:rsidP="00D339E4"/>
    <w:p w:rsidR="00D339E4" w:rsidRDefault="00AF1D86" w:rsidP="00D339E4">
      <w:pPr>
        <w:jc w:val="both"/>
      </w:pPr>
      <w:r>
        <w:rPr>
          <w:color w:val="000000"/>
        </w:rPr>
        <w:t xml:space="preserve">В целях создания и использования в работе ЛНД, обладающих характеристиками, перечисленными в разделе 4 настоящих Методических указаний, Компания управляет ЛНД на всех стадиях его жизненного цикла: </w:t>
      </w:r>
    </w:p>
    <w:p w:rsidR="00D339E4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Инициатива ЛНД;</w:t>
      </w:r>
    </w:p>
    <w:p w:rsidR="00D339E4" w:rsidRPr="008F061E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П</w:t>
      </w:r>
      <w:r w:rsidRPr="008F061E">
        <w:t>роект ЛНД</w:t>
      </w:r>
      <w:r>
        <w:t xml:space="preserve"> – соответствует не всем характеристикам</w:t>
      </w:r>
      <w:r w:rsidRPr="006438BC">
        <w:t xml:space="preserve"> </w:t>
      </w:r>
      <w:r>
        <w:t>ЛНД, установленным в разделе 4 или не в полной мере им соответствует</w:t>
      </w:r>
      <w:r w:rsidRPr="008F061E">
        <w:t>;</w:t>
      </w:r>
    </w:p>
    <w:p w:rsidR="00D339E4" w:rsidRPr="008F061E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Действующий ЛНД – соответствует всем характеристикам ЛНД, установленным в разделе 4 (аутентичность, достоверность, целостность, легитимность, пригодность к использованию),</w:t>
      </w:r>
      <w:r w:rsidRPr="00896E83">
        <w:t xml:space="preserve"> </w:t>
      </w:r>
      <w:r>
        <w:t>и введен в действие в установленном порядке</w:t>
      </w:r>
      <w:r w:rsidRPr="008F061E">
        <w:t xml:space="preserve">; </w:t>
      </w:r>
    </w:p>
    <w:p w:rsidR="00D339E4" w:rsidRPr="008F061E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Утративший силу ЛНД - утратил некоторые характеристики ЛНД, установленные в разделе 4 (пригодность для использования, достоверность), и выведен из действия в установленном порядке</w:t>
      </w:r>
      <w:r w:rsidRPr="008F061E">
        <w:t>.</w:t>
      </w:r>
    </w:p>
    <w:p w:rsidR="00D339E4" w:rsidRDefault="00D339E4" w:rsidP="00D339E4">
      <w:pPr>
        <w:jc w:val="both"/>
        <w:rPr>
          <w:color w:val="000000"/>
        </w:rPr>
      </w:pPr>
    </w:p>
    <w:p w:rsidR="00D339E4" w:rsidRDefault="00AF1D86" w:rsidP="00D339E4">
      <w:pPr>
        <w:jc w:val="both"/>
        <w:rPr>
          <w:color w:val="000000"/>
        </w:rPr>
      </w:pPr>
      <w:r>
        <w:rPr>
          <w:color w:val="000000"/>
        </w:rPr>
        <w:t xml:space="preserve">Для каждой стадии жизненного цикла ЛНД выделяют типовые этапы, которые могут различаться в зависимости от требований к процедурам разработки, согласования и утверждения ЛНД, установленных в Обществах. Стадии и типовые этапы  жизненного цикла ЛНД Компании и </w:t>
      </w:r>
      <w:r w:rsidR="00323860">
        <w:rPr>
          <w:color w:val="000000"/>
        </w:rPr>
        <w:t>ПАО</w:t>
      </w:r>
      <w:r>
        <w:rPr>
          <w:color w:val="000000"/>
        </w:rPr>
        <w:t xml:space="preserve"> «НК «Роснефть» приведены в Таблице 1.</w:t>
      </w:r>
      <w:r w:rsidRPr="000A4D73">
        <w:rPr>
          <w:color w:val="000000"/>
        </w:rPr>
        <w:t xml:space="preserve"> Структура </w:t>
      </w:r>
      <w:r>
        <w:rPr>
          <w:color w:val="000000"/>
        </w:rPr>
        <w:t xml:space="preserve">типовых этапов жизненного цикла ЛНД </w:t>
      </w:r>
      <w:r w:rsidR="0087458E">
        <w:rPr>
          <w:color w:val="000000"/>
        </w:rPr>
        <w:t>ОГ</w:t>
      </w:r>
      <w:r w:rsidRPr="000A4D73">
        <w:rPr>
          <w:color w:val="000000"/>
        </w:rPr>
        <w:t xml:space="preserve"> определяется в зависимости от особенностей процедур управления ЛНД в </w:t>
      </w:r>
      <w:r w:rsidR="0087458E">
        <w:rPr>
          <w:color w:val="000000"/>
        </w:rPr>
        <w:t>ОГ</w:t>
      </w:r>
      <w:r>
        <w:rPr>
          <w:color w:val="000000"/>
        </w:rPr>
        <w:t>.</w:t>
      </w:r>
    </w:p>
    <w:p w:rsidR="00D339E4" w:rsidRDefault="00D339E4" w:rsidP="00D339E4">
      <w:pPr>
        <w:jc w:val="both"/>
        <w:rPr>
          <w:color w:val="000000"/>
        </w:rPr>
      </w:pPr>
    </w:p>
    <w:p w:rsidR="00D339E4" w:rsidRPr="0085712F" w:rsidRDefault="00AF1D86" w:rsidP="00D339E4">
      <w:pPr>
        <w:pStyle w:val="af3"/>
        <w:jc w:val="right"/>
        <w:rPr>
          <w:rFonts w:ascii="Arial" w:hAnsi="Arial" w:cs="Arial"/>
          <w:color w:val="auto"/>
        </w:rPr>
      </w:pPr>
      <w:r w:rsidRPr="0085712F">
        <w:rPr>
          <w:rFonts w:ascii="Arial" w:hAnsi="Arial" w:cs="Arial"/>
          <w:color w:val="auto"/>
        </w:rPr>
        <w:t xml:space="preserve">Таблица </w:t>
      </w:r>
      <w:r w:rsidR="003E5B9F" w:rsidRPr="0085712F">
        <w:rPr>
          <w:rFonts w:ascii="Arial" w:hAnsi="Arial" w:cs="Arial"/>
          <w:color w:val="auto"/>
        </w:rPr>
        <w:fldChar w:fldCharType="begin"/>
      </w:r>
      <w:r w:rsidRPr="0085712F">
        <w:rPr>
          <w:rFonts w:ascii="Arial" w:hAnsi="Arial" w:cs="Arial"/>
          <w:color w:val="auto"/>
        </w:rPr>
        <w:instrText xml:space="preserve"> SEQ Таблица \* ARABIC </w:instrText>
      </w:r>
      <w:r w:rsidR="003E5B9F" w:rsidRPr="0085712F">
        <w:rPr>
          <w:rFonts w:ascii="Arial" w:hAnsi="Arial" w:cs="Arial"/>
          <w:color w:val="auto"/>
        </w:rPr>
        <w:fldChar w:fldCharType="separate"/>
      </w:r>
      <w:r w:rsidR="009D3D61">
        <w:rPr>
          <w:rFonts w:ascii="Arial" w:hAnsi="Arial" w:cs="Arial"/>
          <w:noProof/>
          <w:color w:val="auto"/>
        </w:rPr>
        <w:t>1</w:t>
      </w:r>
      <w:r w:rsidR="003E5B9F" w:rsidRPr="0085712F">
        <w:rPr>
          <w:rFonts w:ascii="Arial" w:hAnsi="Arial" w:cs="Arial"/>
          <w:color w:val="auto"/>
        </w:rPr>
        <w:fldChar w:fldCharType="end"/>
      </w:r>
    </w:p>
    <w:p w:rsidR="00D339E4" w:rsidRPr="0085712F" w:rsidRDefault="00AF1D86" w:rsidP="00D339E4">
      <w:pPr>
        <w:pStyle w:val="af3"/>
        <w:spacing w:after="60"/>
        <w:jc w:val="right"/>
        <w:rPr>
          <w:rFonts w:ascii="Arial" w:hAnsi="Arial" w:cs="Arial"/>
          <w:color w:val="auto"/>
        </w:rPr>
      </w:pPr>
      <w:r w:rsidRPr="0085712F">
        <w:rPr>
          <w:rFonts w:ascii="Arial" w:hAnsi="Arial" w:cs="Arial"/>
          <w:color w:val="auto"/>
        </w:rPr>
        <w:t>Стадии</w:t>
      </w:r>
      <w:r>
        <w:rPr>
          <w:rFonts w:ascii="Arial" w:hAnsi="Arial" w:cs="Arial"/>
          <w:color w:val="auto"/>
        </w:rPr>
        <w:t xml:space="preserve"> и типовые этапы</w:t>
      </w:r>
      <w:r w:rsidRPr="0085712F">
        <w:rPr>
          <w:rFonts w:ascii="Arial" w:hAnsi="Arial" w:cs="Arial"/>
          <w:color w:val="auto"/>
        </w:rPr>
        <w:t xml:space="preserve"> жизненного цикла ЛНД</w:t>
      </w:r>
      <w:r>
        <w:rPr>
          <w:rFonts w:ascii="Arial" w:hAnsi="Arial" w:cs="Arial"/>
          <w:color w:val="auto"/>
        </w:rPr>
        <w:t xml:space="preserve"> Компании и </w:t>
      </w:r>
      <w:r w:rsidR="00323860">
        <w:rPr>
          <w:rFonts w:ascii="Arial" w:hAnsi="Arial" w:cs="Arial"/>
          <w:color w:val="auto"/>
        </w:rPr>
        <w:t>ПАО</w:t>
      </w:r>
      <w:r>
        <w:rPr>
          <w:rFonts w:ascii="Arial" w:hAnsi="Arial" w:cs="Arial"/>
          <w:color w:val="auto"/>
        </w:rPr>
        <w:t xml:space="preserve"> «НК «Роснефть»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35"/>
        <w:gridCol w:w="2546"/>
        <w:gridCol w:w="3005"/>
        <w:gridCol w:w="2868"/>
      </w:tblGrid>
      <w:tr w:rsidR="000F6D67" w:rsidTr="00D339E4">
        <w:trPr>
          <w:tblHeader/>
        </w:trPr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EB5012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B5012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СтаДИЯ</w:t>
            </w:r>
          </w:p>
        </w:tc>
        <w:tc>
          <w:tcPr>
            <w:tcW w:w="1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EB5012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B5012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ТИПОВЫЕ этапы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/ИТОГ  ТИПОВОГО ЭТАПА </w:t>
            </w:r>
          </w:p>
        </w:tc>
        <w:tc>
          <w:tcPr>
            <w:tcW w:w="15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EB5012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B5012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характеристики стадии и/или этапа</w:t>
            </w:r>
          </w:p>
        </w:tc>
        <w:tc>
          <w:tcPr>
            <w:tcW w:w="14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3106D6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B5012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Документ, регулирующий прохождение стадии и /или этапа</w:t>
            </w:r>
            <w:r w:rsidRPr="003106D6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</w:t>
            </w:r>
          </w:p>
        </w:tc>
      </w:tr>
      <w:tr w:rsidR="000F6D67" w:rsidTr="00D339E4">
        <w:trPr>
          <w:tblHeader/>
        </w:trPr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3106D6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3106D6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1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D339E4" w:rsidRPr="003106D6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3106D6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14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3106D6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4</w:t>
            </w:r>
          </w:p>
        </w:tc>
      </w:tr>
      <w:tr w:rsidR="000F6D67" w:rsidTr="00D339E4"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D200"/>
            <w:vAlign w:val="center"/>
          </w:tcPr>
          <w:p w:rsidR="00D339E4" w:rsidRPr="003106D6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3106D6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инициатива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РАЗРАБОТКИ</w:t>
            </w:r>
            <w:r w:rsidRPr="003106D6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ЛНД</w:t>
            </w:r>
          </w:p>
        </w:tc>
        <w:tc>
          <w:tcPr>
            <w:tcW w:w="129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339E4" w:rsidRPr="0018147D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5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18147D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необходимость разработки/актуализации ЛНД, работы по разработке/ актуализации ЛНД, включаются в План-график разработки/ актуализации ЛНД Компании, проводятся тендерные процедуры по выбору подрядной организации (при выполнении работ по разработке/ актуализации ЛНД с привлечением подрядной организации).</w:t>
            </w:r>
          </w:p>
        </w:tc>
        <w:tc>
          <w:tcPr>
            <w:tcW w:w="14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Компании «Разработка и актуализация локальных нормативных документов» </w:t>
            </w:r>
            <w:r>
              <w:rPr>
                <w:sz w:val="20"/>
                <w:szCs w:val="20"/>
              </w:rPr>
              <w:br/>
              <w:t>№ П3-01.07 Р-0010;</w:t>
            </w:r>
          </w:p>
          <w:p w:rsidR="00D339E4" w:rsidRPr="0018147D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ЛНД </w:t>
            </w:r>
            <w:r w:rsidR="00323860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 xml:space="preserve"> «НК «Роснефть», регулирующие порядок выбора подрядной организации на выполнение работ по разработке/актуализации ЛНД</w:t>
            </w:r>
          </w:p>
        </w:tc>
      </w:tr>
      <w:tr w:rsidR="000F6D67" w:rsidTr="00D339E4">
        <w:trPr>
          <w:trHeight w:val="305"/>
        </w:trPr>
        <w:tc>
          <w:tcPr>
            <w:tcW w:w="728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000000" w:fill="FFD200"/>
            <w:vAlign w:val="center"/>
          </w:tcPr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  <w:p w:rsidR="00D339E4" w:rsidRPr="003106D6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3106D6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Проект ЛНД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D339E4" w:rsidRPr="00F11930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Разработка проекта ЛНД/Разработанный проект ЛНД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339E4" w:rsidRPr="00AE50F1" w:rsidRDefault="00AF1D86" w:rsidP="00D339E4">
            <w:r w:rsidRPr="00AE50F1">
              <w:rPr>
                <w:color w:val="000000"/>
                <w:sz w:val="20"/>
                <w:szCs w:val="20"/>
              </w:rPr>
              <w:t xml:space="preserve">Проект </w:t>
            </w:r>
            <w:r w:rsidRPr="00AE50F1">
              <w:rPr>
                <w:sz w:val="20"/>
                <w:szCs w:val="20"/>
              </w:rPr>
              <w:t>ЛНД</w:t>
            </w:r>
            <w:r w:rsidRPr="00AE50F1">
              <w:rPr>
                <w:color w:val="000000"/>
                <w:sz w:val="20"/>
                <w:szCs w:val="20"/>
              </w:rPr>
              <w:t xml:space="preserve"> разраб</w:t>
            </w:r>
            <w:r>
              <w:rPr>
                <w:color w:val="000000"/>
                <w:sz w:val="20"/>
                <w:szCs w:val="20"/>
              </w:rPr>
              <w:t>атывается в соответствии с</w:t>
            </w:r>
            <w:r w:rsidRPr="00AE50F1">
              <w:rPr>
                <w:color w:val="000000"/>
                <w:sz w:val="20"/>
                <w:szCs w:val="20"/>
              </w:rPr>
              <w:t xml:space="preserve">: </w:t>
            </w:r>
          </w:p>
          <w:p w:rsidR="00D339E4" w:rsidRPr="00AE50F1" w:rsidRDefault="00AF1D86" w:rsidP="00D339E4">
            <w:pPr>
              <w:numPr>
                <w:ilvl w:val="0"/>
                <w:numId w:val="39"/>
              </w:numPr>
              <w:spacing w:before="120"/>
              <w:ind w:left="357" w:hanging="357"/>
              <w:jc w:val="both"/>
              <w:rPr>
                <w:color w:val="000000"/>
                <w:sz w:val="20"/>
                <w:szCs w:val="20"/>
              </w:rPr>
            </w:pPr>
            <w:r w:rsidRPr="00AE50F1">
              <w:rPr>
                <w:color w:val="000000"/>
                <w:sz w:val="20"/>
                <w:szCs w:val="20"/>
              </w:rPr>
              <w:t>нормативным правовым документам РФ, носящим обязательный характер;</w:t>
            </w:r>
          </w:p>
          <w:p w:rsidR="00D339E4" w:rsidRPr="00AE50F1" w:rsidRDefault="00AF1D86" w:rsidP="00D339E4">
            <w:pPr>
              <w:numPr>
                <w:ilvl w:val="0"/>
                <w:numId w:val="39"/>
              </w:numPr>
              <w:spacing w:before="120"/>
              <w:ind w:left="357" w:hanging="357"/>
              <w:jc w:val="both"/>
              <w:rPr>
                <w:color w:val="000000"/>
                <w:sz w:val="20"/>
                <w:szCs w:val="20"/>
              </w:rPr>
            </w:pPr>
            <w:r w:rsidRPr="00AE50F1">
              <w:rPr>
                <w:color w:val="000000"/>
                <w:sz w:val="20"/>
                <w:szCs w:val="20"/>
              </w:rPr>
              <w:t xml:space="preserve">нормативным правовым </w:t>
            </w:r>
            <w:r w:rsidRPr="00AE50F1">
              <w:rPr>
                <w:color w:val="000000"/>
                <w:sz w:val="20"/>
                <w:szCs w:val="20"/>
              </w:rPr>
              <w:lastRenderedPageBreak/>
              <w:t xml:space="preserve">документам РФ и международным стандартам, по которым в </w:t>
            </w:r>
            <w:r w:rsidR="00323860">
              <w:rPr>
                <w:color w:val="000000"/>
                <w:sz w:val="20"/>
                <w:szCs w:val="20"/>
              </w:rPr>
              <w:t>ПАО</w:t>
            </w:r>
            <w:r>
              <w:rPr>
                <w:color w:val="000000"/>
                <w:sz w:val="20"/>
                <w:szCs w:val="20"/>
              </w:rPr>
              <w:t xml:space="preserve"> «НК «Роснефть»</w:t>
            </w:r>
            <w:r w:rsidRPr="00AE50F1">
              <w:rPr>
                <w:color w:val="000000"/>
                <w:sz w:val="20"/>
                <w:szCs w:val="20"/>
              </w:rPr>
              <w:t xml:space="preserve"> принято решение об их применении;</w:t>
            </w:r>
          </w:p>
          <w:p w:rsidR="00D339E4" w:rsidRDefault="00AF1D86" w:rsidP="00D339E4">
            <w:pPr>
              <w:numPr>
                <w:ilvl w:val="0"/>
                <w:numId w:val="39"/>
              </w:numPr>
              <w:spacing w:before="120"/>
              <w:ind w:left="357" w:hanging="3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Уставу </w:t>
            </w:r>
            <w:r w:rsidR="00323860">
              <w:rPr>
                <w:color w:val="000000"/>
                <w:sz w:val="20"/>
                <w:szCs w:val="20"/>
              </w:rPr>
              <w:t>ПАО</w:t>
            </w:r>
            <w:r>
              <w:rPr>
                <w:color w:val="000000"/>
                <w:sz w:val="20"/>
                <w:szCs w:val="20"/>
              </w:rPr>
              <w:t xml:space="preserve"> «НК «Роснефть»</w:t>
            </w:r>
            <w:r w:rsidRPr="00AE50F1">
              <w:rPr>
                <w:color w:val="000000"/>
                <w:sz w:val="20"/>
                <w:szCs w:val="20"/>
              </w:rPr>
              <w:t>;</w:t>
            </w:r>
          </w:p>
          <w:p w:rsidR="00D339E4" w:rsidRPr="00AE50F1" w:rsidRDefault="00AF1D86" w:rsidP="00D339E4">
            <w:pPr>
              <w:numPr>
                <w:ilvl w:val="0"/>
                <w:numId w:val="39"/>
              </w:numPr>
              <w:spacing w:before="120"/>
              <w:ind w:left="357" w:hanging="3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настоящим Методическим указаниям;</w:t>
            </w:r>
          </w:p>
          <w:p w:rsidR="00D339E4" w:rsidRPr="00AE50F1" w:rsidRDefault="00AF1D86" w:rsidP="00D339E4">
            <w:pPr>
              <w:numPr>
                <w:ilvl w:val="0"/>
                <w:numId w:val="39"/>
              </w:numPr>
              <w:spacing w:before="120"/>
              <w:ind w:left="357" w:hanging="357"/>
              <w:jc w:val="both"/>
              <w:rPr>
                <w:sz w:val="20"/>
                <w:szCs w:val="20"/>
              </w:rPr>
            </w:pPr>
            <w:r w:rsidRPr="00AE50F1">
              <w:rPr>
                <w:color w:val="000000"/>
                <w:sz w:val="20"/>
                <w:szCs w:val="20"/>
              </w:rPr>
              <w:t>другим действующим ЛНД</w:t>
            </w:r>
            <w:r>
              <w:rPr>
                <w:color w:val="000000"/>
                <w:sz w:val="20"/>
                <w:szCs w:val="20"/>
              </w:rPr>
              <w:t xml:space="preserve"> Компании и </w:t>
            </w:r>
            <w:r w:rsidR="00323860">
              <w:rPr>
                <w:color w:val="000000"/>
                <w:sz w:val="20"/>
                <w:szCs w:val="20"/>
              </w:rPr>
              <w:t>ПАО</w:t>
            </w:r>
            <w:r>
              <w:rPr>
                <w:color w:val="000000"/>
                <w:sz w:val="20"/>
                <w:szCs w:val="20"/>
              </w:rPr>
              <w:t xml:space="preserve"> «НК «Роснефть»</w:t>
            </w:r>
            <w:r w:rsidRPr="00AE50F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5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Положение Компании «Разработка и актуализация локальных нормативных документов» </w:t>
            </w:r>
            <w:r>
              <w:rPr>
                <w:sz w:val="20"/>
                <w:szCs w:val="20"/>
              </w:rPr>
              <w:br/>
              <w:t>№ П3-01.07 Р-0010</w:t>
            </w:r>
          </w:p>
        </w:tc>
      </w:tr>
      <w:tr w:rsidR="000F6D67" w:rsidTr="00D339E4">
        <w:trPr>
          <w:trHeight w:val="305"/>
        </w:trPr>
        <w:tc>
          <w:tcPr>
            <w:tcW w:w="728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FFD200"/>
            <w:vAlign w:val="center"/>
          </w:tcPr>
          <w:p w:rsidR="00D339E4" w:rsidRPr="003106D6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1292" w:type="pc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D339E4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Обсуждение проекта ЛНД в ИР «НОБ»/Проект ЛНД, прошедший обсуждение в ИР «НОБ»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Проект ЛНД обсуждается </w:t>
            </w:r>
            <w:r w:rsidRPr="00C71F50"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 xml:space="preserve"> ИР «НОБ».</w:t>
            </w:r>
          </w:p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Рассматриваются </w:t>
            </w:r>
            <w:r w:rsidRPr="001462F7">
              <w:rPr>
                <w:sz w:val="20"/>
                <w:szCs w:val="20"/>
              </w:rPr>
              <w:t>замечания и предложения</w:t>
            </w:r>
            <w:r>
              <w:rPr>
                <w:sz w:val="20"/>
                <w:szCs w:val="20"/>
              </w:rPr>
              <w:t xml:space="preserve"> к проекту ЛНД и вносятся изменения в проект ЛНД по результатам рассмотрения представленных замечания и предложений.</w:t>
            </w:r>
          </w:p>
        </w:tc>
        <w:tc>
          <w:tcPr>
            <w:tcW w:w="145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D339E4" w:rsidRPr="0058083E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Компании «Разработка и актуализация локальных нормативных документов» </w:t>
            </w:r>
            <w:r>
              <w:rPr>
                <w:sz w:val="20"/>
                <w:szCs w:val="20"/>
              </w:rPr>
              <w:br/>
              <w:t>№ П3-01.07 Р-0010</w:t>
            </w:r>
          </w:p>
        </w:tc>
      </w:tr>
      <w:tr w:rsidR="000F6D67" w:rsidTr="00D339E4">
        <w:trPr>
          <w:trHeight w:val="305"/>
        </w:trPr>
        <w:tc>
          <w:tcPr>
            <w:tcW w:w="728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FFD200"/>
            <w:vAlign w:val="center"/>
          </w:tcPr>
          <w:p w:rsidR="00D339E4" w:rsidRPr="003106D6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1292" w:type="pc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D339E4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Экспертиза проекта ЛНД на соответствие требованиям системы РЛНД/Проект ЛНД, прошедший экспертизу на соответствие требованиям РЛНД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339E4" w:rsidRPr="001462F7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 w:rsidRPr="001462F7">
              <w:rPr>
                <w:sz w:val="20"/>
                <w:szCs w:val="20"/>
              </w:rPr>
              <w:t>Проект ЛНД про</w:t>
            </w:r>
            <w:r>
              <w:rPr>
                <w:sz w:val="20"/>
                <w:szCs w:val="20"/>
              </w:rPr>
              <w:t>ходит</w:t>
            </w:r>
            <w:r w:rsidRPr="001462F7">
              <w:rPr>
                <w:sz w:val="20"/>
                <w:szCs w:val="20"/>
              </w:rPr>
              <w:t xml:space="preserve"> экспертизу на соответствие требованиям системы </w:t>
            </w:r>
            <w:r>
              <w:rPr>
                <w:sz w:val="20"/>
                <w:szCs w:val="20"/>
              </w:rPr>
              <w:t>РЛНД.</w:t>
            </w:r>
            <w:r w:rsidRPr="001462F7">
              <w:rPr>
                <w:sz w:val="20"/>
                <w:szCs w:val="20"/>
              </w:rPr>
              <w:t xml:space="preserve"> </w:t>
            </w:r>
          </w:p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Рассматриваются и вносятся изменения в проект ЛНД.</w:t>
            </w:r>
          </w:p>
        </w:tc>
        <w:tc>
          <w:tcPr>
            <w:tcW w:w="145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D339E4" w:rsidRPr="0058083E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Компании «Разработка и актуализация локальных нормативных документов» </w:t>
            </w:r>
            <w:r>
              <w:rPr>
                <w:sz w:val="20"/>
                <w:szCs w:val="20"/>
              </w:rPr>
              <w:br/>
              <w:t>№ П3-01.07 Р-0010</w:t>
            </w:r>
          </w:p>
        </w:tc>
      </w:tr>
      <w:tr w:rsidR="000F6D67" w:rsidTr="00D339E4">
        <w:trPr>
          <w:trHeight w:val="305"/>
        </w:trPr>
        <w:tc>
          <w:tcPr>
            <w:tcW w:w="728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FFD200"/>
            <w:vAlign w:val="center"/>
          </w:tcPr>
          <w:p w:rsidR="00D339E4" w:rsidRPr="003106D6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1292" w:type="pc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D339E4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Официальное согласование проекта ЛНД/Проект ЛНД, прошедший официальное согласование 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339E4" w:rsidRPr="001462F7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 w:rsidRPr="001462F7">
              <w:rPr>
                <w:sz w:val="20"/>
                <w:szCs w:val="20"/>
              </w:rPr>
              <w:t>Проект ЛНД про</w:t>
            </w:r>
            <w:r>
              <w:rPr>
                <w:sz w:val="20"/>
                <w:szCs w:val="20"/>
              </w:rPr>
              <w:t>ходит</w:t>
            </w:r>
            <w:r w:rsidRPr="001462F7">
              <w:rPr>
                <w:sz w:val="20"/>
                <w:szCs w:val="20"/>
              </w:rPr>
              <w:t xml:space="preserve"> согласование в установленном в </w:t>
            </w:r>
            <w:r w:rsidR="00323860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 xml:space="preserve"> «НК «Роснефть»</w:t>
            </w:r>
            <w:r w:rsidRPr="001462F7">
              <w:rPr>
                <w:sz w:val="20"/>
                <w:szCs w:val="20"/>
              </w:rPr>
              <w:t xml:space="preserve"> порядк</w:t>
            </w:r>
            <w:r>
              <w:rPr>
                <w:sz w:val="20"/>
                <w:szCs w:val="20"/>
              </w:rPr>
              <w:t>е</w:t>
            </w:r>
            <w:r w:rsidRPr="001462F7">
              <w:rPr>
                <w:sz w:val="20"/>
                <w:szCs w:val="20"/>
              </w:rPr>
              <w:t xml:space="preserve"> с соблюдением требований к перечню </w:t>
            </w:r>
            <w:r w:rsidRPr="00EE0057">
              <w:rPr>
                <w:color w:val="000000"/>
                <w:sz w:val="20"/>
                <w:szCs w:val="20"/>
              </w:rPr>
              <w:t>согласующих</w:t>
            </w:r>
            <w:r>
              <w:rPr>
                <w:sz w:val="20"/>
                <w:szCs w:val="20"/>
              </w:rPr>
              <w:t xml:space="preserve"> лиц.</w:t>
            </w:r>
          </w:p>
          <w:p w:rsidR="00D339E4" w:rsidRPr="00542A7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Рассматриваются и вносятся изменения в проект ЛНД.</w:t>
            </w:r>
          </w:p>
          <w:p w:rsidR="00D339E4" w:rsidRPr="00542A7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ЛНД согласуется государственными и надзорными органами (в случаях, когда необходимость такого согласования установлена законодательными и нормативно правовыми документами).</w:t>
            </w:r>
          </w:p>
        </w:tc>
        <w:tc>
          <w:tcPr>
            <w:tcW w:w="145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Законодательные и нормативно правовые документы, устанавливающие требования к согласованию ЛНД с государственными и надзорными органами; </w:t>
            </w:r>
          </w:p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Компании «Разработка и актуализация локальных нормативных документов» </w:t>
            </w:r>
            <w:r>
              <w:rPr>
                <w:sz w:val="20"/>
                <w:szCs w:val="20"/>
              </w:rPr>
              <w:br/>
              <w:t>№ П3-01.07 Р-0010;</w:t>
            </w:r>
          </w:p>
          <w:p w:rsidR="00D339E4" w:rsidRPr="0058083E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</w:t>
            </w:r>
            <w:r w:rsidR="00323860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 xml:space="preserve"> «НК «Роснефть» «</w:t>
            </w:r>
            <w:r w:rsidRPr="00FC334E">
              <w:rPr>
                <w:sz w:val="20"/>
                <w:szCs w:val="20"/>
              </w:rPr>
              <w:t xml:space="preserve">По подготовке, согласованию и подписанию распорядительных документов (приказов, распоряжений) в </w:t>
            </w:r>
            <w:r w:rsidR="00323860">
              <w:rPr>
                <w:sz w:val="20"/>
                <w:szCs w:val="20"/>
              </w:rPr>
              <w:t>ПАО</w:t>
            </w:r>
            <w:r w:rsidRPr="00FC334E">
              <w:rPr>
                <w:sz w:val="20"/>
                <w:szCs w:val="20"/>
              </w:rPr>
              <w:t xml:space="preserve"> «НК «Роснефть»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№</w:t>
            </w:r>
            <w:r>
              <w:t xml:space="preserve"> </w:t>
            </w:r>
            <w:r w:rsidR="0028709F" w:rsidRPr="00955BCF">
              <w:rPr>
                <w:sz w:val="20"/>
                <w:szCs w:val="20"/>
              </w:rPr>
              <w:t>П3-01.01 Р-0009 ЮЛ-</w:t>
            </w:r>
            <w:r w:rsidR="0028709F" w:rsidRPr="00955BCF">
              <w:rPr>
                <w:sz w:val="20"/>
                <w:szCs w:val="20"/>
              </w:rPr>
              <w:lastRenderedPageBreak/>
              <w:t>001</w:t>
            </w:r>
          </w:p>
        </w:tc>
      </w:tr>
      <w:tr w:rsidR="000F6D67" w:rsidTr="00D339E4">
        <w:trPr>
          <w:trHeight w:val="2431"/>
        </w:trPr>
        <w:tc>
          <w:tcPr>
            <w:tcW w:w="728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000000" w:fill="FFD200"/>
            <w:vAlign w:val="center"/>
          </w:tcPr>
          <w:p w:rsidR="00D339E4" w:rsidRPr="003106D6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lastRenderedPageBreak/>
              <w:t xml:space="preserve">ЛНД </w:t>
            </w:r>
            <w:r w:rsidRPr="003106D6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Действу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ЕТ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D339E4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Утверждение ЛНД/Утвержденный ЛНД, не введенный в действие в установленном порядке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339E4" w:rsidRPr="00777850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 w:rsidRPr="00A06C67">
              <w:rPr>
                <w:sz w:val="20"/>
                <w:szCs w:val="20"/>
              </w:rPr>
              <w:t xml:space="preserve"> ЛНД утверждается в установленном в </w:t>
            </w:r>
            <w:r w:rsidR="00323860">
              <w:rPr>
                <w:sz w:val="20"/>
                <w:szCs w:val="20"/>
              </w:rPr>
              <w:t>ПАО</w:t>
            </w:r>
            <w:r w:rsidRPr="00A06C67">
              <w:rPr>
                <w:sz w:val="20"/>
                <w:szCs w:val="20"/>
              </w:rPr>
              <w:t xml:space="preserve"> «НК «Роснефть» порядке уполномоченным органом управления или должностным лицом, компетенция которых определена Уставом </w:t>
            </w:r>
            <w:r w:rsidR="00323860">
              <w:rPr>
                <w:sz w:val="20"/>
                <w:szCs w:val="20"/>
              </w:rPr>
              <w:t>ПАО</w:t>
            </w:r>
            <w:r w:rsidRPr="00A06C67">
              <w:rPr>
                <w:sz w:val="20"/>
                <w:szCs w:val="20"/>
              </w:rPr>
              <w:t xml:space="preserve"> «НК «Роснефть» или иными внутренними документами.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Компании «Разработка и актуализация локальных нормативных документов» </w:t>
            </w:r>
            <w:r>
              <w:rPr>
                <w:sz w:val="20"/>
                <w:szCs w:val="20"/>
              </w:rPr>
              <w:br/>
              <w:t>№ П3-01.07 Р-0010</w:t>
            </w:r>
          </w:p>
        </w:tc>
      </w:tr>
      <w:tr w:rsidR="000F6D67" w:rsidTr="00D339E4">
        <w:trPr>
          <w:trHeight w:val="4033"/>
        </w:trPr>
        <w:tc>
          <w:tcPr>
            <w:tcW w:w="728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D200"/>
            <w:vAlign w:val="center"/>
          </w:tcPr>
          <w:p w:rsidR="00D339E4" w:rsidRPr="003106D6" w:rsidRDefault="00D339E4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</w:p>
        </w:tc>
        <w:tc>
          <w:tcPr>
            <w:tcW w:w="1292" w:type="pc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D339E4" w:rsidRPr="00F11930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Введение в действие ЛНД/Утвержденный  и введенный в действие в установленном порядке ЛНД </w:t>
            </w:r>
          </w:p>
        </w:tc>
        <w:tc>
          <w:tcPr>
            <w:tcW w:w="1525" w:type="pct"/>
            <w:tcBorders>
              <w:left w:val="single" w:sz="4" w:space="0" w:color="auto"/>
              <w:right w:val="single" w:sz="6" w:space="0" w:color="auto"/>
            </w:tcBorders>
          </w:tcPr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Утвержденный </w:t>
            </w:r>
            <w:r w:rsidRPr="00A06C67">
              <w:rPr>
                <w:sz w:val="20"/>
                <w:szCs w:val="20"/>
              </w:rPr>
              <w:t xml:space="preserve">ЛНД </w:t>
            </w:r>
            <w:r>
              <w:rPr>
                <w:sz w:val="20"/>
                <w:szCs w:val="20"/>
              </w:rPr>
              <w:t xml:space="preserve">вводится в действие </w:t>
            </w:r>
            <w:r w:rsidRPr="00A06C67">
              <w:rPr>
                <w:sz w:val="20"/>
                <w:szCs w:val="20"/>
              </w:rPr>
              <w:t xml:space="preserve">в установленном в </w:t>
            </w:r>
            <w:r w:rsidR="00323860">
              <w:rPr>
                <w:sz w:val="20"/>
                <w:szCs w:val="20"/>
              </w:rPr>
              <w:t>ПАО</w:t>
            </w:r>
            <w:r w:rsidRPr="00A06C67">
              <w:rPr>
                <w:sz w:val="20"/>
                <w:szCs w:val="20"/>
              </w:rPr>
              <w:t xml:space="preserve"> «НК «Роснефть» порядке уполномоченным органом управления или должностным лицом, компетенция которых определена Уставом </w:t>
            </w:r>
            <w:r w:rsidR="00323860">
              <w:rPr>
                <w:sz w:val="20"/>
                <w:szCs w:val="20"/>
              </w:rPr>
              <w:t>ПАО</w:t>
            </w:r>
            <w:r w:rsidRPr="00A06C67">
              <w:rPr>
                <w:sz w:val="20"/>
                <w:szCs w:val="20"/>
              </w:rPr>
              <w:t xml:space="preserve"> «НК «Роснефть» или иными внутренними документами.</w:t>
            </w:r>
          </w:p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 w:rsidRPr="001462F7">
              <w:rPr>
                <w:sz w:val="20"/>
                <w:szCs w:val="20"/>
              </w:rPr>
              <w:t>ЛНД включ</w:t>
            </w:r>
            <w:r>
              <w:rPr>
                <w:sz w:val="20"/>
                <w:szCs w:val="20"/>
              </w:rPr>
              <w:t>ается</w:t>
            </w:r>
            <w:r w:rsidRPr="001462F7">
              <w:rPr>
                <w:sz w:val="20"/>
                <w:szCs w:val="20"/>
              </w:rPr>
              <w:t xml:space="preserve"> в фонд ЛНД. </w:t>
            </w:r>
          </w:p>
          <w:p w:rsidR="00D339E4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 w:rsidRPr="001462F7">
              <w:rPr>
                <w:sz w:val="20"/>
                <w:szCs w:val="20"/>
              </w:rPr>
              <w:t>Работники Компании информир</w:t>
            </w:r>
            <w:r>
              <w:rPr>
                <w:sz w:val="20"/>
                <w:szCs w:val="20"/>
              </w:rPr>
              <w:t>уются</w:t>
            </w:r>
            <w:r w:rsidRPr="001462F7">
              <w:rPr>
                <w:sz w:val="20"/>
                <w:szCs w:val="20"/>
              </w:rPr>
              <w:t xml:space="preserve"> об утверждении ЛНД</w:t>
            </w:r>
            <w:r>
              <w:rPr>
                <w:sz w:val="20"/>
                <w:szCs w:val="20"/>
              </w:rPr>
              <w:t>.</w:t>
            </w:r>
          </w:p>
          <w:p w:rsidR="00D339E4" w:rsidRPr="001A15AD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ЛНД  исполняются работниками Компании</w:t>
            </w:r>
            <w:r w:rsidRPr="001462F7">
              <w:rPr>
                <w:sz w:val="20"/>
                <w:szCs w:val="20"/>
              </w:rPr>
              <w:t>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D339E4" w:rsidRPr="0058083E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Компании «Разработка и актуализация локальных нормативных документов» </w:t>
            </w:r>
            <w:r>
              <w:rPr>
                <w:sz w:val="20"/>
                <w:szCs w:val="20"/>
              </w:rPr>
              <w:br/>
              <w:t>№ П3-01.07 Р-0010</w:t>
            </w:r>
          </w:p>
        </w:tc>
      </w:tr>
      <w:tr w:rsidR="000F6D67" w:rsidTr="00D339E4">
        <w:trPr>
          <w:trHeight w:val="305"/>
        </w:trPr>
        <w:tc>
          <w:tcPr>
            <w:tcW w:w="7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D200"/>
            <w:vAlign w:val="center"/>
          </w:tcPr>
          <w:p w:rsidR="00D339E4" w:rsidRPr="003106D6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ЛНД </w:t>
            </w:r>
            <w:r w:rsidRPr="003106D6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утрати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Л СИЛУ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339E4" w:rsidRPr="00F11930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Отмена/приостановка действия ЛНД/ЛНД, действие которого  отменено/приостановлено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339E4" w:rsidRPr="001462F7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 w:rsidRPr="001462F7">
              <w:rPr>
                <w:sz w:val="20"/>
                <w:szCs w:val="20"/>
              </w:rPr>
              <w:t xml:space="preserve">Действие ЛНД </w:t>
            </w:r>
            <w:r>
              <w:rPr>
                <w:sz w:val="20"/>
                <w:szCs w:val="20"/>
              </w:rPr>
              <w:t xml:space="preserve">приостанавливается/ЛНД </w:t>
            </w:r>
            <w:r w:rsidRPr="001462F7">
              <w:rPr>
                <w:sz w:val="20"/>
                <w:szCs w:val="20"/>
              </w:rPr>
              <w:t>отмен</w:t>
            </w:r>
            <w:r>
              <w:rPr>
                <w:sz w:val="20"/>
                <w:szCs w:val="20"/>
              </w:rPr>
              <w:t>яется</w:t>
            </w:r>
            <w:r w:rsidRPr="001462F7">
              <w:rPr>
                <w:sz w:val="20"/>
                <w:szCs w:val="20"/>
              </w:rPr>
              <w:t xml:space="preserve"> </w:t>
            </w:r>
            <w:r w:rsidRPr="00B303EC">
              <w:rPr>
                <w:sz w:val="20"/>
                <w:szCs w:val="20"/>
              </w:rPr>
              <w:t xml:space="preserve">в установленном в </w:t>
            </w:r>
            <w:r w:rsidR="00323860">
              <w:rPr>
                <w:sz w:val="20"/>
                <w:szCs w:val="20"/>
              </w:rPr>
              <w:t>ПАО</w:t>
            </w:r>
            <w:r w:rsidRPr="00B303EC">
              <w:rPr>
                <w:sz w:val="20"/>
                <w:szCs w:val="20"/>
              </w:rPr>
              <w:t xml:space="preserve"> «НК «Роснефть» порядке уполномоченным органом управления или должностным лицом, компетенция которых определена Уставом </w:t>
            </w:r>
            <w:r w:rsidR="00323860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 xml:space="preserve"> «НК «Роснефть» </w:t>
            </w:r>
            <w:r w:rsidRPr="00B303EC">
              <w:rPr>
                <w:sz w:val="20"/>
                <w:szCs w:val="20"/>
              </w:rPr>
              <w:t>или иными внутренними документами</w:t>
            </w:r>
            <w:r>
              <w:rPr>
                <w:sz w:val="20"/>
                <w:szCs w:val="20"/>
              </w:rPr>
              <w:t>.</w:t>
            </w:r>
          </w:p>
          <w:p w:rsidR="00D339E4" w:rsidRPr="001462F7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 w:rsidRPr="001462F7">
              <w:rPr>
                <w:sz w:val="20"/>
                <w:szCs w:val="20"/>
              </w:rPr>
              <w:t>ЛНД перемещ</w:t>
            </w:r>
            <w:r>
              <w:rPr>
                <w:sz w:val="20"/>
                <w:szCs w:val="20"/>
              </w:rPr>
              <w:t>ается</w:t>
            </w:r>
            <w:r w:rsidRPr="001462F7">
              <w:rPr>
                <w:sz w:val="20"/>
                <w:szCs w:val="20"/>
              </w:rPr>
              <w:t xml:space="preserve"> в архив на последующее хранение; </w:t>
            </w:r>
            <w:r>
              <w:rPr>
                <w:sz w:val="20"/>
                <w:szCs w:val="20"/>
              </w:rPr>
              <w:t>с</w:t>
            </w:r>
            <w:r w:rsidRPr="001462F7">
              <w:rPr>
                <w:sz w:val="20"/>
                <w:szCs w:val="20"/>
              </w:rPr>
              <w:t>озда</w:t>
            </w:r>
            <w:r>
              <w:rPr>
                <w:sz w:val="20"/>
                <w:szCs w:val="20"/>
              </w:rPr>
              <w:t>ются</w:t>
            </w:r>
            <w:r w:rsidRPr="001462F7">
              <w:rPr>
                <w:sz w:val="20"/>
                <w:szCs w:val="20"/>
              </w:rPr>
              <w:t xml:space="preserve"> соответствующие записи в Реестре ЛНД Компании</w:t>
            </w:r>
            <w:r>
              <w:rPr>
                <w:sz w:val="20"/>
                <w:szCs w:val="20"/>
              </w:rPr>
              <w:t>.</w:t>
            </w:r>
          </w:p>
          <w:p w:rsidR="00D339E4" w:rsidRPr="001462F7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462F7">
              <w:rPr>
                <w:sz w:val="20"/>
                <w:szCs w:val="20"/>
              </w:rPr>
              <w:t>зменяю</w:t>
            </w:r>
            <w:r>
              <w:rPr>
                <w:sz w:val="20"/>
                <w:szCs w:val="20"/>
              </w:rPr>
              <w:t xml:space="preserve">тся </w:t>
            </w:r>
            <w:r w:rsidRPr="001462F7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еквизиты в электронном деле ЛНД.</w:t>
            </w:r>
          </w:p>
          <w:p w:rsidR="00D339E4" w:rsidRPr="005A5623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2E4494">
              <w:rPr>
                <w:sz w:val="20"/>
                <w:szCs w:val="20"/>
              </w:rPr>
              <w:t>лектронн</w:t>
            </w:r>
            <w:r>
              <w:rPr>
                <w:sz w:val="20"/>
                <w:szCs w:val="20"/>
              </w:rPr>
              <w:t>ая</w:t>
            </w:r>
            <w:r w:rsidRPr="002E4494">
              <w:rPr>
                <w:sz w:val="20"/>
                <w:szCs w:val="20"/>
              </w:rPr>
              <w:t xml:space="preserve"> копи</w:t>
            </w:r>
            <w:r>
              <w:rPr>
                <w:sz w:val="20"/>
                <w:szCs w:val="20"/>
              </w:rPr>
              <w:t xml:space="preserve">я ЛНД </w:t>
            </w:r>
            <w:r>
              <w:rPr>
                <w:sz w:val="20"/>
                <w:szCs w:val="20"/>
              </w:rPr>
              <w:lastRenderedPageBreak/>
              <w:t>перемещается</w:t>
            </w:r>
            <w:r w:rsidRPr="002E4494">
              <w:rPr>
                <w:sz w:val="20"/>
                <w:szCs w:val="20"/>
              </w:rPr>
              <w:t xml:space="preserve"> в репозитарий ЛНД, утративших силу</w:t>
            </w:r>
            <w:r w:rsidRPr="001462F7">
              <w:rPr>
                <w:sz w:val="20"/>
                <w:szCs w:val="20"/>
              </w:rPr>
              <w:t>.</w:t>
            </w:r>
          </w:p>
        </w:tc>
        <w:tc>
          <w:tcPr>
            <w:tcW w:w="1455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9E4" w:rsidRPr="005A5623" w:rsidRDefault="00AF1D86" w:rsidP="00D339E4">
            <w:pPr>
              <w:numPr>
                <w:ilvl w:val="0"/>
                <w:numId w:val="36"/>
              </w:numPr>
              <w:tabs>
                <w:tab w:val="num" w:pos="260"/>
              </w:tabs>
              <w:spacing w:before="120"/>
              <w:ind w:left="261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Положение Компании «Разработка и актуализация локальных нормативных документов» </w:t>
            </w:r>
            <w:r>
              <w:rPr>
                <w:sz w:val="20"/>
                <w:szCs w:val="20"/>
              </w:rPr>
              <w:br/>
              <w:t>№ П3-01.07 Р-0010</w:t>
            </w:r>
          </w:p>
        </w:tc>
      </w:tr>
    </w:tbl>
    <w:p w:rsidR="00D339E4" w:rsidRPr="00574B77" w:rsidRDefault="00D339E4" w:rsidP="00D339E4"/>
    <w:p w:rsidR="00D339E4" w:rsidRPr="003168D8" w:rsidRDefault="00AF1D86" w:rsidP="00D339E4">
      <w:pPr>
        <w:jc w:val="both"/>
      </w:pPr>
      <w:r>
        <w:t xml:space="preserve">С целью оптимального управления </w:t>
      </w:r>
      <w:r w:rsidRPr="001C6C82">
        <w:t>Л</w:t>
      </w:r>
      <w:r>
        <w:t xml:space="preserve">НД на всех стадиях и типовых этапах жизненного цикла все </w:t>
      </w:r>
      <w:r w:rsidRPr="003168D8">
        <w:t xml:space="preserve">ЛНД </w:t>
      </w:r>
      <w:r w:rsidR="00323860">
        <w:t>ПАО</w:t>
      </w:r>
      <w:r w:rsidRPr="003168D8">
        <w:t xml:space="preserve"> «НК «Роснефть» и его </w:t>
      </w:r>
      <w:r w:rsidR="001F2A47">
        <w:t>ОГ</w:t>
      </w:r>
      <w:r w:rsidRPr="003168D8">
        <w:t xml:space="preserve"> учитываются централизовано</w:t>
      </w:r>
      <w:r>
        <w:rPr>
          <w:rStyle w:val="af1"/>
        </w:rPr>
        <w:footnoteReference w:id="1"/>
      </w:r>
      <w:r w:rsidRPr="003168D8">
        <w:t xml:space="preserve"> </w:t>
      </w:r>
      <w:r w:rsidR="00EB3041">
        <w:t>ДВК</w:t>
      </w:r>
      <w:r w:rsidRPr="003168D8">
        <w:t>:</w:t>
      </w:r>
    </w:p>
    <w:p w:rsidR="00D339E4" w:rsidRPr="003168D8" w:rsidRDefault="00AF1D86" w:rsidP="00D339E4">
      <w:pPr>
        <w:numPr>
          <w:ilvl w:val="0"/>
          <w:numId w:val="27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38" w:hanging="357"/>
        <w:jc w:val="both"/>
      </w:pPr>
      <w:r w:rsidRPr="003168D8">
        <w:t>стадия «Инициатива разработки ЛНД» - в Плане-графике разработки/актуализации ЛНД;</w:t>
      </w:r>
    </w:p>
    <w:p w:rsidR="00D339E4" w:rsidRPr="003168D8" w:rsidRDefault="00AF1D86" w:rsidP="00D339E4">
      <w:pPr>
        <w:numPr>
          <w:ilvl w:val="0"/>
          <w:numId w:val="27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38" w:hanging="357"/>
        <w:jc w:val="both"/>
      </w:pPr>
      <w:r w:rsidRPr="003168D8">
        <w:t xml:space="preserve">стадии «Проект ЛНД», «ЛНД действует» и «ЛНД утратил силу» - в Реестре ЛНД Компании. </w:t>
      </w:r>
    </w:p>
    <w:p w:rsidR="00D339E4" w:rsidRDefault="00D339E4" w:rsidP="00D339E4">
      <w:pPr>
        <w:autoSpaceDE w:val="0"/>
        <w:autoSpaceDN w:val="0"/>
        <w:adjustRightInd w:val="0"/>
        <w:jc w:val="both"/>
      </w:pPr>
    </w:p>
    <w:p w:rsidR="00D339E4" w:rsidRPr="003168D8" w:rsidRDefault="00AF1D86" w:rsidP="00D339E4">
      <w:pPr>
        <w:autoSpaceDE w:val="0"/>
        <w:autoSpaceDN w:val="0"/>
        <w:adjustRightInd w:val="0"/>
        <w:jc w:val="both"/>
      </w:pPr>
      <w:r w:rsidRPr="003168D8">
        <w:t xml:space="preserve">Переход ЛНД на каждую последующую стадию отражается в Реестре ЛНД Компании на основании записей, подтверждающих изменение этапа стадии жизненного цикла ЛНД. </w:t>
      </w:r>
    </w:p>
    <w:p w:rsidR="00D339E4" w:rsidRPr="001462F7" w:rsidRDefault="00D339E4" w:rsidP="00D339E4">
      <w:pPr>
        <w:jc w:val="both"/>
      </w:pPr>
    </w:p>
    <w:p w:rsidR="00D339E4" w:rsidRDefault="00AF1D86" w:rsidP="00D339E4">
      <w:pPr>
        <w:jc w:val="both"/>
      </w:pPr>
      <w:r>
        <w:t>Статус «Проект ЛНД» идентифицируется путем проставления на каждом листе электронной копии проекта ЛНД соответствующего идентификатора с указанием слова «ПРОЕКТ».</w:t>
      </w:r>
    </w:p>
    <w:p w:rsidR="00D339E4" w:rsidRDefault="00D339E4" w:rsidP="00D339E4">
      <w:pPr>
        <w:jc w:val="both"/>
        <w:rPr>
          <w:sz w:val="22"/>
          <w:szCs w:val="22"/>
        </w:rPr>
      </w:pPr>
    </w:p>
    <w:p w:rsidR="00D339E4" w:rsidRDefault="00AF1D86" w:rsidP="00D339E4">
      <w:pPr>
        <w:jc w:val="both"/>
      </w:pPr>
      <w:r w:rsidRPr="00534335">
        <w:t>В случае если ЛНД утвержден, но не введен в действие, до момента вступления в силу он идентифицируется путем проставления на каждом листе электронной копии ЛНД соответствующе</w:t>
      </w:r>
      <w:r>
        <w:t>го идентификатора</w:t>
      </w:r>
      <w:r w:rsidRPr="00534335">
        <w:t xml:space="preserve"> с указанием словосочетания </w:t>
      </w:r>
      <w:r>
        <w:t>«НЕ ВВЕДЕН В ДЕЙСТВИЕ».</w:t>
      </w:r>
    </w:p>
    <w:p w:rsidR="00D339E4" w:rsidRDefault="00D339E4" w:rsidP="00D339E4">
      <w:pPr>
        <w:jc w:val="both"/>
      </w:pPr>
    </w:p>
    <w:p w:rsidR="00D339E4" w:rsidRPr="00534335" w:rsidRDefault="00AF1D86" w:rsidP="00D339E4">
      <w:pPr>
        <w:jc w:val="both"/>
      </w:pPr>
      <w:r w:rsidRPr="00534335">
        <w:t>В случае если ЛНД утвержден</w:t>
      </w:r>
      <w:r>
        <w:t xml:space="preserve"> и введен</w:t>
      </w:r>
      <w:r w:rsidRPr="00534335">
        <w:t xml:space="preserve"> в действие, </w:t>
      </w:r>
      <w:r>
        <w:t xml:space="preserve">но дата вступления в силу (введения в действие) не наступила, </w:t>
      </w:r>
      <w:r w:rsidRPr="00534335">
        <w:t>до момента вступления в силу он идентифицируется путем проставления на каждом листе электронной копии ЛНД соответствующе</w:t>
      </w:r>
      <w:r>
        <w:t>го идентификатора</w:t>
      </w:r>
      <w:r w:rsidRPr="00534335">
        <w:t xml:space="preserve"> с указанием словосочетания</w:t>
      </w:r>
      <w:r>
        <w:rPr>
          <w:sz w:val="20"/>
          <w:szCs w:val="20"/>
        </w:rPr>
        <w:t xml:space="preserve"> </w:t>
      </w:r>
      <w:r w:rsidRPr="00534335">
        <w:t>«НЕ ВСТУПИЛ В СИЛУ».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Статус «Утратил силу» идентифицируется путем проставления на каждом листе</w:t>
      </w:r>
      <w:r w:rsidRPr="001C6C82">
        <w:t xml:space="preserve"> </w:t>
      </w:r>
      <w:r>
        <w:t>электронной копии ЛНД соответствующего идентификатора с указанием словосочетания:</w:t>
      </w:r>
    </w:p>
    <w:p w:rsidR="00D339E4" w:rsidRDefault="00AF1D86" w:rsidP="00D339E4">
      <w:pPr>
        <w:numPr>
          <w:ilvl w:val="0"/>
          <w:numId w:val="27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>
        <w:t>«УТРАТИВШИЙ СИЛУ» или «УТРАТИЛ СИЛУ» в случае отмены действия;</w:t>
      </w:r>
    </w:p>
    <w:p w:rsidR="00D339E4" w:rsidRDefault="00AF1D86" w:rsidP="00D339E4">
      <w:pPr>
        <w:numPr>
          <w:ilvl w:val="0"/>
          <w:numId w:val="27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>
        <w:t>«ДЕЙСТВИЕ ПРИОСТАНОВЛЕНО» в случае приостановки действия.</w:t>
      </w:r>
    </w:p>
    <w:p w:rsidR="00D339E4" w:rsidRPr="00574B77" w:rsidRDefault="00D339E4" w:rsidP="00D339E4"/>
    <w:p w:rsidR="00D339E4" w:rsidRPr="00574B77" w:rsidRDefault="00D339E4" w:rsidP="00D339E4"/>
    <w:p w:rsidR="00D339E4" w:rsidRDefault="00AF1D86" w:rsidP="00D339E4">
      <w:pPr>
        <w:pStyle w:val="aff2"/>
        <w:spacing w:after="0"/>
        <w:jc w:val="both"/>
        <w:rPr>
          <w:rFonts w:eastAsia="PriamojProp"/>
        </w:rPr>
      </w:pPr>
      <w:r>
        <w:rPr>
          <w:rFonts w:eastAsia="PriamojProp"/>
        </w:rPr>
        <w:t xml:space="preserve"> </w:t>
      </w:r>
    </w:p>
    <w:p w:rsidR="00D339E4" w:rsidRDefault="00D339E4" w:rsidP="00D339E4">
      <w:pPr>
        <w:pStyle w:val="aff2"/>
        <w:spacing w:after="0"/>
        <w:jc w:val="both"/>
        <w:rPr>
          <w:rFonts w:eastAsia="PriamojProp"/>
        </w:rPr>
      </w:pPr>
    </w:p>
    <w:p w:rsidR="00D339E4" w:rsidRDefault="00D339E4" w:rsidP="00D339E4">
      <w:pPr>
        <w:jc w:val="both"/>
        <w:sectPr w:rsidR="00D339E4" w:rsidSect="00D339E4">
          <w:headerReference w:type="even" r:id="rId28"/>
          <w:headerReference w:type="default" r:id="rId29"/>
          <w:headerReference w:type="first" r:id="rId3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3106D6" w:rsidRDefault="00AF1D86" w:rsidP="00D339E4">
      <w:pPr>
        <w:pStyle w:val="10"/>
        <w:keepNext w:val="0"/>
        <w:numPr>
          <w:ilvl w:val="0"/>
          <w:numId w:val="9"/>
        </w:numPr>
        <w:tabs>
          <w:tab w:val="num" w:pos="540"/>
        </w:tabs>
        <w:spacing w:before="0" w:after="0"/>
        <w:ind w:left="0" w:firstLine="0"/>
        <w:jc w:val="both"/>
        <w:rPr>
          <w:caps/>
          <w:kern w:val="0"/>
        </w:rPr>
      </w:pPr>
      <w:bookmarkStart w:id="136" w:name="_Toc326675504"/>
      <w:r>
        <w:rPr>
          <w:caps/>
          <w:kern w:val="0"/>
        </w:rPr>
        <w:lastRenderedPageBreak/>
        <w:t xml:space="preserve">КЛАССИФИКАЦИЯ </w:t>
      </w:r>
      <w:r w:rsidRPr="003106D6">
        <w:rPr>
          <w:caps/>
          <w:kern w:val="0"/>
        </w:rPr>
        <w:t>локальных нормативных документов</w:t>
      </w:r>
      <w:bookmarkEnd w:id="131"/>
      <w:bookmarkEnd w:id="132"/>
      <w:bookmarkEnd w:id="133"/>
      <w:bookmarkEnd w:id="134"/>
      <w:bookmarkEnd w:id="135"/>
      <w:bookmarkEnd w:id="136"/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Для повышения эффективности управления ЛНД: идентификация, поиск, хранение, организация доступа и т.д. все ЛНД, создаваемые в Компании, классифицируются:</w:t>
      </w:r>
    </w:p>
    <w:p w:rsidR="00D339E4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по уровням иерархии;</w:t>
      </w:r>
    </w:p>
    <w:p w:rsidR="00D339E4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по видам доступа;</w:t>
      </w:r>
    </w:p>
    <w:p w:rsidR="00D339E4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по типам;</w:t>
      </w:r>
    </w:p>
    <w:p w:rsidR="00D339E4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по сроку действия.</w:t>
      </w:r>
    </w:p>
    <w:p w:rsidR="00D339E4" w:rsidRDefault="00D339E4" w:rsidP="00D339E4"/>
    <w:p w:rsidR="00D339E4" w:rsidRPr="004D5970" w:rsidRDefault="00D339E4" w:rsidP="00D339E4"/>
    <w:p w:rsidR="00D339E4" w:rsidRPr="002826D5" w:rsidRDefault="00AF1D86" w:rsidP="00D339E4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  <w:bookmarkStart w:id="137" w:name="_Toc326675505"/>
      <w:r w:rsidRPr="002826D5">
        <w:rPr>
          <w:i w:val="0"/>
          <w:caps/>
          <w:sz w:val="24"/>
        </w:rPr>
        <w:t>6.1</w:t>
      </w:r>
      <w:r>
        <w:rPr>
          <w:i w:val="0"/>
          <w:caps/>
          <w:sz w:val="24"/>
        </w:rPr>
        <w:t>.</w:t>
      </w:r>
      <w:r w:rsidRPr="002826D5">
        <w:rPr>
          <w:i w:val="0"/>
          <w:caps/>
          <w:sz w:val="24"/>
        </w:rPr>
        <w:tab/>
        <w:t>По уровням иерархии</w:t>
      </w:r>
      <w:bookmarkEnd w:id="137"/>
      <w:r w:rsidRPr="002826D5">
        <w:rPr>
          <w:i w:val="0"/>
          <w:caps/>
          <w:sz w:val="24"/>
        </w:rPr>
        <w:t xml:space="preserve">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В соответствии с Уставом </w:t>
      </w:r>
      <w:r w:rsidR="00323860">
        <w:t>ПАО</w:t>
      </w:r>
      <w:r>
        <w:t xml:space="preserve"> «НК «Роснефть» все ЛНД, создаваемые в </w:t>
      </w:r>
      <w:r w:rsidR="00323860">
        <w:t>ПАО</w:t>
      </w:r>
      <w:r>
        <w:t xml:space="preserve"> «НК «Роснефть» утверждаются различными органами управления </w:t>
      </w:r>
      <w:r w:rsidR="00323860">
        <w:t>ПАО</w:t>
      </w:r>
      <w:r>
        <w:t xml:space="preserve"> «НК «Роснефть». Компетенция органов управления по утверждению ЛНД определена Уставом </w:t>
      </w:r>
      <w:r w:rsidR="00323860">
        <w:t>ПАО</w:t>
      </w:r>
      <w:r>
        <w:t xml:space="preserve"> «НК «Роснефть», в </w:t>
      </w:r>
      <w:r w:rsidRPr="00EB5012">
        <w:t xml:space="preserve">зависимости от </w:t>
      </w:r>
      <w:r>
        <w:t>объекта/процесса регулируемого в ЛНД.</w:t>
      </w:r>
    </w:p>
    <w:p w:rsidR="00D339E4" w:rsidRDefault="00D339E4" w:rsidP="00D339E4">
      <w:pPr>
        <w:jc w:val="both"/>
      </w:pPr>
    </w:p>
    <w:p w:rsidR="00F6491B" w:rsidRPr="00F6491B" w:rsidRDefault="00F6491B" w:rsidP="00F6491B">
      <w:pPr>
        <w:jc w:val="both"/>
      </w:pPr>
      <w:r w:rsidRPr="00F6491B">
        <w:t xml:space="preserve">Общее собрание акционеров </w:t>
      </w:r>
      <w:r w:rsidR="00323860">
        <w:t>ПАО</w:t>
      </w:r>
      <w:r w:rsidRPr="00F6491B">
        <w:t xml:space="preserve"> «НК «Роснефть» утверждает внутренние документы, регулирующие деятельность органов </w:t>
      </w:r>
      <w:r w:rsidR="00323860">
        <w:t>ПАО</w:t>
      </w:r>
      <w:r w:rsidRPr="00F6491B">
        <w:t xml:space="preserve"> «НК «Роснефть» (п. 9.2.2.(15) Устава </w:t>
      </w:r>
      <w:r w:rsidR="00323860">
        <w:t>ПАО</w:t>
      </w:r>
      <w:r w:rsidRPr="00F6491B">
        <w:t xml:space="preserve"> «НК «Роснефть»), в том числе: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Положение об Общем собрании акционеров </w:t>
      </w:r>
      <w:r w:rsidR="00323860">
        <w:t>ПАО</w:t>
      </w:r>
      <w:r w:rsidRPr="00F6491B">
        <w:t xml:space="preserve"> «НК 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Положение о Совете директоров </w:t>
      </w:r>
      <w:r w:rsidR="00323860">
        <w:t>ПАО</w:t>
      </w:r>
      <w:r w:rsidRPr="00F6491B">
        <w:t xml:space="preserve"> «НК 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Положение о коллегиальном исполнительном органе (Правлении) </w:t>
      </w:r>
      <w:r w:rsidR="00323860">
        <w:t>ПАО</w:t>
      </w:r>
      <w:r w:rsidRPr="00F6491B">
        <w:t> «НК 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>Положение о единоличном исполнительном органе (</w:t>
      </w:r>
      <w:r w:rsidR="001F2A47">
        <w:t>Главном исполнительном директоре</w:t>
      </w:r>
      <w:r w:rsidRPr="00F6491B">
        <w:t xml:space="preserve">) </w:t>
      </w:r>
      <w:r w:rsidR="00323860">
        <w:t>ПАО</w:t>
      </w:r>
      <w:r w:rsidRPr="00F6491B">
        <w:t> «НК 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Положение о Ревизионной комиссии </w:t>
      </w:r>
      <w:r w:rsidR="00323860">
        <w:t>ПАО</w:t>
      </w:r>
      <w:r w:rsidRPr="00F6491B">
        <w:t xml:space="preserve"> «НК 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Положение о Счетной комиссии </w:t>
      </w:r>
      <w:r w:rsidR="00323860">
        <w:t>ПАО</w:t>
      </w:r>
      <w:r w:rsidRPr="00F6491B">
        <w:t xml:space="preserve"> «НК «Роснефть».</w:t>
      </w:r>
    </w:p>
    <w:p w:rsidR="00F6491B" w:rsidRPr="00F6491B" w:rsidRDefault="00F6491B" w:rsidP="00F6491B">
      <w:pPr>
        <w:jc w:val="both"/>
      </w:pPr>
    </w:p>
    <w:p w:rsidR="00F6491B" w:rsidRPr="00F6491B" w:rsidRDefault="00F6491B" w:rsidP="00F6491B">
      <w:pPr>
        <w:jc w:val="both"/>
      </w:pPr>
      <w:r w:rsidRPr="00F6491B">
        <w:t xml:space="preserve">Совет директоров утверждает следующие внутренние документы, а также любые изменения и дополнения к ним (п.10.2.8. Устава </w:t>
      </w:r>
      <w:r w:rsidR="00323860">
        <w:t>ПАО</w:t>
      </w:r>
      <w:r w:rsidRPr="00F6491B">
        <w:t xml:space="preserve"> «НК «Роснефть»):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Кодекс корпоративного поведения (управления) </w:t>
      </w:r>
      <w:r w:rsidR="00323860">
        <w:t>ПАО</w:t>
      </w:r>
      <w:r w:rsidRPr="00F6491B">
        <w:t xml:space="preserve"> «НК 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>Кодекс корпоративной этики;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Положения о комитетах Совета директоров </w:t>
      </w:r>
      <w:r w:rsidR="00323860">
        <w:t>ПАО</w:t>
      </w:r>
      <w:r w:rsidRPr="00F6491B">
        <w:t xml:space="preserve"> «НК 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Положение о Корпоративном секретаре </w:t>
      </w:r>
      <w:r w:rsidR="00323860">
        <w:t>ПАО</w:t>
      </w:r>
      <w:r w:rsidRPr="00F6491B">
        <w:t xml:space="preserve"> «НК 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Положения о фондах </w:t>
      </w:r>
      <w:r w:rsidR="00323860">
        <w:t>ПАО</w:t>
      </w:r>
      <w:r w:rsidRPr="00F6491B">
        <w:t xml:space="preserve"> «НК 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Положения о вознаграждениях и компенсациях членов Совета директоров </w:t>
      </w:r>
      <w:r w:rsidR="00323860">
        <w:t>ПАО</w:t>
      </w:r>
      <w:r w:rsidRPr="00F6491B">
        <w:t xml:space="preserve"> «НК «Роснефть» (в том числе положения о владении членами Совета директоров акциями Общества и Общества Группы), членами Правления и единоличным исполнительным </w:t>
      </w:r>
      <w:r w:rsidRPr="00F6491B">
        <w:lastRenderedPageBreak/>
        <w:t>органом (включая Положения о мерах социальной поддержки членов Правления  и единоличного исполнительного органа), ключевым руководящим работникам;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>Локальные нормативные документы уровня «Политика» в области: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Определения модели организации бизнеса (включая определение ключевых управленческих и бизнес процессов, принципов формирования организационной структуры Общества и ее изменения);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Устойчивого развития;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Корпоративного управления;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Системы внутреннего контроля и управления рисками;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Соответствия документов и деятельности Общества требованиями законодательства и деловой практики (compliance);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Управления конфликтами интересов;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 xml:space="preserve">Внутреннего аудита (Положение о внутреннем аудите, определяющее цели, задачи и полномочия структурного подразделения, осуществляющего функции внутреннего аудита </w:t>
      </w:r>
      <w:r w:rsidR="00323860">
        <w:t>ПАО</w:t>
      </w:r>
      <w:r w:rsidRPr="00F6491B">
        <w:t xml:space="preserve"> «НК Роснефть»);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Управления финансами и отчетностью;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Промышленной безопасности;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Охраны труда и экологии;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Инвестиций;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Инновационной деятельности;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Информационной политики (включая раскрытие и предоставление информации, охрану конфиденциальной информации, обеспечение информационной безопасности, противодействие неправомерному использованию инсайдерской информации);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Дивидендной политике (Положение о дивидендной политике);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Внешних коммуникаций (включая региональную политику, международную деятельность);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Противодействие вовлечению в коррупционную деятельность;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>Кадровой и социальной политики;</w:t>
      </w:r>
    </w:p>
    <w:p w:rsidR="00F6491B" w:rsidRPr="00F6491B" w:rsidRDefault="00F6491B" w:rsidP="00F6491B">
      <w:pPr>
        <w:numPr>
          <w:ilvl w:val="0"/>
          <w:numId w:val="48"/>
        </w:numPr>
        <w:tabs>
          <w:tab w:val="clear" w:pos="1440"/>
          <w:tab w:val="num" w:pos="884"/>
        </w:tabs>
        <w:spacing w:before="120"/>
        <w:ind w:left="884" w:hanging="283"/>
        <w:jc w:val="both"/>
      </w:pPr>
      <w:r w:rsidRPr="00F6491B">
        <w:t xml:space="preserve">Оценки эффективности деятельности (включая оценку работы органов управления </w:t>
      </w:r>
      <w:r w:rsidR="00323860">
        <w:t>ПАО</w:t>
      </w:r>
      <w:r w:rsidRPr="00F6491B">
        <w:t xml:space="preserve"> «НК 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Иные внутренние документы </w:t>
      </w:r>
      <w:r w:rsidR="00323860">
        <w:t>ПАО</w:t>
      </w:r>
      <w:r w:rsidRPr="00F6491B">
        <w:t xml:space="preserve"> «НК «Роснефть», определенные Уставом </w:t>
      </w:r>
      <w:r w:rsidR="00323860">
        <w:t>ПАО</w:t>
      </w:r>
      <w:r w:rsidRPr="00F6491B">
        <w:t xml:space="preserve"> «НК «Роснефть» и действующим законодательством РФ.</w:t>
      </w:r>
    </w:p>
    <w:p w:rsidR="00F6491B" w:rsidRPr="00F6491B" w:rsidRDefault="00F6491B" w:rsidP="00F6491B">
      <w:pPr>
        <w:spacing w:before="120"/>
        <w:ind w:left="538"/>
        <w:jc w:val="both"/>
      </w:pPr>
    </w:p>
    <w:p w:rsidR="00F6491B" w:rsidRDefault="00C456D6" w:rsidP="00F6491B">
      <w:pPr>
        <w:jc w:val="both"/>
      </w:pPr>
      <w:r w:rsidRPr="00FE67C6">
        <w:t>Главный исполнительный директор и топ-менеджеры на основании делегированных им полномочий</w:t>
      </w:r>
      <w:r w:rsidRPr="00C46BE6">
        <w:rPr>
          <w:sz w:val="20"/>
          <w:szCs w:val="20"/>
        </w:rPr>
        <w:t xml:space="preserve"> </w:t>
      </w:r>
      <w:r w:rsidR="00F6491B" w:rsidRPr="00F6491B">
        <w:t xml:space="preserve"> утвержда</w:t>
      </w:r>
      <w:r w:rsidR="003E636B">
        <w:t>ю</w:t>
      </w:r>
      <w:r w:rsidR="00F6491B" w:rsidRPr="00F6491B">
        <w:t xml:space="preserve">т локальные нормативные документы, утверждение которых не отнесено к компетенции Общего собрания акционеров </w:t>
      </w:r>
      <w:r w:rsidR="00323860">
        <w:t>ПАО</w:t>
      </w:r>
      <w:r w:rsidR="00F6491B" w:rsidRPr="00F6491B">
        <w:t xml:space="preserve"> «НК «Роснефть», Совета директоров </w:t>
      </w:r>
      <w:r w:rsidR="00323860">
        <w:t>ПАО</w:t>
      </w:r>
      <w:r w:rsidR="00F6491B" w:rsidRPr="00F6491B">
        <w:t xml:space="preserve"> «НК «Роснефть» или Правления </w:t>
      </w:r>
      <w:r w:rsidR="00323860">
        <w:t>ПАО</w:t>
      </w:r>
      <w:r w:rsidR="00F6491B" w:rsidRPr="00F6491B">
        <w:t xml:space="preserve"> «НК «Роснефть» (п.11.10.(16) Устава </w:t>
      </w:r>
      <w:r w:rsidR="00323860">
        <w:t>ПАО</w:t>
      </w:r>
      <w:r w:rsidR="00F6491B" w:rsidRPr="00F6491B">
        <w:t xml:space="preserve"> «НК «Роснефть»).</w:t>
      </w:r>
    </w:p>
    <w:p w:rsidR="00F80EA0" w:rsidRDefault="00F80EA0" w:rsidP="00F6491B">
      <w:pPr>
        <w:jc w:val="both"/>
      </w:pPr>
    </w:p>
    <w:p w:rsidR="00F6491B" w:rsidRPr="00F6491B" w:rsidRDefault="00F6491B" w:rsidP="00F6491B">
      <w:pPr>
        <w:spacing w:before="120"/>
        <w:ind w:left="538"/>
        <w:jc w:val="both"/>
      </w:pPr>
    </w:p>
    <w:p w:rsidR="00F6491B" w:rsidRPr="00F6491B" w:rsidRDefault="00F6491B" w:rsidP="00F6491B">
      <w:pPr>
        <w:jc w:val="both"/>
      </w:pPr>
      <w:r w:rsidRPr="00F6491B">
        <w:t xml:space="preserve">К компетенции Правления </w:t>
      </w:r>
      <w:r w:rsidR="00323860">
        <w:t>ПАО</w:t>
      </w:r>
      <w:r w:rsidRPr="00F6491B">
        <w:t xml:space="preserve"> «НК «Роснефть» относится утверждение следующих внутренних документов (ст. 12.10.(12) Устава </w:t>
      </w:r>
      <w:r w:rsidR="00323860">
        <w:t>ПАО</w:t>
      </w:r>
      <w:r w:rsidRPr="00F6491B">
        <w:t xml:space="preserve"> «НК «Роснефть»):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>Положение об условиях оплаты труда и социальной защищенности работников Общества;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Положение о принципах формирования и функционирования системы коллегиальных органов (комитетов, комиссий и др.) </w:t>
      </w:r>
      <w:r w:rsidR="00323860">
        <w:t>ПАО</w:t>
      </w:r>
      <w:r w:rsidRPr="00F6491B">
        <w:t xml:space="preserve"> «НК 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Положений о коллегиальных органах (комитетах и комиссиях) </w:t>
      </w:r>
      <w:r w:rsidR="00323860">
        <w:t>ПАО</w:t>
      </w:r>
      <w:r w:rsidRPr="00F6491B">
        <w:t xml:space="preserve"> «НК «Роснефть», за исключением Положений о комитетах Совета директоров </w:t>
      </w:r>
      <w:r w:rsidR="00323860">
        <w:t>ПАО</w:t>
      </w:r>
      <w:r w:rsidRPr="00F6491B">
        <w:t xml:space="preserve"> «НК «Роснефть»;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Локальных нормативных документов об организации работы представителей </w:t>
      </w:r>
      <w:r w:rsidR="00323860">
        <w:t>ПАО</w:t>
      </w:r>
      <w:r w:rsidRPr="00F6491B">
        <w:t xml:space="preserve"> «НК «Роснефть» в органах управления других юридических лиц;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>Типовых форм корпоративных документов Обществ Группы, в том числе учредительных документов Обществ Группы, Положений об органах управления Обществ Группы; положений о филиалах и представительствах Обществ Группы;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>Типовой организационной структуры Обществ Группы в соответствии с направлениями их деятельности;</w:t>
      </w:r>
    </w:p>
    <w:p w:rsidR="00F6491B" w:rsidRPr="00F6491B" w:rsidRDefault="00F6491B" w:rsidP="00F6491B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38" w:hanging="357"/>
        <w:jc w:val="both"/>
      </w:pPr>
      <w:r w:rsidRPr="00F6491B">
        <w:t xml:space="preserve">Внутренних документов уровня «Политика», утверждение которых не отнесено к компетенции Совета директоров </w:t>
      </w:r>
      <w:r w:rsidR="00323860">
        <w:t>ПАО</w:t>
      </w:r>
      <w:r w:rsidRPr="00F6491B">
        <w:t xml:space="preserve"> «НК «Роснефть», а также внутренних документов уровня «Стандарт».</w:t>
      </w:r>
    </w:p>
    <w:p w:rsidR="00EA0EA4" w:rsidRDefault="00EA0EA4" w:rsidP="006E419C">
      <w:pPr>
        <w:jc w:val="both"/>
      </w:pPr>
    </w:p>
    <w:p w:rsidR="00D339E4" w:rsidRDefault="00D339E4" w:rsidP="00D339E4">
      <w:pPr>
        <w:jc w:val="both"/>
      </w:pPr>
    </w:p>
    <w:p w:rsidR="00D339E4" w:rsidRPr="003168D8" w:rsidRDefault="00AE143D" w:rsidP="00D339E4">
      <w:pPr>
        <w:jc w:val="both"/>
      </w:pPr>
      <w:r>
        <w:t xml:space="preserve"> По</w:t>
      </w:r>
      <w:r w:rsidR="00AF1D86" w:rsidRPr="003168D8">
        <w:t xml:space="preserve"> значимости ЛНД выстроена следующая иерархия ЛНД</w:t>
      </w:r>
      <w:r w:rsidR="00AF1D86">
        <w:t xml:space="preserve"> (Рис. 1)</w:t>
      </w:r>
      <w:r w:rsidR="00AF1D86" w:rsidRPr="003168D8">
        <w:t>:</w:t>
      </w:r>
    </w:p>
    <w:p w:rsidR="00D339E4" w:rsidRPr="003168D8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3168D8">
        <w:rPr>
          <w:b/>
          <w:bCs/>
        </w:rPr>
        <w:t>I иерархический уровень</w:t>
      </w:r>
      <w:r w:rsidRPr="003168D8">
        <w:t>: «Политика»;</w:t>
      </w:r>
    </w:p>
    <w:p w:rsidR="00D339E4" w:rsidRPr="003168D8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3168D8">
        <w:rPr>
          <w:b/>
          <w:bCs/>
        </w:rPr>
        <w:t>II иерархический уровень:</w:t>
      </w:r>
      <w:r w:rsidRPr="003168D8">
        <w:t xml:space="preserve"> «Стандарт»;</w:t>
      </w:r>
    </w:p>
    <w:p w:rsidR="00D339E4" w:rsidRPr="003168D8" w:rsidRDefault="00AF1D86" w:rsidP="00D339E4">
      <w:pPr>
        <w:pStyle w:val="14"/>
        <w:widowControl/>
        <w:numPr>
          <w:ilvl w:val="0"/>
          <w:numId w:val="11"/>
        </w:numPr>
        <w:tabs>
          <w:tab w:val="clear" w:pos="1440"/>
          <w:tab w:val="num" w:pos="540"/>
        </w:tabs>
        <w:overflowPunct/>
        <w:autoSpaceDE/>
        <w:autoSpaceDN/>
        <w:adjustRightInd/>
        <w:spacing w:before="120"/>
        <w:ind w:left="540"/>
        <w:textAlignment w:val="auto"/>
        <w:rPr>
          <w:szCs w:val="24"/>
        </w:rPr>
      </w:pPr>
      <w:r w:rsidRPr="003168D8">
        <w:rPr>
          <w:b/>
          <w:bCs/>
          <w:szCs w:val="24"/>
        </w:rPr>
        <w:t>III иерархический уровень:</w:t>
      </w:r>
      <w:r w:rsidRPr="003168D8">
        <w:rPr>
          <w:szCs w:val="24"/>
        </w:rPr>
        <w:t xml:space="preserve"> «Положение», «Положение [О коллегиальном органе]» «Методические указания», «Принципы классификации»;</w:t>
      </w:r>
    </w:p>
    <w:p w:rsidR="00D339E4" w:rsidRPr="00F65971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3168D8">
        <w:rPr>
          <w:b/>
          <w:lang w:val="en-US"/>
        </w:rPr>
        <w:t>IV</w:t>
      </w:r>
      <w:r w:rsidRPr="003168D8">
        <w:rPr>
          <w:b/>
        </w:rPr>
        <w:t xml:space="preserve"> иерархический уровень:</w:t>
      </w:r>
      <w:r w:rsidRPr="003168D8">
        <w:t xml:space="preserve"> «Технологический регламент</w:t>
      </w:r>
      <w:r>
        <w:t>», «Инструкция</w:t>
      </w:r>
      <w:r w:rsidRPr="00F65971">
        <w:t>», «Технологическ</w:t>
      </w:r>
      <w:r>
        <w:t>ая</w:t>
      </w:r>
      <w:r w:rsidRPr="00F65971">
        <w:t xml:space="preserve"> инструкци</w:t>
      </w:r>
      <w:r>
        <w:t>я</w:t>
      </w:r>
      <w:r w:rsidRPr="00F65971">
        <w:t>»,</w:t>
      </w:r>
      <w:r>
        <w:t xml:space="preserve"> «Альбом форм»,</w:t>
      </w:r>
      <w:r w:rsidRPr="00F65971">
        <w:t xml:space="preserve"> «Классификатор», «Нормативы» и др.</w:t>
      </w:r>
    </w:p>
    <w:p w:rsidR="00D339E4" w:rsidRDefault="00D339E4" w:rsidP="00D339E4">
      <w:pPr>
        <w:jc w:val="both"/>
      </w:pPr>
    </w:p>
    <w:p w:rsidR="00D339E4" w:rsidRDefault="00F80EA0" w:rsidP="00D339E4">
      <w:pPr>
        <w:jc w:val="both"/>
      </w:pPr>
      <w:r>
        <w:t>ОГ</w:t>
      </w:r>
      <w:r w:rsidR="00AF1D86">
        <w:t xml:space="preserve"> создают ЛНД видов </w:t>
      </w:r>
      <w:r w:rsidR="00AF1D86" w:rsidRPr="003168D8">
        <w:rPr>
          <w:b/>
          <w:bCs/>
        </w:rPr>
        <w:t>II</w:t>
      </w:r>
      <w:r w:rsidR="00AF1D86">
        <w:rPr>
          <w:b/>
          <w:bCs/>
        </w:rPr>
        <w:t>-</w:t>
      </w:r>
      <w:r w:rsidR="00AF1D86" w:rsidRPr="00313422">
        <w:rPr>
          <w:b/>
        </w:rPr>
        <w:t xml:space="preserve"> </w:t>
      </w:r>
      <w:r w:rsidR="00AF1D86" w:rsidRPr="003168D8">
        <w:rPr>
          <w:b/>
          <w:lang w:val="en-US"/>
        </w:rPr>
        <w:t>IV</w:t>
      </w:r>
      <w:r w:rsidR="00AF1D86">
        <w:rPr>
          <w:b/>
        </w:rPr>
        <w:t xml:space="preserve"> иерархических уров</w:t>
      </w:r>
      <w:r w:rsidR="00AF1D86" w:rsidRPr="003168D8">
        <w:rPr>
          <w:b/>
        </w:rPr>
        <w:t>н</w:t>
      </w:r>
      <w:r w:rsidR="00AF1D86">
        <w:rPr>
          <w:b/>
        </w:rPr>
        <w:t>ей</w:t>
      </w:r>
      <w:r w:rsidR="00AF1D86">
        <w:t xml:space="preserve"> в соответствии с приведенной выше иерархией ЛНД, при этом </w:t>
      </w:r>
      <w:r w:rsidR="00AF1D86" w:rsidRPr="009E6E8E">
        <w:t xml:space="preserve">IV иерархический уровень может дополняться другими видами </w:t>
      </w:r>
      <w:r w:rsidR="00AF1D86">
        <w:t xml:space="preserve">ЛНД </w:t>
      </w:r>
      <w:r w:rsidR="00AF1D86" w:rsidRPr="009E6E8E">
        <w:t xml:space="preserve">в зависимости от требований законодательных и нормативных правовых документов и особенностей хозяйственной деятельности </w:t>
      </w:r>
      <w:r>
        <w:t>ОГ</w:t>
      </w:r>
      <w:r w:rsidR="00AF1D86">
        <w:t>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137833">
        <w:t xml:space="preserve">В </w:t>
      </w:r>
      <w:r w:rsidR="00F80EA0">
        <w:t>ОГ</w:t>
      </w:r>
      <w:r w:rsidRPr="00137833">
        <w:t xml:space="preserve"> утверждение</w:t>
      </w:r>
      <w:r>
        <w:t xml:space="preserve"> и введение в действие</w:t>
      </w:r>
      <w:r w:rsidRPr="00137833">
        <w:t xml:space="preserve"> ЛНД </w:t>
      </w:r>
      <w:r w:rsidR="00F80EA0">
        <w:t>ОГ</w:t>
      </w:r>
      <w:r>
        <w:t xml:space="preserve"> и их новых версий, внесение изменений, отмена действия, </w:t>
      </w:r>
      <w:r w:rsidRPr="00137833">
        <w:t xml:space="preserve">осуществляется в соответствии с Уставом </w:t>
      </w:r>
      <w:r w:rsidR="00F80EA0">
        <w:t>ОГ</w:t>
      </w:r>
      <w:r w:rsidRPr="00137833">
        <w:t xml:space="preserve"> и в установленном порядке.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В </w:t>
      </w:r>
      <w:r w:rsidR="00F80EA0">
        <w:t>П</w:t>
      </w:r>
      <w:r>
        <w:t xml:space="preserve">АО «НК «Роснефть» новые версии ЛНД и изменения к ним утверждаются и вводятся в действие уполномоченным органом управления </w:t>
      </w:r>
      <w:r w:rsidR="00F80EA0">
        <w:t>П</w:t>
      </w:r>
      <w:r>
        <w:t>АО «НК «Роснефть» в соответствии с указанным выше распределением компетенций по утверждению ЛНД, а также в соответствии  Положением Компании «Разработка и актуализация локальных нормативных документов» №П3-01.07 Р-0010.</w:t>
      </w:r>
    </w:p>
    <w:p w:rsidR="00D339E4" w:rsidRPr="004D5970" w:rsidRDefault="00D339E4" w:rsidP="00D339E4"/>
    <w:p w:rsidR="00D339E4" w:rsidRPr="00F65971" w:rsidRDefault="00816E55" w:rsidP="00D339E4">
      <w:pPr>
        <w:jc w:val="center"/>
      </w:pPr>
      <w:r>
        <w:object w:dxaOrig="11904" w:dyaOrig="9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6pt;height:404.45pt" o:ole="">
            <v:imagedata r:id="rId31" o:title=""/>
          </v:shape>
          <o:OLEObject Type="Embed" ProgID="Visio.Drawing.11" ShapeID="_x0000_i1025" DrawAspect="Content" ObjectID="_1551678653" r:id="rId32"/>
        </w:object>
      </w:r>
    </w:p>
    <w:p w:rsidR="00D339E4" w:rsidRPr="00B32DD4" w:rsidRDefault="00AF1D86" w:rsidP="00D339E4">
      <w:pPr>
        <w:pStyle w:val="af3"/>
        <w:spacing w:before="60"/>
        <w:rPr>
          <w:rFonts w:ascii="Arial" w:hAnsi="Arial" w:cs="Arial"/>
          <w:color w:val="auto"/>
        </w:rPr>
      </w:pPr>
      <w:r w:rsidRPr="00B32DD4">
        <w:rPr>
          <w:rFonts w:ascii="Arial" w:hAnsi="Arial" w:cs="Arial"/>
          <w:color w:val="auto"/>
        </w:rPr>
        <w:t xml:space="preserve">Рис. </w:t>
      </w:r>
      <w:r w:rsidR="003E5B9F" w:rsidRPr="00B32DD4">
        <w:rPr>
          <w:rFonts w:ascii="Arial" w:hAnsi="Arial" w:cs="Arial"/>
          <w:color w:val="auto"/>
        </w:rPr>
        <w:fldChar w:fldCharType="begin"/>
      </w:r>
      <w:r w:rsidRPr="00B32DD4">
        <w:rPr>
          <w:rFonts w:ascii="Arial" w:hAnsi="Arial" w:cs="Arial"/>
          <w:color w:val="auto"/>
        </w:rPr>
        <w:instrText xml:space="preserve"> SEQ Рис. \* ARABIC </w:instrText>
      </w:r>
      <w:r w:rsidR="003E5B9F" w:rsidRPr="00B32DD4">
        <w:rPr>
          <w:rFonts w:ascii="Arial" w:hAnsi="Arial" w:cs="Arial"/>
          <w:color w:val="auto"/>
        </w:rPr>
        <w:fldChar w:fldCharType="separate"/>
      </w:r>
      <w:r w:rsidR="009D3D61">
        <w:rPr>
          <w:rFonts w:ascii="Arial" w:hAnsi="Arial" w:cs="Arial"/>
          <w:noProof/>
          <w:color w:val="auto"/>
        </w:rPr>
        <w:t>1</w:t>
      </w:r>
      <w:r w:rsidR="003E5B9F" w:rsidRPr="00B32DD4">
        <w:rPr>
          <w:rFonts w:ascii="Arial" w:hAnsi="Arial" w:cs="Arial"/>
          <w:color w:val="auto"/>
        </w:rPr>
        <w:fldChar w:fldCharType="end"/>
      </w:r>
      <w:r w:rsidRPr="00B32DD4">
        <w:rPr>
          <w:rFonts w:ascii="Arial" w:hAnsi="Arial" w:cs="Arial"/>
          <w:color w:val="auto"/>
          <w:szCs w:val="20"/>
        </w:rPr>
        <w:t xml:space="preserve"> Иерархия ЛНД </w:t>
      </w:r>
    </w:p>
    <w:p w:rsidR="00D339E4" w:rsidRPr="004D5970" w:rsidRDefault="00D339E4" w:rsidP="00D339E4"/>
    <w:p w:rsidR="00D339E4" w:rsidRPr="00F53950" w:rsidRDefault="00AF1D86" w:rsidP="00D339E4">
      <w:pPr>
        <w:autoSpaceDE w:val="0"/>
        <w:autoSpaceDN w:val="0"/>
        <w:adjustRightInd w:val="0"/>
        <w:jc w:val="both"/>
        <w:rPr>
          <w:b/>
        </w:rPr>
      </w:pPr>
      <w:r w:rsidRPr="00F53950">
        <w:rPr>
          <w:rFonts w:ascii="Arial" w:hAnsi="Arial" w:cs="Arial"/>
          <w:b/>
          <w:i/>
          <w:caps/>
          <w:sz w:val="20"/>
          <w:szCs w:val="20"/>
        </w:rPr>
        <w:t>Политика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КОМПАНИИ</w:t>
      </w:r>
      <w:r w:rsidRPr="00F53950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по НАПРАВЛЕНИЮ ДЕЯТЕЛЬНОСТИ </w:t>
      </w:r>
      <w:r w:rsidRPr="00F53950">
        <w:rPr>
          <w:caps/>
        </w:rPr>
        <w:t xml:space="preserve">– </w:t>
      </w:r>
      <w:r w:rsidRPr="00F53950">
        <w:t xml:space="preserve">вид </w:t>
      </w:r>
      <w:r>
        <w:t>ЛНД</w:t>
      </w:r>
      <w:r w:rsidRPr="00D817F0">
        <w:t xml:space="preserve"> </w:t>
      </w:r>
      <w:r>
        <w:rPr>
          <w:lang w:val="en-US"/>
        </w:rPr>
        <w:t>I</w:t>
      </w:r>
      <w:r w:rsidRPr="00D817F0">
        <w:t xml:space="preserve"> </w:t>
      </w:r>
      <w:r>
        <w:t>иерархического уровня</w:t>
      </w:r>
      <w:r w:rsidRPr="00F53950">
        <w:t>, детализирующего цели, определяемые Стратегией развития Компании, устанавливающего задачи и пути их решения, а также риск-менеджмент по определенному направлению деятельности Компании.</w:t>
      </w:r>
    </w:p>
    <w:p w:rsidR="00D339E4" w:rsidRDefault="00D339E4" w:rsidP="00D339E4">
      <w:pPr>
        <w:jc w:val="both"/>
      </w:pPr>
    </w:p>
    <w:p w:rsidR="00D339E4" w:rsidRPr="00313422" w:rsidRDefault="00AF1D86" w:rsidP="00D339E4">
      <w:pPr>
        <w:autoSpaceDE w:val="0"/>
        <w:autoSpaceDN w:val="0"/>
        <w:adjustRightInd w:val="0"/>
        <w:jc w:val="both"/>
      </w:pPr>
      <w:r w:rsidRPr="00313422">
        <w:rPr>
          <w:rFonts w:ascii="Arial" w:hAnsi="Arial" w:cs="Arial"/>
          <w:b/>
          <w:i/>
          <w:caps/>
          <w:sz w:val="20"/>
          <w:szCs w:val="20"/>
        </w:rPr>
        <w:t xml:space="preserve">Стандарт </w:t>
      </w:r>
      <w:r w:rsidRPr="00313422">
        <w:rPr>
          <w:caps/>
        </w:rPr>
        <w:t xml:space="preserve">– </w:t>
      </w:r>
      <w:r w:rsidRPr="00313422">
        <w:t xml:space="preserve">вид ЛНД </w:t>
      </w:r>
      <w:r w:rsidRPr="00313422">
        <w:rPr>
          <w:lang w:val="en-US"/>
        </w:rPr>
        <w:t>II</w:t>
      </w:r>
      <w:r w:rsidRPr="00313422">
        <w:t xml:space="preserve"> иерархического уровня:</w:t>
      </w:r>
    </w:p>
    <w:p w:rsidR="00D339E4" w:rsidRDefault="00D339E4" w:rsidP="00D339E4">
      <w:pPr>
        <w:autoSpaceDE w:val="0"/>
        <w:autoSpaceDN w:val="0"/>
        <w:adjustRightInd w:val="0"/>
        <w:jc w:val="both"/>
        <w:rPr>
          <w:highlight w:val="green"/>
        </w:rPr>
      </w:pPr>
    </w:p>
    <w:p w:rsidR="00D339E4" w:rsidRPr="00F65971" w:rsidRDefault="00AF1D86" w:rsidP="00D339E4">
      <w:pPr>
        <w:autoSpaceDE w:val="0"/>
        <w:autoSpaceDN w:val="0"/>
        <w:adjustRightInd w:val="0"/>
        <w:jc w:val="both"/>
      </w:pPr>
      <w:r w:rsidRPr="00F53950">
        <w:rPr>
          <w:rFonts w:ascii="Arial" w:hAnsi="Arial" w:cs="Arial"/>
          <w:b/>
          <w:i/>
          <w:caps/>
          <w:sz w:val="20"/>
          <w:szCs w:val="20"/>
        </w:rPr>
        <w:t>Стандарт [процесс]</w:t>
      </w:r>
      <w:r w:rsidRPr="00F53950">
        <w:rPr>
          <w:b/>
        </w:rPr>
        <w:t xml:space="preserve"> </w:t>
      </w:r>
      <w:r w:rsidRPr="00F53950">
        <w:rPr>
          <w:caps/>
        </w:rPr>
        <w:t>–</w:t>
      </w:r>
      <w:r>
        <w:rPr>
          <w:caps/>
        </w:rPr>
        <w:t xml:space="preserve"> </w:t>
      </w:r>
      <w:r>
        <w:t>ЛНД</w:t>
      </w:r>
      <w:r w:rsidRPr="00F53950">
        <w:t>, устанавливающ</w:t>
      </w:r>
      <w:r>
        <w:t xml:space="preserve">ий </w:t>
      </w:r>
      <w:r w:rsidRPr="00F53950">
        <w:t>принципы, требования к реализации процесса</w:t>
      </w:r>
      <w:r>
        <w:t>,</w:t>
      </w:r>
      <w:r w:rsidRPr="00F53950">
        <w:t xml:space="preserve"> порядок взаимодействия участников процесса, методологию реализации процесса, требования к классификации объектов, порядок предоставления информации и др.</w:t>
      </w:r>
    </w:p>
    <w:p w:rsidR="00D339E4" w:rsidRPr="004D5970" w:rsidRDefault="00D339E4" w:rsidP="00D339E4"/>
    <w:p w:rsidR="00B45255" w:rsidRPr="00FE67C6" w:rsidRDefault="00B45255" w:rsidP="00B45255">
      <w:pPr>
        <w:jc w:val="both"/>
      </w:pPr>
      <w:r w:rsidRPr="00FE67C6">
        <w:rPr>
          <w:rFonts w:ascii="Arial" w:hAnsi="Arial" w:cs="Arial"/>
          <w:b/>
          <w:i/>
          <w:caps/>
          <w:sz w:val="20"/>
          <w:szCs w:val="20"/>
        </w:rPr>
        <w:t>ТЕХНИЧЕСКИЕ УСЛОВИЯ</w:t>
      </w:r>
      <w:r w:rsidRPr="00FE67C6">
        <w:t xml:space="preserve"> </w:t>
      </w:r>
      <w:r w:rsidRPr="00FE67C6">
        <w:rPr>
          <w:caps/>
        </w:rPr>
        <w:t xml:space="preserve">– </w:t>
      </w:r>
      <w:r w:rsidRPr="00FE67C6">
        <w:t>вид ЛНД</w:t>
      </w:r>
      <w:r w:rsidR="002169F6" w:rsidRPr="00FE67C6">
        <w:t xml:space="preserve"> IV иерархического уровня</w:t>
      </w:r>
      <w:r w:rsidRPr="00FE67C6">
        <w:t xml:space="preserve">, устанавливающий требования к производимой (перерабатываемой) и реализуемой на внутренний и внешний рынок продукции, утверждаемый в установленном порядке изготовителем продукции. </w:t>
      </w:r>
    </w:p>
    <w:p w:rsidR="00D339E4" w:rsidRPr="00E80ACE" w:rsidRDefault="00D339E4" w:rsidP="00D339E4">
      <w:pPr>
        <w:autoSpaceDE w:val="0"/>
        <w:autoSpaceDN w:val="0"/>
        <w:adjustRightInd w:val="0"/>
        <w:jc w:val="both"/>
      </w:pPr>
    </w:p>
    <w:p w:rsidR="00D339E4" w:rsidRDefault="00AF1D86" w:rsidP="00D339E4">
      <w:pPr>
        <w:jc w:val="both"/>
        <w:rPr>
          <w:rFonts w:ascii="Arial" w:hAnsi="Arial" w:cs="Arial"/>
          <w:b/>
          <w:i/>
          <w:sz w:val="20"/>
          <w:szCs w:val="20"/>
        </w:rPr>
      </w:pPr>
      <w:r w:rsidRPr="00E80ACE">
        <w:rPr>
          <w:rFonts w:ascii="Arial" w:hAnsi="Arial" w:cs="Arial"/>
          <w:b/>
          <w:i/>
          <w:caps/>
          <w:sz w:val="20"/>
          <w:szCs w:val="20"/>
        </w:rPr>
        <w:t>Стандарт [СИСТЕМА]</w:t>
      </w:r>
      <w:r w:rsidRPr="00E80ACE">
        <w:rPr>
          <w:rFonts w:ascii="Arial" w:hAnsi="Arial" w:cs="Arial"/>
          <w:b/>
          <w:i/>
          <w:sz w:val="20"/>
          <w:szCs w:val="20"/>
        </w:rPr>
        <w:t xml:space="preserve"> </w:t>
      </w:r>
      <w:r w:rsidRPr="00E80ACE">
        <w:rPr>
          <w:caps/>
        </w:rPr>
        <w:t xml:space="preserve">– </w:t>
      </w:r>
      <w:r>
        <w:t>ЛНД</w:t>
      </w:r>
      <w:r w:rsidRPr="00E80ACE">
        <w:t>, описывающий управленческую систему и устанавливающий требования к ее функционированию.</w:t>
      </w:r>
    </w:p>
    <w:p w:rsidR="00D339E4" w:rsidRPr="004D5970" w:rsidRDefault="00D339E4" w:rsidP="00D339E4"/>
    <w:p w:rsidR="00D339E4" w:rsidRPr="001559BE" w:rsidRDefault="00AF1D86" w:rsidP="00D339E4">
      <w:pPr>
        <w:autoSpaceDE w:val="0"/>
        <w:autoSpaceDN w:val="0"/>
        <w:adjustRightInd w:val="0"/>
        <w:jc w:val="both"/>
        <w:rPr>
          <w:b/>
        </w:rPr>
      </w:pPr>
      <w:r w:rsidRPr="001559BE">
        <w:rPr>
          <w:rFonts w:ascii="Arial" w:hAnsi="Arial" w:cs="Arial"/>
          <w:b/>
          <w:i/>
          <w:caps/>
          <w:sz w:val="20"/>
          <w:szCs w:val="20"/>
        </w:rPr>
        <w:lastRenderedPageBreak/>
        <w:t>Положение [О КОЛЛЕГИАЛЬНОМ ОРГАНЕ]</w:t>
      </w:r>
      <w:r w:rsidRPr="001559BE">
        <w:rPr>
          <w:b/>
        </w:rPr>
        <w:t xml:space="preserve"> </w:t>
      </w:r>
      <w:r w:rsidRPr="001559BE">
        <w:rPr>
          <w:caps/>
        </w:rPr>
        <w:t xml:space="preserve">– </w:t>
      </w:r>
      <w:r w:rsidRPr="001559BE">
        <w:t xml:space="preserve">вид </w:t>
      </w:r>
      <w:r>
        <w:t>ЛНД</w:t>
      </w:r>
      <w:r w:rsidRPr="009E6E8E">
        <w:t xml:space="preserve"> </w:t>
      </w:r>
      <w:r w:rsidRPr="001559BE">
        <w:rPr>
          <w:lang w:val="en-US"/>
        </w:rPr>
        <w:t>III</w:t>
      </w:r>
      <w:r w:rsidRPr="001559BE">
        <w:t xml:space="preserve"> иерархического уровня, </w:t>
      </w:r>
      <w:r w:rsidRPr="00313422">
        <w:t>устанавливающего состав, права и обязанности коллегиального органа, требования к</w:t>
      </w:r>
      <w:r w:rsidRPr="001559BE">
        <w:t xml:space="preserve"> порядку организации, реорганизации, упразднения и функционирования коллегиального органа.</w:t>
      </w:r>
    </w:p>
    <w:p w:rsidR="00D339E4" w:rsidRPr="001559BE" w:rsidRDefault="00D339E4" w:rsidP="00D339E4">
      <w:pPr>
        <w:jc w:val="both"/>
      </w:pPr>
    </w:p>
    <w:p w:rsidR="00D339E4" w:rsidRPr="00F65971" w:rsidRDefault="00AF1D86" w:rsidP="00D339E4">
      <w:pPr>
        <w:autoSpaceDE w:val="0"/>
        <w:autoSpaceDN w:val="0"/>
        <w:adjustRightInd w:val="0"/>
        <w:jc w:val="both"/>
        <w:rPr>
          <w:b/>
        </w:rPr>
      </w:pPr>
      <w:r w:rsidRPr="001559BE">
        <w:rPr>
          <w:rFonts w:ascii="Arial" w:hAnsi="Arial" w:cs="Arial"/>
          <w:b/>
          <w:i/>
          <w:caps/>
          <w:sz w:val="20"/>
          <w:szCs w:val="20"/>
        </w:rPr>
        <w:t>Положение</w:t>
      </w:r>
      <w:r w:rsidRPr="001559BE">
        <w:rPr>
          <w:b/>
        </w:rPr>
        <w:t xml:space="preserve"> </w:t>
      </w:r>
      <w:r w:rsidRPr="001559BE">
        <w:rPr>
          <w:caps/>
        </w:rPr>
        <w:t xml:space="preserve">– </w:t>
      </w:r>
      <w:r w:rsidRPr="001559BE">
        <w:t xml:space="preserve">вид </w:t>
      </w:r>
      <w:r>
        <w:t>ЛНД</w:t>
      </w:r>
      <w:r w:rsidRPr="009E6E8E">
        <w:t xml:space="preserve"> </w:t>
      </w:r>
      <w:r w:rsidRPr="001559BE">
        <w:rPr>
          <w:lang w:val="en-US"/>
        </w:rPr>
        <w:t>III</w:t>
      </w:r>
      <w:r w:rsidRPr="001559BE">
        <w:t xml:space="preserve"> иерархического уровня, устанавливающего требования к реализации процедуры/группы процедур и порядку взаимодействия участников процедуры/группы процедур при их реализации.</w:t>
      </w:r>
    </w:p>
    <w:p w:rsidR="00D339E4" w:rsidRPr="004D5970" w:rsidRDefault="00D339E4" w:rsidP="00D339E4"/>
    <w:p w:rsidR="00D339E4" w:rsidRPr="00F65971" w:rsidRDefault="00AF1D86" w:rsidP="00D339E4">
      <w:pPr>
        <w:autoSpaceDE w:val="0"/>
        <w:autoSpaceDN w:val="0"/>
        <w:adjustRightInd w:val="0"/>
        <w:jc w:val="both"/>
        <w:rPr>
          <w:b/>
        </w:rPr>
      </w:pPr>
      <w:r w:rsidRPr="00F65971">
        <w:rPr>
          <w:rFonts w:ascii="Arial" w:hAnsi="Arial" w:cs="Arial"/>
          <w:b/>
          <w:i/>
          <w:caps/>
          <w:sz w:val="20"/>
          <w:szCs w:val="20"/>
        </w:rPr>
        <w:t>Методические указания</w:t>
      </w:r>
      <w:r w:rsidRPr="00F65971">
        <w:rPr>
          <w:b/>
        </w:rPr>
        <w:t xml:space="preserve"> </w:t>
      </w:r>
      <w:r w:rsidRPr="00F65971">
        <w:rPr>
          <w:caps/>
        </w:rPr>
        <w:t xml:space="preserve">– </w:t>
      </w:r>
      <w:r w:rsidRPr="00F65971">
        <w:t>вид</w:t>
      </w:r>
      <w:r>
        <w:t xml:space="preserve"> ЛНД</w:t>
      </w:r>
      <w:r w:rsidRPr="009E6E8E">
        <w:t xml:space="preserve"> </w:t>
      </w:r>
      <w:r>
        <w:rPr>
          <w:lang w:val="en-US"/>
        </w:rPr>
        <w:t>III</w:t>
      </w:r>
      <w:r w:rsidRPr="00D817F0">
        <w:t xml:space="preserve"> </w:t>
      </w:r>
      <w:r>
        <w:t>иерархического уровня</w:t>
      </w:r>
      <w:r w:rsidRPr="00F65971">
        <w:t>, устанавливающего и раскрывающего методологические основы, принципы и требования по организации и реализации процесса.</w:t>
      </w:r>
    </w:p>
    <w:p w:rsidR="00D339E4" w:rsidRPr="004D5970" w:rsidRDefault="00D339E4" w:rsidP="00D339E4"/>
    <w:p w:rsidR="00D339E4" w:rsidRPr="00F65971" w:rsidRDefault="00AF1D86" w:rsidP="00D339E4">
      <w:pPr>
        <w:autoSpaceDE w:val="0"/>
        <w:autoSpaceDN w:val="0"/>
        <w:adjustRightInd w:val="0"/>
        <w:jc w:val="both"/>
        <w:rPr>
          <w:b/>
        </w:rPr>
      </w:pPr>
      <w:r w:rsidRPr="00F65971">
        <w:rPr>
          <w:rFonts w:ascii="Arial" w:hAnsi="Arial" w:cs="Arial"/>
          <w:b/>
          <w:i/>
          <w:caps/>
          <w:sz w:val="20"/>
          <w:szCs w:val="20"/>
        </w:rPr>
        <w:t>Принципы классификации</w:t>
      </w:r>
      <w:r w:rsidRPr="00F65971">
        <w:rPr>
          <w:b/>
          <w:caps/>
        </w:rPr>
        <w:t xml:space="preserve"> </w:t>
      </w:r>
      <w:r w:rsidRPr="00F65971">
        <w:rPr>
          <w:caps/>
        </w:rPr>
        <w:t xml:space="preserve">– </w:t>
      </w:r>
      <w:r w:rsidRPr="00F65971">
        <w:t xml:space="preserve">вид </w:t>
      </w:r>
      <w:r>
        <w:t>ЛНД</w:t>
      </w:r>
      <w:r w:rsidRPr="009E6E8E">
        <w:t xml:space="preserve"> </w:t>
      </w:r>
      <w:r>
        <w:rPr>
          <w:lang w:val="en-US"/>
        </w:rPr>
        <w:t>III</w:t>
      </w:r>
      <w:r w:rsidRPr="00D817F0">
        <w:t xml:space="preserve"> </w:t>
      </w:r>
      <w:r>
        <w:t>иерархического уровня</w:t>
      </w:r>
      <w:r w:rsidRPr="00F65971">
        <w:t>, устанавливающего общие требования к классификации объектов, единые для применения всеми участниками процесса.</w:t>
      </w:r>
    </w:p>
    <w:p w:rsidR="00D339E4" w:rsidRPr="004D5970" w:rsidRDefault="00D339E4" w:rsidP="00D339E4"/>
    <w:p w:rsidR="00D339E4" w:rsidRPr="00CA5F6F" w:rsidRDefault="00AF1D86" w:rsidP="00D339E4">
      <w:pPr>
        <w:autoSpaceDE w:val="0"/>
        <w:autoSpaceDN w:val="0"/>
        <w:jc w:val="both"/>
      </w:pPr>
      <w:r w:rsidRPr="008E2362">
        <w:rPr>
          <w:rFonts w:ascii="Arial" w:hAnsi="Arial" w:cs="Arial"/>
          <w:b/>
          <w:bCs/>
          <w:i/>
          <w:iCs/>
          <w:caps/>
          <w:sz w:val="20"/>
          <w:szCs w:val="20"/>
        </w:rPr>
        <w:t>ПАСПОРТ ПРОЦЕССА/процедуры</w:t>
      </w:r>
      <w:r w:rsidRPr="008E2362">
        <w:t xml:space="preserve"> </w:t>
      </w:r>
      <w:r w:rsidRPr="008E2362">
        <w:rPr>
          <w:caps/>
        </w:rPr>
        <w:t xml:space="preserve">– </w:t>
      </w:r>
      <w:r w:rsidRPr="008E2362">
        <w:t>вид ЛНД IV иерархического уровня, содержащего описание окружения процесса в виде диаграммы окружения функции (</w:t>
      </w:r>
      <w:r w:rsidRPr="008E2362">
        <w:rPr>
          <w:lang w:val="en-US"/>
        </w:rPr>
        <w:t>FAD</w:t>
      </w:r>
      <w:r w:rsidRPr="008E2362">
        <w:t xml:space="preserve">), выполненное с применением установленного в Компании специализированного инструментария </w:t>
      </w:r>
      <w:r w:rsidRPr="00CA5F6F">
        <w:t xml:space="preserve">моделирования процессов </w:t>
      </w:r>
      <w:r w:rsidRPr="00CA5F6F">
        <w:rPr>
          <w:lang w:val="en-US"/>
        </w:rPr>
        <w:t>ARIS</w:t>
      </w:r>
      <w:r w:rsidRPr="00CA5F6F">
        <w:t xml:space="preserve"> и в табличном виде </w:t>
      </w:r>
      <w:r w:rsidRPr="00CA5F6F">
        <w:rPr>
          <w:rStyle w:val="afb"/>
        </w:rPr>
        <w:t> </w:t>
      </w:r>
      <w:r w:rsidRPr="00CA5F6F">
        <w:t>основные сведения о процессе (результат (ы)/выход (ы), вход (ы), владелец, менеджер, участники, ресурсы, интерфейсы – поставщики входов/потребители результатов, показатели эффективности, риски).</w:t>
      </w:r>
    </w:p>
    <w:p w:rsidR="00D339E4" w:rsidRPr="00CA5F6F" w:rsidRDefault="00D339E4" w:rsidP="00D339E4">
      <w:pPr>
        <w:autoSpaceDE w:val="0"/>
        <w:autoSpaceDN w:val="0"/>
        <w:jc w:val="both"/>
      </w:pPr>
    </w:p>
    <w:p w:rsidR="00D339E4" w:rsidRPr="00CA5F6F" w:rsidRDefault="00AF1D86" w:rsidP="00D339E4">
      <w:pPr>
        <w:autoSpaceDE w:val="0"/>
        <w:autoSpaceDN w:val="0"/>
        <w:jc w:val="both"/>
        <w:rPr>
          <w:rFonts w:ascii="Arial" w:hAnsi="Arial" w:cs="Arial"/>
          <w:b/>
          <w:bCs/>
          <w:i/>
          <w:iCs/>
          <w:caps/>
          <w:sz w:val="20"/>
          <w:szCs w:val="20"/>
        </w:rPr>
      </w:pPr>
      <w:r w:rsidRPr="00CA5F6F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РЕГЛАМЕНТ ПРОЦЕССА/процедуры </w:t>
      </w:r>
      <w:r w:rsidRPr="00CA5F6F">
        <w:rPr>
          <w:caps/>
        </w:rPr>
        <w:t>–</w:t>
      </w:r>
      <w:r w:rsidRPr="00CA5F6F">
        <w:t xml:space="preserve"> вид ЛНД </w:t>
      </w:r>
      <w:r w:rsidRPr="00CA5F6F">
        <w:rPr>
          <w:lang w:val="en-US"/>
        </w:rPr>
        <w:t>IV</w:t>
      </w:r>
      <w:r w:rsidRPr="00CA5F6F">
        <w:t xml:space="preserve"> иерархического уровня, содержащего описание логической последовательности реализации процесса/процедуры в виде диаграммы управляемой событиями цепочки процесса (</w:t>
      </w:r>
      <w:r w:rsidRPr="00CA5F6F">
        <w:rPr>
          <w:lang w:val="en-US"/>
        </w:rPr>
        <w:t>EPC</w:t>
      </w:r>
      <w:r w:rsidRPr="00CA5F6F">
        <w:t xml:space="preserve">), выполненной с применением установленного в Компании специализированного инструментария моделирования процессов </w:t>
      </w:r>
      <w:r w:rsidRPr="00CA5F6F">
        <w:rPr>
          <w:lang w:val="en-US"/>
        </w:rPr>
        <w:t>ARIS</w:t>
      </w:r>
      <w:r w:rsidRPr="00CA5F6F">
        <w:t xml:space="preserve"> и отображение последовательности реализации процесса/процедуры в табличном виде. </w:t>
      </w:r>
    </w:p>
    <w:p w:rsidR="00D339E4" w:rsidRPr="00CA5F6F" w:rsidRDefault="00D339E4" w:rsidP="00D339E4">
      <w:pPr>
        <w:rPr>
          <w:i/>
          <w:iCs/>
          <w:u w:val="single"/>
        </w:rPr>
      </w:pPr>
    </w:p>
    <w:p w:rsidR="00D339E4" w:rsidRPr="00CA5F6F" w:rsidRDefault="00AF1D86" w:rsidP="00D339E4">
      <w:pPr>
        <w:ind w:left="708"/>
        <w:jc w:val="both"/>
        <w:rPr>
          <w:rFonts w:ascii="Calibri" w:hAnsi="Calibri"/>
          <w:sz w:val="22"/>
          <w:szCs w:val="22"/>
        </w:rPr>
      </w:pPr>
      <w:r w:rsidRPr="00CA5F6F">
        <w:rPr>
          <w:i/>
          <w:iCs/>
          <w:u w:val="single"/>
        </w:rPr>
        <w:t>Примечание:</w:t>
      </w:r>
      <w:r w:rsidRPr="00CA5F6F">
        <w:rPr>
          <w:i/>
          <w:iCs/>
        </w:rPr>
        <w:t xml:space="preserve"> Регламент процесса/процедуры может содержать отображение перечня процессов в виде  диаграммы цепочки добавленной стоимости (</w:t>
      </w:r>
      <w:r w:rsidRPr="00CA5F6F">
        <w:rPr>
          <w:i/>
          <w:iCs/>
          <w:lang w:val="en-US"/>
        </w:rPr>
        <w:t>VAD</w:t>
      </w:r>
      <w:r w:rsidRPr="00CA5F6F">
        <w:rPr>
          <w:i/>
          <w:iCs/>
        </w:rPr>
        <w:t xml:space="preserve">), выполненной с применением установленного в Компании специализированного инструментария моделирования процессов </w:t>
      </w:r>
      <w:r w:rsidRPr="00CA5F6F">
        <w:rPr>
          <w:i/>
          <w:iCs/>
          <w:lang w:val="en-US"/>
        </w:rPr>
        <w:t>ARIS</w:t>
      </w:r>
      <w:r w:rsidRPr="00CA5F6F">
        <w:rPr>
          <w:i/>
          <w:iCs/>
        </w:rPr>
        <w:t>.</w:t>
      </w:r>
    </w:p>
    <w:p w:rsidR="00D339E4" w:rsidRPr="00CA5F6F" w:rsidRDefault="00D339E4" w:rsidP="00D339E4">
      <w:pPr>
        <w:autoSpaceDE w:val="0"/>
        <w:autoSpaceDN w:val="0"/>
        <w:adjustRightInd w:val="0"/>
        <w:jc w:val="both"/>
        <w:rPr>
          <w:caps/>
        </w:rPr>
      </w:pPr>
    </w:p>
    <w:p w:rsidR="00D339E4" w:rsidRPr="00F65971" w:rsidRDefault="00AF1D86" w:rsidP="00D339E4">
      <w:pPr>
        <w:autoSpaceDE w:val="0"/>
        <w:autoSpaceDN w:val="0"/>
        <w:adjustRightInd w:val="0"/>
        <w:jc w:val="both"/>
        <w:rPr>
          <w:b/>
        </w:rPr>
      </w:pPr>
      <w:r w:rsidRPr="00CA5F6F">
        <w:rPr>
          <w:rFonts w:ascii="Arial" w:hAnsi="Arial" w:cs="Arial"/>
          <w:b/>
          <w:i/>
          <w:caps/>
          <w:sz w:val="20"/>
          <w:szCs w:val="20"/>
        </w:rPr>
        <w:t xml:space="preserve">Альбом форм </w:t>
      </w:r>
      <w:r w:rsidRPr="00CA5F6F">
        <w:rPr>
          <w:caps/>
        </w:rPr>
        <w:t xml:space="preserve">– </w:t>
      </w:r>
      <w:r w:rsidRPr="00CA5F6F">
        <w:t xml:space="preserve">вид ЛНД </w:t>
      </w:r>
      <w:r w:rsidRPr="00CA5F6F">
        <w:rPr>
          <w:lang w:val="en-US"/>
        </w:rPr>
        <w:t>IV</w:t>
      </w:r>
      <w:r w:rsidRPr="00CA5F6F">
        <w:t xml:space="preserve"> иерархического уровня, определяющего вид представления информации (набор показателей) и порядок формирования показателей (инструкция формирования форм).</w:t>
      </w:r>
    </w:p>
    <w:p w:rsidR="00D339E4" w:rsidRPr="004D5970" w:rsidRDefault="00D339E4" w:rsidP="00D339E4"/>
    <w:p w:rsidR="00D339E4" w:rsidRPr="00B57C9E" w:rsidRDefault="00AF1D86" w:rsidP="00D339E4">
      <w:pPr>
        <w:jc w:val="both"/>
      </w:pPr>
      <w:r w:rsidRPr="00AF5494">
        <w:rPr>
          <w:rFonts w:ascii="Arial" w:hAnsi="Arial" w:cs="Arial"/>
          <w:b/>
          <w:i/>
          <w:caps/>
          <w:sz w:val="20"/>
          <w:szCs w:val="20"/>
        </w:rPr>
        <w:t>Технологический регламент</w:t>
      </w:r>
      <w:r w:rsidRPr="00AF5494">
        <w:rPr>
          <w:b/>
        </w:rPr>
        <w:t xml:space="preserve"> </w:t>
      </w:r>
      <w:bookmarkStart w:id="138" w:name="OLE_LINK15"/>
      <w:r w:rsidRPr="00AF5494">
        <w:rPr>
          <w:caps/>
        </w:rPr>
        <w:t>–</w:t>
      </w:r>
      <w:bookmarkEnd w:id="138"/>
      <w:r w:rsidRPr="00AF5494">
        <w:rPr>
          <w:caps/>
        </w:rPr>
        <w:t xml:space="preserve"> </w:t>
      </w:r>
      <w:r w:rsidRPr="00AF5494">
        <w:t xml:space="preserve">вид </w:t>
      </w:r>
      <w:r>
        <w:t>ЛНД</w:t>
      </w:r>
      <w:r w:rsidRPr="009E6E8E">
        <w:t xml:space="preserve"> </w:t>
      </w:r>
      <w:r>
        <w:rPr>
          <w:lang w:val="en-US"/>
        </w:rPr>
        <w:t>IV</w:t>
      </w:r>
      <w:r w:rsidRPr="00D817F0">
        <w:t xml:space="preserve"> </w:t>
      </w:r>
      <w:r>
        <w:t>иерархического уровня</w:t>
      </w:r>
      <w:r w:rsidRPr="00AF5494">
        <w:t>, содержащего требования к реализации процесса на технологическом оборудовании, средст</w:t>
      </w:r>
      <w:r>
        <w:t xml:space="preserve">вам технологического оснащения, </w:t>
      </w:r>
      <w:r w:rsidRPr="00AF5494">
        <w:t>правилам безопасной эксплуатации</w:t>
      </w:r>
      <w:r>
        <w:t xml:space="preserve">, а также может содержать </w:t>
      </w:r>
      <w:r w:rsidRPr="00AF5494">
        <w:t>сведения об основных физико-химических процессах и их обеспечении для получения конечного продукта.</w:t>
      </w:r>
    </w:p>
    <w:p w:rsidR="00D339E4" w:rsidRPr="004D5970" w:rsidRDefault="00D339E4" w:rsidP="00D339E4"/>
    <w:p w:rsidR="00D339E4" w:rsidRPr="00F65971" w:rsidRDefault="00AF1D86" w:rsidP="00D339E4">
      <w:pPr>
        <w:autoSpaceDE w:val="0"/>
        <w:autoSpaceDN w:val="0"/>
        <w:adjustRightInd w:val="0"/>
        <w:jc w:val="both"/>
        <w:rPr>
          <w:b/>
        </w:rPr>
      </w:pPr>
      <w:r w:rsidRPr="008375F6">
        <w:rPr>
          <w:rFonts w:ascii="Arial" w:hAnsi="Arial" w:cs="Arial"/>
          <w:b/>
          <w:i/>
          <w:caps/>
          <w:sz w:val="20"/>
          <w:szCs w:val="20"/>
        </w:rPr>
        <w:t>Технологическая инструкция</w:t>
      </w:r>
      <w:r w:rsidRPr="008375F6">
        <w:rPr>
          <w:b/>
        </w:rPr>
        <w:t xml:space="preserve"> - </w:t>
      </w:r>
      <w:r>
        <w:t>вид ЛНД</w:t>
      </w:r>
      <w:r w:rsidRPr="009E6E8E">
        <w:t xml:space="preserve"> </w:t>
      </w:r>
      <w:r>
        <w:rPr>
          <w:lang w:val="en-US"/>
        </w:rPr>
        <w:t>IV</w:t>
      </w:r>
      <w:r w:rsidRPr="00D817F0">
        <w:t xml:space="preserve"> </w:t>
      </w:r>
      <w:r>
        <w:t xml:space="preserve">иерархического уровня, содержащего порядок реализации отдельных операций или группы операций </w:t>
      </w:r>
      <w:r w:rsidRPr="00AF5494">
        <w:t xml:space="preserve">технологического </w:t>
      </w:r>
      <w:r>
        <w:t>процесса с использованием технологического оборудования</w:t>
      </w:r>
      <w:r w:rsidRPr="008375F6">
        <w:t>.</w:t>
      </w:r>
    </w:p>
    <w:p w:rsidR="00D339E4" w:rsidRPr="004D5970" w:rsidRDefault="00D339E4" w:rsidP="00D339E4"/>
    <w:p w:rsidR="00D339E4" w:rsidRPr="008375F6" w:rsidRDefault="00AF1D86" w:rsidP="00D339E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57C9E">
        <w:rPr>
          <w:rFonts w:ascii="Arial" w:hAnsi="Arial" w:cs="Arial"/>
          <w:b/>
          <w:i/>
          <w:sz w:val="20"/>
          <w:szCs w:val="20"/>
        </w:rPr>
        <w:t>ИНСТРУКЦИЯ</w:t>
      </w:r>
      <w:r w:rsidRPr="00B57C9E">
        <w:t xml:space="preserve"> - вид </w:t>
      </w:r>
      <w:r>
        <w:t>ЛНД</w:t>
      </w:r>
      <w:r w:rsidRPr="009E6E8E">
        <w:t xml:space="preserve"> </w:t>
      </w:r>
      <w:r>
        <w:rPr>
          <w:lang w:val="en-US"/>
        </w:rPr>
        <w:t>IV</w:t>
      </w:r>
      <w:r w:rsidRPr="00D817F0">
        <w:t xml:space="preserve"> </w:t>
      </w:r>
      <w:r>
        <w:t>иерархического уровня</w:t>
      </w:r>
      <w:r w:rsidRPr="00B57C9E">
        <w:t xml:space="preserve">, содержащего указания о порядке, </w:t>
      </w:r>
      <w:r w:rsidRPr="008375F6">
        <w:t>способах и правилах выполнения какой-либо операции.</w:t>
      </w:r>
    </w:p>
    <w:p w:rsidR="00D339E4" w:rsidRPr="004D5970" w:rsidRDefault="00D339E4" w:rsidP="00D339E4"/>
    <w:p w:rsidR="00D339E4" w:rsidRPr="00F65971" w:rsidRDefault="00AF1D86" w:rsidP="00D339E4">
      <w:pPr>
        <w:autoSpaceDE w:val="0"/>
        <w:autoSpaceDN w:val="0"/>
        <w:adjustRightInd w:val="0"/>
        <w:jc w:val="both"/>
        <w:rPr>
          <w:bCs/>
          <w:iCs/>
          <w:szCs w:val="20"/>
        </w:rPr>
      </w:pPr>
      <w:r w:rsidRPr="00F65971">
        <w:rPr>
          <w:rFonts w:ascii="Arial" w:hAnsi="Arial" w:cs="Arial"/>
          <w:b/>
          <w:i/>
          <w:caps/>
          <w:sz w:val="20"/>
          <w:szCs w:val="20"/>
        </w:rPr>
        <w:t>Классификатор</w:t>
      </w:r>
      <w:r w:rsidRPr="00F65971">
        <w:rPr>
          <w:b/>
        </w:rPr>
        <w:t xml:space="preserve"> - </w:t>
      </w:r>
      <w:r w:rsidRPr="00F65971">
        <w:rPr>
          <w:bCs/>
          <w:iCs/>
          <w:szCs w:val="20"/>
        </w:rPr>
        <w:t>вид</w:t>
      </w:r>
      <w:r>
        <w:rPr>
          <w:bCs/>
          <w:iCs/>
          <w:szCs w:val="20"/>
        </w:rPr>
        <w:t xml:space="preserve"> </w:t>
      </w:r>
      <w:r>
        <w:t>ЛНД</w:t>
      </w:r>
      <w:r w:rsidRPr="009E6E8E">
        <w:t xml:space="preserve"> </w:t>
      </w:r>
      <w:r>
        <w:rPr>
          <w:lang w:val="en-US"/>
        </w:rPr>
        <w:t>IV</w:t>
      </w:r>
      <w:r w:rsidRPr="00D817F0">
        <w:t xml:space="preserve"> </w:t>
      </w:r>
      <w:r>
        <w:t>иерархического уровня</w:t>
      </w:r>
      <w:r w:rsidRPr="00F65971">
        <w:rPr>
          <w:bCs/>
          <w:iCs/>
          <w:szCs w:val="20"/>
        </w:rPr>
        <w:t>, систематизирующего какую-либо группу объектов, объединенных в нее по определенному признаку.</w:t>
      </w:r>
    </w:p>
    <w:p w:rsidR="00D339E4" w:rsidRPr="004D5970" w:rsidRDefault="00D339E4" w:rsidP="00D339E4"/>
    <w:p w:rsidR="00D339E4" w:rsidRPr="00F65971" w:rsidRDefault="00AF1D86" w:rsidP="00D339E4">
      <w:pPr>
        <w:autoSpaceDE w:val="0"/>
        <w:autoSpaceDN w:val="0"/>
        <w:adjustRightInd w:val="0"/>
        <w:jc w:val="both"/>
      </w:pPr>
      <w:r w:rsidRPr="00F65971">
        <w:rPr>
          <w:rFonts w:ascii="Arial" w:hAnsi="Arial" w:cs="Arial"/>
          <w:b/>
          <w:bCs/>
          <w:i/>
          <w:iCs/>
          <w:sz w:val="20"/>
          <w:szCs w:val="20"/>
        </w:rPr>
        <w:t>НОРМАТИВЫ</w:t>
      </w:r>
      <w:r w:rsidRPr="00F65971">
        <w:rPr>
          <w:bCs/>
          <w:iCs/>
          <w:szCs w:val="20"/>
        </w:rPr>
        <w:t xml:space="preserve"> - вид </w:t>
      </w:r>
      <w:r>
        <w:t>ЛНД</w:t>
      </w:r>
      <w:r w:rsidRPr="009E6E8E">
        <w:t xml:space="preserve"> </w:t>
      </w:r>
      <w:r>
        <w:rPr>
          <w:lang w:val="en-US"/>
        </w:rPr>
        <w:t>IV</w:t>
      </w:r>
      <w:r w:rsidRPr="00D817F0">
        <w:t xml:space="preserve"> </w:t>
      </w:r>
      <w:r>
        <w:t>иерархического уровня</w:t>
      </w:r>
      <w:r w:rsidRPr="00F65971">
        <w:rPr>
          <w:bCs/>
          <w:iCs/>
          <w:szCs w:val="20"/>
        </w:rPr>
        <w:t xml:space="preserve">, </w:t>
      </w:r>
      <w:r w:rsidRPr="00F65971">
        <w:t>регламентирующего требования к предельным величинам затрат ресурсов (временных, трудовых, материальных и проч.), а также к показателям режимов работы оборудования.</w:t>
      </w:r>
    </w:p>
    <w:p w:rsidR="00D339E4" w:rsidRPr="004D5970" w:rsidRDefault="00D339E4" w:rsidP="00D339E4"/>
    <w:p w:rsidR="00D339E4" w:rsidRPr="009F61B0" w:rsidRDefault="00AF1D86" w:rsidP="00D339E4">
      <w:pPr>
        <w:autoSpaceDE w:val="0"/>
        <w:autoSpaceDN w:val="0"/>
        <w:adjustRightInd w:val="0"/>
        <w:ind w:left="540" w:right="-7"/>
        <w:jc w:val="both"/>
        <w:rPr>
          <w:i/>
          <w:u w:val="single"/>
        </w:rPr>
      </w:pPr>
      <w:r w:rsidRPr="009F61B0">
        <w:rPr>
          <w:i/>
          <w:u w:val="single"/>
        </w:rPr>
        <w:t xml:space="preserve">Примечание: </w:t>
      </w:r>
    </w:p>
    <w:p w:rsidR="00D339E4" w:rsidRPr="004D5970" w:rsidRDefault="00D339E4" w:rsidP="00D339E4"/>
    <w:p w:rsidR="00D339E4" w:rsidRDefault="00AF1D86" w:rsidP="00D339E4">
      <w:pPr>
        <w:autoSpaceDE w:val="0"/>
        <w:autoSpaceDN w:val="0"/>
        <w:adjustRightInd w:val="0"/>
        <w:ind w:left="540" w:right="-7"/>
        <w:jc w:val="both"/>
        <w:rPr>
          <w:i/>
        </w:rPr>
      </w:pPr>
      <w:r w:rsidRPr="00F65971">
        <w:rPr>
          <w:i/>
        </w:rPr>
        <w:t>Предельные величины затрат ресурсов и показатели режимов</w:t>
      </w:r>
      <w:r w:rsidRPr="00F65971">
        <w:rPr>
          <w:rStyle w:val="afb"/>
        </w:rPr>
        <w:t xml:space="preserve"> </w:t>
      </w:r>
      <w:r w:rsidRPr="00F65971">
        <w:rPr>
          <w:rStyle w:val="afb"/>
          <w:i/>
        </w:rPr>
        <w:t>р</w:t>
      </w:r>
      <w:r w:rsidRPr="00F65971">
        <w:rPr>
          <w:i/>
        </w:rPr>
        <w:t>аботы оборудования могут определяться в натуральной и стоимостной формах, выражаться абсолютными или относительными величинами, количественными и качественными показателями.</w:t>
      </w:r>
    </w:p>
    <w:p w:rsidR="00D339E4" w:rsidRDefault="00D339E4" w:rsidP="00D339E4">
      <w:pPr>
        <w:jc w:val="both"/>
        <w:rPr>
          <w:highlight w:val="green"/>
        </w:rPr>
      </w:pPr>
    </w:p>
    <w:p w:rsidR="00D339E4" w:rsidRPr="00F65971" w:rsidRDefault="00AF1D86" w:rsidP="00D339E4">
      <w:pPr>
        <w:jc w:val="both"/>
      </w:pPr>
      <w:r w:rsidRPr="00436EF1">
        <w:t>«Технологические регламенты», «Инструкции», «Технологические инструкции», «Классификаторы», «Нормативы»</w:t>
      </w:r>
      <w:r>
        <w:t>,</w:t>
      </w:r>
      <w:r w:rsidRPr="007E0DF2">
        <w:t xml:space="preserve"> </w:t>
      </w:r>
      <w:r>
        <w:t>«Альбомы форм»</w:t>
      </w:r>
      <w:r w:rsidRPr="00436EF1">
        <w:t xml:space="preserve"> и др. устанавливают требования к деятельности работников на конкретных рабочих местах (при работе на технологических установках, с программным обеспечением и т.п.), требования к охране труда, технологии производства</w:t>
      </w:r>
      <w:r>
        <w:t>, к</w:t>
      </w:r>
      <w:r w:rsidRPr="00436EF1">
        <w:t xml:space="preserve"> отдельным управленческим операциям</w:t>
      </w:r>
      <w:r>
        <w:t xml:space="preserve"> и т.д</w:t>
      </w:r>
      <w:r w:rsidRPr="00436EF1">
        <w:t>.</w:t>
      </w:r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Pr="004241E6" w:rsidRDefault="00AF1D86" w:rsidP="00D339E4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  <w:bookmarkStart w:id="139" w:name="_Toc326675506"/>
      <w:r w:rsidRPr="004241E6">
        <w:rPr>
          <w:i w:val="0"/>
          <w:caps/>
          <w:sz w:val="24"/>
        </w:rPr>
        <w:t>6.2</w:t>
      </w:r>
      <w:r>
        <w:rPr>
          <w:i w:val="0"/>
          <w:caps/>
          <w:sz w:val="24"/>
        </w:rPr>
        <w:t>.</w:t>
      </w:r>
      <w:r w:rsidRPr="004241E6">
        <w:rPr>
          <w:i w:val="0"/>
          <w:caps/>
          <w:sz w:val="24"/>
        </w:rPr>
        <w:tab/>
        <w:t>По видам доступа</w:t>
      </w:r>
      <w:bookmarkEnd w:id="139"/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153F60">
        <w:t>С целью обеспечения требований</w:t>
      </w:r>
      <w:r>
        <w:t xml:space="preserve"> Компании по работе с конфиденциальной информацией (</w:t>
      </w:r>
      <w:r w:rsidRPr="00153F60">
        <w:t>Стандарт Компании «Охрана сведений конфиденциального характера»  № П3-11.03 С-0006</w:t>
      </w:r>
      <w:r>
        <w:t xml:space="preserve">), а также обеспечения информирования о требованиях ЛНД уполномоченных лиц выделяются следующие виды ЛНД:  </w:t>
      </w:r>
    </w:p>
    <w:p w:rsidR="00D339E4" w:rsidRPr="00153F60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153F60">
        <w:t>ЛНД открытого доступа – локальный нормативный документ, доступ к которому имеют все работники Компании</w:t>
      </w:r>
      <w:r>
        <w:t>.</w:t>
      </w:r>
    </w:p>
    <w:p w:rsidR="00D339E4" w:rsidRPr="00153F60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153F60">
        <w:t>ЛНД ограниченного доступа - локальный нормативный документ, доступ к которому имеет строго ограниченный перечень работников Компании</w:t>
      </w:r>
      <w:r>
        <w:t xml:space="preserve">, </w:t>
      </w:r>
      <w:r w:rsidRPr="00153F60">
        <w:t>определенны</w:t>
      </w:r>
      <w:r>
        <w:t>й</w:t>
      </w:r>
      <w:r w:rsidRPr="00153F60">
        <w:t xml:space="preserve"> </w:t>
      </w:r>
      <w:r>
        <w:t>Менеджером</w:t>
      </w:r>
      <w:r w:rsidRPr="00153F60">
        <w:t xml:space="preserve"> процесса.</w:t>
      </w:r>
    </w:p>
    <w:p w:rsidR="00D339E4" w:rsidRPr="00153F60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153F60">
        <w:t xml:space="preserve">ЛНД, являющийся коммерческой тайной – локальный нормативный документ, содержащий сведения конфиденциального характера:  </w:t>
      </w:r>
    </w:p>
    <w:p w:rsidR="00D339E4" w:rsidRPr="004241E6" w:rsidRDefault="00AF1D86" w:rsidP="00D339E4">
      <w:pPr>
        <w:widowControl w:val="0"/>
        <w:numPr>
          <w:ilvl w:val="0"/>
          <w:numId w:val="41"/>
        </w:numPr>
        <w:tabs>
          <w:tab w:val="clear" w:pos="720"/>
          <w:tab w:val="num" w:pos="900"/>
        </w:tabs>
        <w:spacing w:before="120"/>
        <w:ind w:left="900" w:hanging="360"/>
        <w:jc w:val="both"/>
        <w:outlineLvl w:val="1"/>
      </w:pPr>
      <w:bookmarkStart w:id="140" w:name="_Toc324930630"/>
      <w:bookmarkStart w:id="141" w:name="_Toc326675271"/>
      <w:bookmarkStart w:id="142" w:name="_Toc326675507"/>
      <w:r w:rsidRPr="004241E6">
        <w:t>информацию, являющуюся коммерческой тайной Компании;</w:t>
      </w:r>
      <w:bookmarkEnd w:id="140"/>
      <w:bookmarkEnd w:id="141"/>
      <w:bookmarkEnd w:id="142"/>
    </w:p>
    <w:p w:rsidR="00D339E4" w:rsidRPr="004241E6" w:rsidRDefault="00AF1D86" w:rsidP="00D339E4">
      <w:pPr>
        <w:widowControl w:val="0"/>
        <w:numPr>
          <w:ilvl w:val="0"/>
          <w:numId w:val="41"/>
        </w:numPr>
        <w:tabs>
          <w:tab w:val="clear" w:pos="720"/>
          <w:tab w:val="num" w:pos="900"/>
        </w:tabs>
        <w:spacing w:before="120"/>
        <w:ind w:left="900" w:hanging="360"/>
        <w:jc w:val="both"/>
        <w:outlineLvl w:val="1"/>
      </w:pPr>
      <w:bookmarkStart w:id="143" w:name="_Toc324930631"/>
      <w:bookmarkStart w:id="144" w:name="_Toc326675272"/>
      <w:bookmarkStart w:id="145" w:name="_Toc326675508"/>
      <w:r w:rsidRPr="004241E6">
        <w:t>информацию «Для служебного пользования» (служебная тайна);</w:t>
      </w:r>
      <w:bookmarkEnd w:id="143"/>
      <w:bookmarkEnd w:id="144"/>
      <w:bookmarkEnd w:id="145"/>
    </w:p>
    <w:p w:rsidR="00D339E4" w:rsidRPr="004241E6" w:rsidRDefault="00AF1D86" w:rsidP="00D339E4">
      <w:pPr>
        <w:widowControl w:val="0"/>
        <w:numPr>
          <w:ilvl w:val="0"/>
          <w:numId w:val="41"/>
        </w:numPr>
        <w:tabs>
          <w:tab w:val="clear" w:pos="720"/>
          <w:tab w:val="num" w:pos="900"/>
        </w:tabs>
        <w:spacing w:before="120"/>
        <w:ind w:left="900" w:hanging="360"/>
        <w:jc w:val="both"/>
        <w:outlineLvl w:val="1"/>
      </w:pPr>
      <w:bookmarkStart w:id="146" w:name="_Toc324930632"/>
      <w:bookmarkStart w:id="147" w:name="_Toc326675273"/>
      <w:bookmarkStart w:id="148" w:name="_Toc326675509"/>
      <w:r w:rsidRPr="004241E6">
        <w:t>персональные данные;</w:t>
      </w:r>
      <w:bookmarkEnd w:id="146"/>
      <w:bookmarkEnd w:id="147"/>
      <w:bookmarkEnd w:id="148"/>
    </w:p>
    <w:p w:rsidR="00D339E4" w:rsidRPr="004241E6" w:rsidRDefault="00AF1D86" w:rsidP="00D339E4">
      <w:pPr>
        <w:widowControl w:val="0"/>
        <w:numPr>
          <w:ilvl w:val="0"/>
          <w:numId w:val="41"/>
        </w:numPr>
        <w:tabs>
          <w:tab w:val="clear" w:pos="720"/>
          <w:tab w:val="num" w:pos="900"/>
        </w:tabs>
        <w:spacing w:before="120"/>
        <w:ind w:left="900" w:hanging="360"/>
        <w:jc w:val="both"/>
        <w:outlineLvl w:val="1"/>
      </w:pPr>
      <w:bookmarkStart w:id="149" w:name="_Toc324930633"/>
      <w:bookmarkStart w:id="150" w:name="_Toc326675274"/>
      <w:bookmarkStart w:id="151" w:name="_Toc326675510"/>
      <w:r w:rsidRPr="004241E6">
        <w:t>инсайдерскую информацию.</w:t>
      </w:r>
      <w:bookmarkEnd w:id="149"/>
      <w:bookmarkEnd w:id="150"/>
      <w:bookmarkEnd w:id="151"/>
    </w:p>
    <w:p w:rsidR="00D339E4" w:rsidRPr="00153F60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Вид доступа к ЛНД определяется Менеджером процесса. </w:t>
      </w:r>
      <w:r w:rsidRPr="00B768D4">
        <w:t xml:space="preserve">Ограничение доступа к локальному нормативному документу должно быть оформлено </w:t>
      </w:r>
      <w:r>
        <w:t>Менеджером</w:t>
      </w:r>
      <w:r w:rsidRPr="00B768D4">
        <w:t xml:space="preserve"> </w:t>
      </w:r>
      <w:r>
        <w:t>процесса</w:t>
      </w:r>
      <w:r w:rsidRPr="00B768D4">
        <w:t xml:space="preserve"> в официальном порядке.</w:t>
      </w:r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Pr="004241E6" w:rsidRDefault="00AF1D86" w:rsidP="00D339E4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  <w:bookmarkStart w:id="152" w:name="_Toc326675511"/>
      <w:r w:rsidRPr="004241E6">
        <w:rPr>
          <w:i w:val="0"/>
          <w:caps/>
          <w:sz w:val="24"/>
        </w:rPr>
        <w:t>6.3</w:t>
      </w:r>
      <w:r w:rsidRPr="004241E6">
        <w:rPr>
          <w:i w:val="0"/>
          <w:caps/>
          <w:sz w:val="24"/>
        </w:rPr>
        <w:tab/>
        <w:t>ПО ТИПАМ</w:t>
      </w:r>
      <w:bookmarkEnd w:id="152"/>
      <w:r w:rsidRPr="004241E6">
        <w:rPr>
          <w:i w:val="0"/>
          <w:caps/>
          <w:sz w:val="24"/>
        </w:rPr>
        <w:t xml:space="preserve"> </w:t>
      </w:r>
    </w:p>
    <w:p w:rsidR="00D339E4" w:rsidRPr="004D5970" w:rsidRDefault="00D339E4" w:rsidP="00D339E4"/>
    <w:p w:rsidR="00D339E4" w:rsidRPr="00362FDF" w:rsidRDefault="00AF1D86" w:rsidP="00D339E4">
      <w:pPr>
        <w:jc w:val="both"/>
      </w:pPr>
      <w:r>
        <w:t>ЛНД, создаваемые в Компании, могут регулировать процессы и процедуры как в одном, так и в нескольких (группе) Обществах. Для упрощения идентификации периметра действия ЛНД выделяются следующие типы ЛНД:</w:t>
      </w:r>
    </w:p>
    <w:p w:rsidR="00D339E4" w:rsidRPr="00B768D4" w:rsidRDefault="00AF1D86" w:rsidP="00D339E4">
      <w:pPr>
        <w:numPr>
          <w:ilvl w:val="0"/>
          <w:numId w:val="27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 w:rsidRPr="009E6E8E">
        <w:rPr>
          <w:b/>
          <w:spacing w:val="-6"/>
        </w:rPr>
        <w:t>ЛНД</w:t>
      </w:r>
      <w:r w:rsidRPr="00B768D4">
        <w:rPr>
          <w:b/>
          <w:spacing w:val="-6"/>
        </w:rPr>
        <w:t xml:space="preserve"> Компании </w:t>
      </w:r>
      <w:r w:rsidRPr="00B768D4">
        <w:rPr>
          <w:color w:val="323232"/>
          <w:spacing w:val="-6"/>
        </w:rPr>
        <w:t xml:space="preserve">– </w:t>
      </w:r>
      <w:r>
        <w:t>ЛНД</w:t>
      </w:r>
      <w:r w:rsidRPr="00B768D4">
        <w:t xml:space="preserve">, распространяющий свое действие на </w:t>
      </w:r>
      <w:r w:rsidR="00D8061A">
        <w:t>П</w:t>
      </w:r>
      <w:r w:rsidRPr="00B768D4">
        <w:t xml:space="preserve">АО «НК «Роснефть» и его дочерние общества; </w:t>
      </w:r>
    </w:p>
    <w:p w:rsidR="00D339E4" w:rsidRPr="00B768D4" w:rsidRDefault="00AF1D86" w:rsidP="00E80806">
      <w:pPr>
        <w:numPr>
          <w:ilvl w:val="0"/>
          <w:numId w:val="27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 w:rsidRPr="009E6E8E">
        <w:rPr>
          <w:b/>
          <w:spacing w:val="-6"/>
        </w:rPr>
        <w:t>ЛНД</w:t>
      </w:r>
      <w:r w:rsidRPr="00B768D4">
        <w:rPr>
          <w:b/>
          <w:spacing w:val="-6"/>
        </w:rPr>
        <w:t xml:space="preserve"> Группы дочерних обществ </w:t>
      </w:r>
      <w:r w:rsidRPr="00B768D4">
        <w:t xml:space="preserve">– </w:t>
      </w:r>
      <w:r>
        <w:t>ЛНД</w:t>
      </w:r>
      <w:r w:rsidRPr="00B768D4">
        <w:t>, распространяющий свое действие на дочернее общество ОАО «НК «Роснефть» и его дочерние и/или управляемые общества.</w:t>
      </w:r>
    </w:p>
    <w:p w:rsidR="00D339E4" w:rsidRPr="00482D56" w:rsidRDefault="00AF1D86" w:rsidP="00D339E4">
      <w:pPr>
        <w:numPr>
          <w:ilvl w:val="0"/>
          <w:numId w:val="27"/>
        </w:numPr>
        <w:tabs>
          <w:tab w:val="clear" w:pos="785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 w:rsidRPr="009E6E8E">
        <w:rPr>
          <w:b/>
          <w:spacing w:val="-6"/>
        </w:rPr>
        <w:t>ЛНД</w:t>
      </w:r>
      <w:r w:rsidRPr="00B768D4">
        <w:rPr>
          <w:b/>
          <w:spacing w:val="-6"/>
        </w:rPr>
        <w:t xml:space="preserve"> Общества </w:t>
      </w:r>
      <w:r w:rsidRPr="00B768D4">
        <w:rPr>
          <w:color w:val="323232"/>
          <w:spacing w:val="-6"/>
        </w:rPr>
        <w:t xml:space="preserve"> – </w:t>
      </w:r>
      <w:r>
        <w:t>ЛНД</w:t>
      </w:r>
      <w:r w:rsidRPr="00381FAD">
        <w:t>, распространяющ</w:t>
      </w:r>
      <w:r>
        <w:t>ий</w:t>
      </w:r>
      <w:r w:rsidRPr="00381FAD">
        <w:t xml:space="preserve"> свое действие на </w:t>
      </w:r>
      <w:r>
        <w:t xml:space="preserve">одно </w:t>
      </w:r>
      <w:r w:rsidRPr="00381FAD">
        <w:t xml:space="preserve">юридическое лицо Компании: </w:t>
      </w:r>
      <w:r w:rsidR="00D8061A">
        <w:t>П</w:t>
      </w:r>
      <w:r w:rsidRPr="00381FAD">
        <w:t>АО «НК «Роснефть», дочернее общество ОАО «НК «Роснефть», дочернее общество дочернего общества ОАО «НК «Роснефть»</w:t>
      </w:r>
      <w:r>
        <w:t xml:space="preserve">. </w:t>
      </w:r>
      <w:r w:rsidRPr="00482D56">
        <w:t xml:space="preserve">При наличии в Обществе обособленных структурных подразделений (Филиалов, Представительств) и в случаях, если учредительными документами Общества (Уставом Общества и т.п.) определены полномочия обособленного структурного подразделения по утверждению ЛНД создается подтип ЛНД Общества: </w:t>
      </w:r>
    </w:p>
    <w:p w:rsidR="00D339E4" w:rsidRPr="00ED6F4F" w:rsidRDefault="00AF1D86" w:rsidP="00D339E4">
      <w:pPr>
        <w:widowControl w:val="0"/>
        <w:numPr>
          <w:ilvl w:val="0"/>
          <w:numId w:val="41"/>
        </w:numPr>
        <w:tabs>
          <w:tab w:val="clear" w:pos="720"/>
          <w:tab w:val="num" w:pos="900"/>
        </w:tabs>
        <w:spacing w:before="120"/>
        <w:ind w:left="900" w:hanging="360"/>
        <w:jc w:val="both"/>
        <w:outlineLvl w:val="1"/>
      </w:pPr>
      <w:bookmarkStart w:id="153" w:name="_Toc324930635"/>
      <w:bookmarkStart w:id="154" w:name="_Toc326675276"/>
      <w:bookmarkStart w:id="155" w:name="_Toc326675512"/>
      <w:r w:rsidRPr="00ED6F4F">
        <w:rPr>
          <w:b/>
        </w:rPr>
        <w:t>ЛНД обособленного структурного подразделения</w:t>
      </w:r>
      <w:r w:rsidRPr="00ED6F4F">
        <w:t xml:space="preserve"> – ЛНД, распространяющий свое действие на работников отдельного Филиала/Представительства Общества.</w:t>
      </w:r>
      <w:bookmarkEnd w:id="153"/>
      <w:bookmarkEnd w:id="154"/>
      <w:bookmarkEnd w:id="155"/>
    </w:p>
    <w:p w:rsidR="00D339E4" w:rsidRDefault="00D339E4" w:rsidP="00D339E4"/>
    <w:p w:rsidR="00D339E4" w:rsidRPr="004241E6" w:rsidRDefault="00D339E4" w:rsidP="00D339E4"/>
    <w:p w:rsidR="00D339E4" w:rsidRPr="004241E6" w:rsidRDefault="00AF1D86" w:rsidP="00D339E4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  <w:bookmarkStart w:id="156" w:name="_Toc326675513"/>
      <w:r w:rsidRPr="004241E6">
        <w:rPr>
          <w:i w:val="0"/>
          <w:caps/>
          <w:sz w:val="24"/>
        </w:rPr>
        <w:t>6.4</w:t>
      </w:r>
      <w:r>
        <w:rPr>
          <w:i w:val="0"/>
          <w:caps/>
          <w:sz w:val="24"/>
        </w:rPr>
        <w:t>.</w:t>
      </w:r>
      <w:r w:rsidRPr="004241E6">
        <w:rPr>
          <w:i w:val="0"/>
          <w:caps/>
          <w:sz w:val="24"/>
        </w:rPr>
        <w:tab/>
        <w:t>По СРОКУ ДЕЙСТВИЯ</w:t>
      </w:r>
      <w:bookmarkEnd w:id="156"/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В зависимости от периода действия ЛНД могут различаться по сроку действия:</w:t>
      </w:r>
    </w:p>
    <w:p w:rsidR="00D339E4" w:rsidRDefault="00AF1D86" w:rsidP="00D339E4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 xml:space="preserve">ЛНД постоянного действия – </w:t>
      </w:r>
      <w:r w:rsidRPr="005A7587">
        <w:t>ЛНД</w:t>
      </w:r>
      <w:r>
        <w:t>,</w:t>
      </w:r>
      <w:r w:rsidRPr="005A7587">
        <w:t xml:space="preserve"> срок действия которого не ограничен</w:t>
      </w:r>
      <w:r>
        <w:t>;</w:t>
      </w:r>
    </w:p>
    <w:p w:rsidR="00D339E4" w:rsidRPr="005A7587" w:rsidRDefault="00AF1D86" w:rsidP="00D339E4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ЛНД временного действия – ЛНД, срок действия которого ограничен в следующих случаях</w:t>
      </w:r>
      <w:r w:rsidRPr="005A7587">
        <w:t>:</w:t>
      </w:r>
    </w:p>
    <w:p w:rsidR="00D339E4" w:rsidRPr="004241E6" w:rsidRDefault="00AF1D86" w:rsidP="00D339E4">
      <w:pPr>
        <w:widowControl w:val="0"/>
        <w:numPr>
          <w:ilvl w:val="0"/>
          <w:numId w:val="41"/>
        </w:numPr>
        <w:tabs>
          <w:tab w:val="clear" w:pos="720"/>
          <w:tab w:val="num" w:pos="900"/>
        </w:tabs>
        <w:spacing w:before="120"/>
        <w:ind w:left="900" w:hanging="360"/>
        <w:jc w:val="both"/>
        <w:outlineLvl w:val="1"/>
      </w:pPr>
      <w:bookmarkStart w:id="157" w:name="_Toc324930637"/>
      <w:bookmarkStart w:id="158" w:name="_Toc326675278"/>
      <w:bookmarkStart w:id="159" w:name="_Toc326675514"/>
      <w:r w:rsidRPr="004241E6">
        <w:t>ЛНД разрабатывается и утверждается специально для выполнения каких-либо работ/проекта и после их завершения становится неактуальным;</w:t>
      </w:r>
      <w:bookmarkEnd w:id="157"/>
      <w:bookmarkEnd w:id="158"/>
      <w:bookmarkEnd w:id="159"/>
    </w:p>
    <w:p w:rsidR="00D339E4" w:rsidRPr="004241E6" w:rsidRDefault="00AF1D86" w:rsidP="00D339E4">
      <w:pPr>
        <w:widowControl w:val="0"/>
        <w:numPr>
          <w:ilvl w:val="0"/>
          <w:numId w:val="41"/>
        </w:numPr>
        <w:tabs>
          <w:tab w:val="clear" w:pos="720"/>
          <w:tab w:val="num" w:pos="900"/>
        </w:tabs>
        <w:spacing w:before="120"/>
        <w:ind w:left="900" w:hanging="360"/>
        <w:jc w:val="both"/>
        <w:outlineLvl w:val="1"/>
      </w:pPr>
      <w:bookmarkStart w:id="160" w:name="_Toc324930638"/>
      <w:bookmarkStart w:id="161" w:name="_Toc326675279"/>
      <w:bookmarkStart w:id="162" w:name="_Toc326675515"/>
      <w:r w:rsidRPr="004241E6">
        <w:t>ЛНД создается на период апробации системы/процесса/процедуры и т.п.;</w:t>
      </w:r>
      <w:bookmarkEnd w:id="160"/>
      <w:bookmarkEnd w:id="161"/>
      <w:bookmarkEnd w:id="162"/>
    </w:p>
    <w:p w:rsidR="00D339E4" w:rsidRPr="004241E6" w:rsidRDefault="00AF1D86" w:rsidP="00D339E4">
      <w:pPr>
        <w:widowControl w:val="0"/>
        <w:numPr>
          <w:ilvl w:val="0"/>
          <w:numId w:val="41"/>
        </w:numPr>
        <w:tabs>
          <w:tab w:val="clear" w:pos="720"/>
          <w:tab w:val="num" w:pos="900"/>
        </w:tabs>
        <w:spacing w:before="120"/>
        <w:ind w:left="900" w:hanging="360"/>
        <w:jc w:val="both"/>
        <w:outlineLvl w:val="1"/>
      </w:pPr>
      <w:bookmarkStart w:id="163" w:name="_Toc324930639"/>
      <w:bookmarkStart w:id="164" w:name="_Toc326675280"/>
      <w:bookmarkStart w:id="165" w:name="_Toc326675516"/>
      <w:r w:rsidRPr="004241E6">
        <w:t xml:space="preserve">при возложении функции исполнителя процессов/процедур на конкретное </w:t>
      </w:r>
      <w:r>
        <w:t xml:space="preserve">стороннее (не в периметре Компании) </w:t>
      </w:r>
      <w:r w:rsidRPr="004241E6">
        <w:t>юридическое лицо;</w:t>
      </w:r>
      <w:bookmarkEnd w:id="163"/>
      <w:bookmarkEnd w:id="164"/>
      <w:bookmarkEnd w:id="165"/>
    </w:p>
    <w:p w:rsidR="00D339E4" w:rsidRPr="004241E6" w:rsidRDefault="00AF1D86" w:rsidP="00D339E4">
      <w:pPr>
        <w:widowControl w:val="0"/>
        <w:numPr>
          <w:ilvl w:val="0"/>
          <w:numId w:val="41"/>
        </w:numPr>
        <w:tabs>
          <w:tab w:val="clear" w:pos="720"/>
          <w:tab w:val="num" w:pos="900"/>
        </w:tabs>
        <w:spacing w:before="120"/>
        <w:ind w:left="900" w:hanging="360"/>
        <w:jc w:val="both"/>
        <w:outlineLvl w:val="1"/>
      </w:pPr>
      <w:bookmarkStart w:id="166" w:name="_Toc324930640"/>
      <w:bookmarkStart w:id="167" w:name="_Toc326675281"/>
      <w:bookmarkStart w:id="168" w:name="_Toc326675517"/>
      <w:r w:rsidRPr="004241E6">
        <w:t>срок действия документа определен законодательными или нормативными правовыми актами и т.п.</w:t>
      </w:r>
      <w:bookmarkEnd w:id="166"/>
      <w:bookmarkEnd w:id="167"/>
      <w:bookmarkEnd w:id="168"/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При классификации ЛНД как ЛНД временного действия должен быть определен период окончания его действия, например: до ввода информационной системы в промышленную эксплуатацию, до окончания работ по проекту, </w:t>
      </w:r>
      <w:r w:rsidRPr="005A7587">
        <w:t>до прекращения обязательств по договору с ука</w:t>
      </w:r>
      <w:r>
        <w:t>занным в ЛНД юридическим лицом, конкретная дата окончания действия ЛНД и т.п.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5A7587">
        <w:t xml:space="preserve">Срок </w:t>
      </w:r>
      <w:r>
        <w:t xml:space="preserve">действия </w:t>
      </w:r>
      <w:r w:rsidRPr="005A7587">
        <w:t xml:space="preserve">устанавливается </w:t>
      </w:r>
      <w:r>
        <w:t xml:space="preserve">Менеджером </w:t>
      </w:r>
      <w:r w:rsidRPr="005A7587">
        <w:t>процесса</w:t>
      </w:r>
      <w:r>
        <w:t>,</w:t>
      </w:r>
      <w:r w:rsidRPr="00451C32">
        <w:t xml:space="preserve"> если иное не оговаривается требованиями </w:t>
      </w:r>
      <w:r>
        <w:t>з</w:t>
      </w:r>
      <w:r w:rsidRPr="00451C32">
        <w:t>аконодательства РФ</w:t>
      </w:r>
      <w:r w:rsidRPr="005A7587">
        <w:t xml:space="preserve">. </w:t>
      </w:r>
    </w:p>
    <w:p w:rsidR="00D339E4" w:rsidRPr="00F65971" w:rsidRDefault="00D339E4" w:rsidP="00D339E4">
      <w:pPr>
        <w:jc w:val="both"/>
        <w:sectPr w:rsidR="00D339E4" w:rsidRPr="00F65971" w:rsidSect="00D339E4">
          <w:headerReference w:type="even" r:id="rId33"/>
          <w:headerReference w:type="default" r:id="rId34"/>
          <w:headerReference w:type="first" r:id="rId3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3106D6" w:rsidRDefault="00AF1D86" w:rsidP="00D339E4">
      <w:pPr>
        <w:pStyle w:val="10"/>
        <w:keepNext w:val="0"/>
        <w:numPr>
          <w:ilvl w:val="0"/>
          <w:numId w:val="9"/>
        </w:numPr>
        <w:tabs>
          <w:tab w:val="left" w:pos="360"/>
          <w:tab w:val="num" w:pos="540"/>
        </w:tabs>
        <w:spacing w:before="0" w:after="0"/>
        <w:ind w:left="0" w:firstLine="0"/>
        <w:jc w:val="both"/>
        <w:rPr>
          <w:caps/>
          <w:kern w:val="0"/>
        </w:rPr>
      </w:pPr>
      <w:bookmarkStart w:id="169" w:name="_Toc149979459"/>
      <w:bookmarkStart w:id="170" w:name="_Toc149981760"/>
      <w:bookmarkStart w:id="171" w:name="_Toc149983148"/>
      <w:bookmarkStart w:id="172" w:name="_Toc256007205"/>
      <w:bookmarkStart w:id="173" w:name="_Toc326675518"/>
      <w:r w:rsidRPr="003106D6">
        <w:rPr>
          <w:caps/>
          <w:kern w:val="0"/>
        </w:rPr>
        <w:lastRenderedPageBreak/>
        <w:t>Требования</w:t>
      </w:r>
      <w:r w:rsidRPr="003106D6">
        <w:rPr>
          <w:caps/>
          <w:kern w:val="0"/>
          <w:szCs w:val="28"/>
        </w:rPr>
        <w:t xml:space="preserve"> </w:t>
      </w:r>
      <w:r w:rsidRPr="003106D6">
        <w:rPr>
          <w:caps/>
          <w:kern w:val="0"/>
        </w:rPr>
        <w:t>к структуре и содержанию локальных нормативных документов</w:t>
      </w:r>
      <w:bookmarkEnd w:id="169"/>
      <w:bookmarkEnd w:id="170"/>
      <w:bookmarkEnd w:id="171"/>
      <w:bookmarkEnd w:id="172"/>
      <w:bookmarkEnd w:id="173"/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Pr="00B768D4" w:rsidRDefault="00AF1D86" w:rsidP="00D339E4">
      <w:pPr>
        <w:jc w:val="both"/>
      </w:pPr>
      <w:r w:rsidRPr="00B768D4">
        <w:t>Исходя из целей создания ЛНД, его характеристик, жизненного цикла ЛНД в Компании устанавливаются требования к его содержанию и структуре.</w:t>
      </w:r>
    </w:p>
    <w:p w:rsidR="00D339E4" w:rsidRPr="00B768D4" w:rsidRDefault="00D339E4" w:rsidP="00D339E4">
      <w:pPr>
        <w:jc w:val="both"/>
      </w:pPr>
    </w:p>
    <w:p w:rsidR="00D339E4" w:rsidRPr="00B768D4" w:rsidRDefault="00AF1D86" w:rsidP="00D339E4">
      <w:pPr>
        <w:jc w:val="both"/>
      </w:pPr>
      <w:r w:rsidRPr="00B768D4">
        <w:t xml:space="preserve">Так как ЛНД </w:t>
      </w:r>
      <w:r>
        <w:t xml:space="preserve">является «лицом» Компании, </w:t>
      </w:r>
      <w:r w:rsidRPr="00B768D4">
        <w:t>передается третьим лицам (акционерам, государственным органом, сертифицирующим органам, надзорным органам, подрядным организациям и т.п.)</w:t>
      </w:r>
      <w:r>
        <w:t xml:space="preserve"> и должен быть идентифицирован внутренними и внешними пользователями как внутренний документ Компании </w:t>
      </w:r>
      <w:r w:rsidRPr="00B768D4">
        <w:t xml:space="preserve">он должен соответствовать фирменному стилю, поэтому при </w:t>
      </w:r>
      <w:r>
        <w:t>создании ЛНД</w:t>
      </w:r>
      <w:r w:rsidRPr="00B768D4">
        <w:t xml:space="preserve"> </w:t>
      </w:r>
      <w:r>
        <w:t>необходимо</w:t>
      </w:r>
      <w:r w:rsidRPr="00B768D4">
        <w:t xml:space="preserve"> руководствоваться Методическими указаниями Компании «Руководство по применению фирменного стиля </w:t>
      </w:r>
      <w:r w:rsidR="00323860">
        <w:t>ПАО</w:t>
      </w:r>
      <w:r w:rsidRPr="00B768D4">
        <w:t xml:space="preserve"> «НК «Роснефть»</w:t>
      </w:r>
      <w:r>
        <w:t xml:space="preserve"> </w:t>
      </w:r>
      <w:r w:rsidRPr="00B768D4">
        <w:t xml:space="preserve">в делопроизводстве» </w:t>
      </w:r>
      <w:r>
        <w:t xml:space="preserve">№ П3-01.04 М-0004 </w:t>
      </w:r>
      <w:r w:rsidRPr="00B768D4">
        <w:t xml:space="preserve">и настоящими Методическими указаниями. </w:t>
      </w:r>
      <w:r>
        <w:t>Для повышения удобства восприятия работниками требований ЛНД вводится структура ЛНД, отдельные элементы которой являются унифицированными для всех ЛНД, а некоторые уникальными. Структура ЛНД зависит от его вида. Требования к структуре ЛНД в зависимости от вида ЛНД приведены в подразделах 7.1. и 7.2. настоящих Методических указаний.</w:t>
      </w:r>
    </w:p>
    <w:p w:rsidR="00D339E4" w:rsidRPr="00B768D4" w:rsidRDefault="00D339E4" w:rsidP="00D339E4">
      <w:pPr>
        <w:jc w:val="both"/>
      </w:pPr>
    </w:p>
    <w:p w:rsidR="00D339E4" w:rsidRDefault="00AF1D86" w:rsidP="00D339E4">
      <w:pPr>
        <w:jc w:val="both"/>
      </w:pPr>
      <w:r w:rsidRPr="00B768D4">
        <w:t>Требо</w:t>
      </w:r>
      <w:r>
        <w:t>вания настоящего раздела не распространяются на ЛНД, требования к структуре, содержанию и оформлению которых установлены  законодательными актами, руководящими документами министерств и ведомств.</w:t>
      </w:r>
      <w:r w:rsidRPr="00B768D4">
        <w:t xml:space="preserve"> </w:t>
      </w:r>
    </w:p>
    <w:p w:rsidR="00D339E4" w:rsidRPr="00B768D4" w:rsidRDefault="00AF1D86" w:rsidP="00D339E4">
      <w:pPr>
        <w:jc w:val="both"/>
      </w:pPr>
      <w:r w:rsidRPr="00BA0742">
        <w:t xml:space="preserve">Если ЛНД </w:t>
      </w:r>
      <w:r>
        <w:t xml:space="preserve">по </w:t>
      </w:r>
      <w:r w:rsidRPr="00BA0742">
        <w:t>структуре</w:t>
      </w:r>
      <w:r>
        <w:t>,</w:t>
      </w:r>
      <w:r w:rsidRPr="00BA0742">
        <w:t xml:space="preserve"> содержанию</w:t>
      </w:r>
      <w:r>
        <w:t xml:space="preserve"> и оформлению соответствует</w:t>
      </w:r>
      <w:r w:rsidRPr="00BA0742">
        <w:t xml:space="preserve"> </w:t>
      </w:r>
      <w:r>
        <w:t>требованиям</w:t>
      </w:r>
      <w:r w:rsidRPr="00BA0742">
        <w:t xml:space="preserve"> государственны</w:t>
      </w:r>
      <w:r>
        <w:t>х</w:t>
      </w:r>
      <w:r w:rsidRPr="00BA0742">
        <w:t xml:space="preserve"> и надзорны</w:t>
      </w:r>
      <w:r>
        <w:t>х</w:t>
      </w:r>
      <w:r w:rsidRPr="00BA0742">
        <w:t xml:space="preserve"> орган</w:t>
      </w:r>
      <w:r>
        <w:t>ов</w:t>
      </w:r>
      <w:r w:rsidRPr="00BA0742">
        <w:t xml:space="preserve">, то </w:t>
      </w:r>
      <w:r>
        <w:t xml:space="preserve">в целях однозначной идентификации ЛНД как внутреннего документа Компании </w:t>
      </w:r>
      <w:r w:rsidRPr="00BA0742">
        <w:t>к ЛНД II и III иерархических уровней добавляется дополнительный Титульный лист, оформленный в соответствии с требованиями настоящих Методических указаний</w:t>
      </w:r>
      <w:r>
        <w:t>.</w:t>
      </w:r>
    </w:p>
    <w:p w:rsidR="00D339E4" w:rsidRPr="00BA0742" w:rsidRDefault="00D339E4" w:rsidP="00D339E4">
      <w:pPr>
        <w:jc w:val="both"/>
      </w:pPr>
      <w:bookmarkStart w:id="174" w:name="OLE_LINK5"/>
      <w:bookmarkStart w:id="175" w:name="OLE_LINK6"/>
    </w:p>
    <w:bookmarkEnd w:id="174"/>
    <w:bookmarkEnd w:id="175"/>
    <w:p w:rsidR="00D339E4" w:rsidRPr="00B768D4" w:rsidRDefault="00AF1D86" w:rsidP="00D339E4">
      <w:pPr>
        <w:jc w:val="both"/>
      </w:pPr>
      <w:r>
        <w:t xml:space="preserve">Каждый ЛНД, создаваемый в Компании </w:t>
      </w:r>
      <w:r w:rsidRPr="00B768D4">
        <w:t xml:space="preserve">должен быть </w:t>
      </w:r>
      <w:r>
        <w:t>л</w:t>
      </w:r>
      <w:r w:rsidRPr="00B768D4">
        <w:t>егко читаемым и содержать четкие, однозначно понимаемые всеми участникам</w:t>
      </w:r>
      <w:r>
        <w:t xml:space="preserve">и процесса/процедуры требования, то есть при разработке ЛНД необходимо соблюдать общие правила изложения требований в ЛНД, приведенные в подразделе </w:t>
      </w:r>
      <w:r w:rsidRPr="00B768D4">
        <w:t>7.12</w:t>
      </w:r>
      <w:r>
        <w:t>. настоящих Методических указаний</w:t>
      </w:r>
      <w:r w:rsidRPr="00B768D4">
        <w:t>.</w:t>
      </w:r>
    </w:p>
    <w:p w:rsidR="00D339E4" w:rsidRPr="00B768D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Pr="00EE4165" w:rsidRDefault="00AF1D86" w:rsidP="00D339E4">
      <w:pPr>
        <w:pStyle w:val="21"/>
        <w:keepNext w:val="0"/>
        <w:numPr>
          <w:ilvl w:val="1"/>
          <w:numId w:val="9"/>
        </w:numPr>
        <w:tabs>
          <w:tab w:val="clear" w:pos="4752"/>
          <w:tab w:val="num" w:pos="54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176" w:name="_Toc256007212"/>
      <w:bookmarkStart w:id="177" w:name="_Toc326675519"/>
      <w:r w:rsidRPr="00EE4165">
        <w:rPr>
          <w:i w:val="0"/>
          <w:iCs w:val="0"/>
          <w:caps/>
          <w:sz w:val="24"/>
          <w:szCs w:val="24"/>
        </w:rPr>
        <w:t xml:space="preserve">ТРЕБОВАНИЯ К СТРУКТУРЕ И СОДЕРЖАНИЮ Основной частИ </w:t>
      </w:r>
      <w:bookmarkEnd w:id="176"/>
      <w:r w:rsidRPr="00EE4165">
        <w:rPr>
          <w:i w:val="0"/>
          <w:iCs w:val="0"/>
          <w:caps/>
          <w:sz w:val="24"/>
          <w:szCs w:val="24"/>
        </w:rPr>
        <w:t>ЛНД</w:t>
      </w:r>
      <w:bookmarkEnd w:id="177"/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Основная часть ЛНД может состоять как из одного, так и из нескольких разделов. </w:t>
      </w:r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 w:rsidRPr="00F65971">
        <w:t xml:space="preserve">Содержание </w:t>
      </w:r>
      <w:r>
        <w:t xml:space="preserve">разделов и подразделов основной части ЛНД </w:t>
      </w:r>
      <w:r w:rsidRPr="00F65971">
        <w:t xml:space="preserve">определяется видом </w:t>
      </w:r>
      <w:r>
        <w:t xml:space="preserve">иерархии ЛНД </w:t>
      </w:r>
      <w:r w:rsidRPr="00F65971">
        <w:t xml:space="preserve">и назначением </w:t>
      </w:r>
      <w:r>
        <w:t>ЛНД.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>
        <w:t>С</w:t>
      </w:r>
      <w:r w:rsidRPr="008E78E7">
        <w:t xml:space="preserve">тепень детализации </w:t>
      </w:r>
      <w:r>
        <w:t>требований, устанавливаемых в ЛНД</w:t>
      </w:r>
      <w:r w:rsidRPr="008A1BC6">
        <w:t>, определяется Менеджером процесса.</w:t>
      </w:r>
      <w:r w:rsidRPr="00F65971">
        <w:t xml:space="preserve"> </w:t>
      </w:r>
    </w:p>
    <w:p w:rsidR="00D339E4" w:rsidRDefault="00D339E4" w:rsidP="00D339E4">
      <w:pPr>
        <w:autoSpaceDE w:val="0"/>
        <w:autoSpaceDN w:val="0"/>
        <w:adjustRightInd w:val="0"/>
        <w:jc w:val="both"/>
      </w:pPr>
    </w:p>
    <w:p w:rsidR="00722112" w:rsidRPr="00312A4A" w:rsidRDefault="00722112" w:rsidP="00722112">
      <w:pPr>
        <w:jc w:val="both"/>
        <w:rPr>
          <w:szCs w:val="20"/>
        </w:rPr>
      </w:pPr>
      <w:r w:rsidRPr="00312A4A">
        <w:rPr>
          <w:szCs w:val="20"/>
        </w:rPr>
        <w:t xml:space="preserve">В целях обеспечения исполнения Политики Компании «Система внутреннего контроля и управления рисками» № П4-01 П-01 в ЛНД, регулирующих порядок реализации процессов/процедур должны устанавливаться необходимые контрольные процедуры. </w:t>
      </w:r>
    </w:p>
    <w:p w:rsidR="00722112" w:rsidRPr="00312A4A" w:rsidRDefault="00722112" w:rsidP="00722112">
      <w:pPr>
        <w:rPr>
          <w:szCs w:val="20"/>
        </w:rPr>
      </w:pPr>
    </w:p>
    <w:p w:rsidR="00722112" w:rsidRDefault="00722112" w:rsidP="00722112">
      <w:pPr>
        <w:jc w:val="both"/>
        <w:rPr>
          <w:szCs w:val="20"/>
        </w:rPr>
      </w:pPr>
      <w:r w:rsidRPr="00312A4A">
        <w:rPr>
          <w:szCs w:val="20"/>
        </w:rPr>
        <w:t xml:space="preserve">Ответственность за полноту, достаточность, достоверность контрольных процедур несут СП- разработчики ЛНД и топ-менеджеры </w:t>
      </w:r>
      <w:r w:rsidR="00323860">
        <w:rPr>
          <w:szCs w:val="20"/>
        </w:rPr>
        <w:t>ПАО</w:t>
      </w:r>
      <w:r w:rsidRPr="00312A4A">
        <w:rPr>
          <w:szCs w:val="20"/>
        </w:rPr>
        <w:t xml:space="preserve"> «НК «Роснефть», ответственные за регулируемые процессы/процедуры. </w:t>
      </w:r>
    </w:p>
    <w:p w:rsidR="00722112" w:rsidRDefault="00722112" w:rsidP="00722112">
      <w:pPr>
        <w:jc w:val="both"/>
        <w:rPr>
          <w:szCs w:val="20"/>
        </w:rPr>
      </w:pPr>
    </w:p>
    <w:p w:rsidR="00722112" w:rsidRDefault="00722112" w:rsidP="00722112">
      <w:pPr>
        <w:jc w:val="both"/>
        <w:rPr>
          <w:szCs w:val="20"/>
        </w:rPr>
      </w:pPr>
    </w:p>
    <w:p w:rsidR="00D339E4" w:rsidRPr="007E7B36" w:rsidRDefault="00AF1D86" w:rsidP="00722112">
      <w:pPr>
        <w:jc w:val="both"/>
        <w:rPr>
          <w:rFonts w:ascii="Arial" w:hAnsi="Arial" w:cs="Arial"/>
          <w:b/>
          <w:i/>
          <w:caps/>
          <w:sz w:val="20"/>
          <w:szCs w:val="20"/>
          <w:u w:val="single"/>
        </w:rPr>
      </w:pPr>
      <w:r w:rsidRPr="007E7B36">
        <w:rPr>
          <w:rFonts w:ascii="Arial" w:hAnsi="Arial" w:cs="Arial"/>
          <w:b/>
          <w:i/>
          <w:caps/>
          <w:sz w:val="20"/>
          <w:szCs w:val="20"/>
          <w:u w:val="single"/>
        </w:rPr>
        <w:t>I иерархический уровень</w:t>
      </w:r>
    </w:p>
    <w:p w:rsidR="00D339E4" w:rsidRPr="00AE64D5" w:rsidRDefault="00D339E4" w:rsidP="00D339E4"/>
    <w:p w:rsidR="00D339E4" w:rsidRPr="00F53950" w:rsidRDefault="00AF1D86" w:rsidP="00D339E4">
      <w:pPr>
        <w:jc w:val="both"/>
        <w:rPr>
          <w:b/>
        </w:rPr>
      </w:pPr>
      <w:r w:rsidRPr="00F53950">
        <w:rPr>
          <w:rFonts w:ascii="Arial" w:hAnsi="Arial" w:cs="Arial"/>
          <w:b/>
          <w:i/>
          <w:caps/>
          <w:sz w:val="20"/>
          <w:szCs w:val="20"/>
        </w:rPr>
        <w:t>Политика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КОМПАНИИ ПО НАПРАВЛЕНИЮ ДЕЯТЕЛЬНОСТИ</w:t>
      </w:r>
      <w:r w:rsidRPr="00F53950">
        <w:rPr>
          <w:b/>
        </w:rPr>
        <w:t xml:space="preserve"> </w:t>
      </w:r>
      <w:r>
        <w:t xml:space="preserve"> должна содержать обязательные разделы:</w:t>
      </w:r>
    </w:p>
    <w:p w:rsidR="00D339E4" w:rsidRPr="007062EC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7062EC">
        <w:rPr>
          <w:bCs/>
        </w:rPr>
        <w:t>цели направления</w:t>
      </w:r>
      <w:r>
        <w:rPr>
          <w:bCs/>
        </w:rPr>
        <w:t xml:space="preserve"> деятельности</w:t>
      </w:r>
      <w:r w:rsidRPr="007062EC">
        <w:rPr>
          <w:bCs/>
        </w:rPr>
        <w:t xml:space="preserve"> Компании; </w:t>
      </w:r>
    </w:p>
    <w:p w:rsidR="00D339E4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7062EC">
        <w:rPr>
          <w:bCs/>
        </w:rPr>
        <w:t xml:space="preserve">задачи направления </w:t>
      </w:r>
      <w:r>
        <w:rPr>
          <w:bCs/>
        </w:rPr>
        <w:t xml:space="preserve">деятельности </w:t>
      </w:r>
      <w:r w:rsidRPr="007062EC">
        <w:rPr>
          <w:bCs/>
        </w:rPr>
        <w:t>Компании и пути их решения;</w:t>
      </w:r>
    </w:p>
    <w:p w:rsidR="00D339E4" w:rsidRPr="007062EC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7062EC">
        <w:rPr>
          <w:bCs/>
        </w:rPr>
        <w:t xml:space="preserve">риск-менеджмент по </w:t>
      </w:r>
      <w:r>
        <w:rPr>
          <w:bCs/>
        </w:rPr>
        <w:t>регулируемому</w:t>
      </w:r>
      <w:r w:rsidRPr="007062EC">
        <w:rPr>
          <w:bCs/>
        </w:rPr>
        <w:t xml:space="preserve"> направлению </w:t>
      </w:r>
      <w:r>
        <w:rPr>
          <w:bCs/>
        </w:rPr>
        <w:t xml:space="preserve">деятельности </w:t>
      </w:r>
      <w:r w:rsidRPr="007062EC">
        <w:rPr>
          <w:bCs/>
        </w:rPr>
        <w:t>Компании;</w:t>
      </w:r>
    </w:p>
    <w:p w:rsidR="00D339E4" w:rsidRPr="007062EC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7062EC">
        <w:rPr>
          <w:bCs/>
        </w:rPr>
        <w:t>основные процессы, входящие в состав регулируемого направления</w:t>
      </w:r>
      <w:r>
        <w:rPr>
          <w:bCs/>
        </w:rPr>
        <w:t xml:space="preserve"> деятельности </w:t>
      </w:r>
      <w:r w:rsidRPr="007062EC">
        <w:rPr>
          <w:bCs/>
        </w:rPr>
        <w:t xml:space="preserve"> Компании;</w:t>
      </w:r>
    </w:p>
    <w:p w:rsidR="00D339E4" w:rsidRPr="007062EC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7062EC">
        <w:rPr>
          <w:bCs/>
        </w:rPr>
        <w:t>показатели эффективности выделенных процессов.</w:t>
      </w:r>
    </w:p>
    <w:p w:rsidR="00D339E4" w:rsidRDefault="00D339E4" w:rsidP="00D339E4">
      <w:pPr>
        <w:jc w:val="both"/>
      </w:pPr>
    </w:p>
    <w:p w:rsidR="00D339E4" w:rsidRPr="007E7B36" w:rsidRDefault="00AF1D86" w:rsidP="00D339E4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caps/>
          <w:sz w:val="20"/>
          <w:szCs w:val="20"/>
          <w:u w:val="single"/>
        </w:rPr>
      </w:pPr>
      <w:r w:rsidRPr="007E7B36">
        <w:rPr>
          <w:rFonts w:ascii="Arial" w:hAnsi="Arial" w:cs="Arial"/>
          <w:b/>
          <w:i/>
          <w:caps/>
          <w:sz w:val="20"/>
          <w:szCs w:val="20"/>
          <w:u w:val="single"/>
        </w:rPr>
        <w:t>I</w:t>
      </w:r>
      <w:r w:rsidRPr="007E7B36">
        <w:rPr>
          <w:rFonts w:ascii="Arial" w:hAnsi="Arial" w:cs="Arial"/>
          <w:b/>
          <w:i/>
          <w:caps/>
          <w:sz w:val="20"/>
          <w:szCs w:val="20"/>
          <w:u w:val="single"/>
          <w:lang w:val="en-US"/>
        </w:rPr>
        <w:t>i</w:t>
      </w:r>
      <w:r w:rsidRPr="007E7B36">
        <w:rPr>
          <w:rFonts w:ascii="Arial" w:hAnsi="Arial" w:cs="Arial"/>
          <w:b/>
          <w:i/>
          <w:caps/>
          <w:sz w:val="20"/>
          <w:szCs w:val="20"/>
          <w:u w:val="single"/>
        </w:rPr>
        <w:t xml:space="preserve">  иерархический уровень</w:t>
      </w:r>
    </w:p>
    <w:p w:rsidR="00D339E4" w:rsidRPr="003B0B70" w:rsidRDefault="00D339E4" w:rsidP="00D339E4">
      <w:pPr>
        <w:jc w:val="both"/>
      </w:pPr>
    </w:p>
    <w:p w:rsidR="005E55C6" w:rsidRPr="003B0B70" w:rsidRDefault="005E55C6" w:rsidP="005E55C6">
      <w:pPr>
        <w:jc w:val="both"/>
      </w:pPr>
      <w:r w:rsidRPr="003B0B70">
        <w:rPr>
          <w:rFonts w:ascii="Arial" w:hAnsi="Arial" w:cs="Arial"/>
          <w:b/>
          <w:i/>
          <w:caps/>
          <w:sz w:val="20"/>
          <w:szCs w:val="20"/>
        </w:rPr>
        <w:t>Стандарт [процесс]</w:t>
      </w:r>
      <w:r w:rsidRPr="003B0B70">
        <w:rPr>
          <w:b/>
        </w:rPr>
        <w:t xml:space="preserve"> </w:t>
      </w:r>
      <w:r w:rsidRPr="003B0B70">
        <w:rPr>
          <w:caps/>
        </w:rPr>
        <w:t xml:space="preserve"> </w:t>
      </w:r>
      <w:r w:rsidRPr="003B0B70">
        <w:t>должен содержать:</w:t>
      </w:r>
    </w:p>
    <w:p w:rsidR="005E55C6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r>
        <w:rPr>
          <w:bCs/>
        </w:rPr>
        <w:t xml:space="preserve">цель (и) процесса, границы процесса (входы и результаты), показатели эффективности  процесса, риски процесса;   </w:t>
      </w:r>
    </w:p>
    <w:p w:rsidR="005E55C6" w:rsidRPr="003B0B70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r w:rsidRPr="003B0B70">
        <w:rPr>
          <w:bCs/>
        </w:rPr>
        <w:t>порядок взаимодействия участников процесса</w:t>
      </w:r>
      <w:r w:rsidRPr="003B0B70">
        <w:t xml:space="preserve"> с указанием: </w:t>
      </w:r>
      <w:r>
        <w:t xml:space="preserve">процедур и </w:t>
      </w:r>
      <w:r w:rsidRPr="003B0B70">
        <w:t xml:space="preserve">операций, входящих в состав процессов, ответственных исполнителей, сроков исполнения, методов реализации процессов и требований к документированию, оформленный согласно требованиям </w:t>
      </w:r>
      <w:r>
        <w:t>под</w:t>
      </w:r>
      <w:r w:rsidRPr="003B0B70">
        <w:t>раздела 7.1.2</w:t>
      </w:r>
      <w:r>
        <w:t>.</w:t>
      </w:r>
      <w:r w:rsidRPr="003B0B70">
        <w:t>;</w:t>
      </w:r>
    </w:p>
    <w:p w:rsidR="005E55C6" w:rsidRPr="003B0B70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136F97">
        <w:rPr>
          <w:bCs/>
        </w:rPr>
        <w:t>требования к записям</w:t>
      </w:r>
      <w:r>
        <w:rPr>
          <w:bCs/>
        </w:rPr>
        <w:t>/документам</w:t>
      </w:r>
      <w:r w:rsidRPr="00136F97">
        <w:rPr>
          <w:bCs/>
        </w:rPr>
        <w:t>, возникающим в ходе реализации процесса</w:t>
      </w:r>
      <w:r>
        <w:rPr>
          <w:bCs/>
        </w:rPr>
        <w:t xml:space="preserve"> (включая их формы).</w:t>
      </w:r>
    </w:p>
    <w:p w:rsidR="005E55C6" w:rsidRDefault="005E55C6" w:rsidP="005E55C6">
      <w:pPr>
        <w:tabs>
          <w:tab w:val="left" w:pos="540"/>
        </w:tabs>
        <w:rPr>
          <w:rFonts w:ascii="Arial" w:hAnsi="Arial" w:cs="Arial"/>
          <w:b/>
          <w:i/>
          <w:caps/>
          <w:sz w:val="20"/>
          <w:szCs w:val="20"/>
        </w:rPr>
      </w:pPr>
    </w:p>
    <w:p w:rsidR="005E55C6" w:rsidRPr="003B0B70" w:rsidRDefault="005E55C6" w:rsidP="005E55C6">
      <w:pPr>
        <w:tabs>
          <w:tab w:val="left" w:pos="540"/>
        </w:tabs>
        <w:rPr>
          <w:b/>
        </w:rPr>
      </w:pPr>
      <w:r w:rsidRPr="003B0B70">
        <w:rPr>
          <w:rFonts w:ascii="Arial" w:hAnsi="Arial" w:cs="Arial"/>
          <w:b/>
          <w:i/>
          <w:caps/>
          <w:sz w:val="20"/>
          <w:szCs w:val="20"/>
        </w:rPr>
        <w:t>Стандарт [процесс]</w:t>
      </w:r>
      <w:r w:rsidRPr="003B0B70">
        <w:rPr>
          <w:b/>
        </w:rPr>
        <w:t xml:space="preserve"> </w:t>
      </w:r>
      <w:r w:rsidRPr="003B0B70">
        <w:t>может содержать также:</w:t>
      </w:r>
    </w:p>
    <w:p w:rsidR="005E55C6" w:rsidRPr="007D1E97" w:rsidDel="00E1393D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7D1E97">
        <w:t>раздел «</w:t>
      </w:r>
      <w:r w:rsidRPr="007D1E97" w:rsidDel="00E1393D">
        <w:t>Паспорт процесса</w:t>
      </w:r>
      <w:r w:rsidRPr="007D1E97">
        <w:t>»</w:t>
      </w:r>
      <w:r w:rsidRPr="007D1E97" w:rsidDel="00E1393D">
        <w:t>, оформленный в соответствии с требованиями подраздела 7.1.1.</w:t>
      </w:r>
      <w:r w:rsidRPr="003B0B70" w:rsidDel="00E1393D">
        <w:t xml:space="preserve">; </w:t>
      </w:r>
    </w:p>
    <w:p w:rsidR="005E55C6" w:rsidRPr="00A51D8E" w:rsidDel="00F63C11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r w:rsidRPr="003B0B70" w:rsidDel="00F63C11">
        <w:t xml:space="preserve">схему взаимодействия участников процесса, </w:t>
      </w:r>
      <w:r>
        <w:t xml:space="preserve">в том числе </w:t>
      </w:r>
      <w:r w:rsidRPr="003B0B70" w:rsidDel="00F63C11">
        <w:t>оформленную с применением специализированн</w:t>
      </w:r>
      <w:r w:rsidDel="00F63C11">
        <w:t>ого</w:t>
      </w:r>
      <w:r w:rsidRPr="003B0B70" w:rsidDel="00F63C11">
        <w:t xml:space="preserve"> инструмент</w:t>
      </w:r>
      <w:r w:rsidDel="00F63C11">
        <w:t>ария</w:t>
      </w:r>
      <w:r w:rsidRPr="003B0B70" w:rsidDel="00F63C11">
        <w:t xml:space="preserve"> моделирования процессов</w:t>
      </w:r>
      <w:r w:rsidDel="00F63C11">
        <w:t xml:space="preserve"> </w:t>
      </w:r>
      <w:r w:rsidDel="00F63C11">
        <w:rPr>
          <w:lang w:val="en-US"/>
        </w:rPr>
        <w:t>ARIS</w:t>
      </w:r>
      <w:r w:rsidDel="00F63C11">
        <w:t>;</w:t>
      </w:r>
    </w:p>
    <w:p w:rsidR="005E55C6" w:rsidRPr="003B0B70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3B0B70">
        <w:rPr>
          <w:bCs/>
        </w:rPr>
        <w:t>методы реализации процесса;</w:t>
      </w:r>
    </w:p>
    <w:p w:rsidR="005E55C6" w:rsidRPr="00136F97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136F97">
        <w:rPr>
          <w:bCs/>
        </w:rPr>
        <w:t>требования к классификации объектов;</w:t>
      </w:r>
    </w:p>
    <w:p w:rsidR="005E55C6" w:rsidRPr="00136F97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bookmarkStart w:id="178" w:name="OLE_LINK13"/>
      <w:bookmarkStart w:id="179" w:name="OLE_LINK14"/>
      <w:r>
        <w:rPr>
          <w:bCs/>
        </w:rPr>
        <w:t>любые иные требования к процессу</w:t>
      </w:r>
      <w:r w:rsidRPr="00136F97">
        <w:rPr>
          <w:bCs/>
        </w:rPr>
        <w:t xml:space="preserve">. </w:t>
      </w:r>
    </w:p>
    <w:bookmarkEnd w:id="178"/>
    <w:bookmarkEnd w:id="179"/>
    <w:p w:rsidR="00D339E4" w:rsidRPr="00AE64D5" w:rsidRDefault="00D339E4" w:rsidP="00D339E4"/>
    <w:p w:rsidR="00D339E4" w:rsidRPr="00564DE9" w:rsidRDefault="00AF1D86" w:rsidP="00D339E4">
      <w:pPr>
        <w:jc w:val="both"/>
      </w:pPr>
      <w:r w:rsidRPr="007937F0">
        <w:rPr>
          <w:rFonts w:ascii="Arial" w:hAnsi="Arial" w:cs="Arial"/>
          <w:b/>
          <w:i/>
          <w:caps/>
          <w:sz w:val="20"/>
          <w:szCs w:val="20"/>
        </w:rPr>
        <w:t>Стандарт [СИСТЕМА]</w:t>
      </w:r>
      <w:r w:rsidRPr="007937F0">
        <w:rPr>
          <w:rFonts w:ascii="Arial" w:hAnsi="Arial" w:cs="Arial"/>
          <w:b/>
          <w:i/>
          <w:sz w:val="20"/>
          <w:szCs w:val="20"/>
        </w:rPr>
        <w:t xml:space="preserve"> </w:t>
      </w:r>
      <w:r w:rsidRPr="007937F0">
        <w:t>должен содержать описание системы, содержать требования к организации системы: перечень субъектов и объектов системы, средства и методы (инструменты) воздействия, ресурсы, роли, ответственность, полномочия, коммуникации, документация системы, измерение, анализ, аудит и улучшение.</w:t>
      </w:r>
    </w:p>
    <w:p w:rsidR="00D339E4" w:rsidRPr="00AE64D5" w:rsidRDefault="00D339E4" w:rsidP="00D339E4"/>
    <w:p w:rsidR="00D339E4" w:rsidRPr="007E7B36" w:rsidRDefault="00AF1D86" w:rsidP="00D339E4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caps/>
          <w:sz w:val="20"/>
          <w:szCs w:val="20"/>
          <w:u w:val="single"/>
        </w:rPr>
      </w:pPr>
      <w:r w:rsidRPr="007E7B36">
        <w:rPr>
          <w:rFonts w:ascii="Arial" w:hAnsi="Arial" w:cs="Arial"/>
          <w:b/>
          <w:i/>
          <w:caps/>
          <w:sz w:val="20"/>
          <w:szCs w:val="20"/>
          <w:u w:val="single"/>
        </w:rPr>
        <w:t>I</w:t>
      </w:r>
      <w:r w:rsidRPr="007E7B36">
        <w:rPr>
          <w:rFonts w:ascii="Arial" w:hAnsi="Arial" w:cs="Arial"/>
          <w:b/>
          <w:i/>
          <w:caps/>
          <w:sz w:val="20"/>
          <w:szCs w:val="20"/>
          <w:u w:val="single"/>
          <w:lang w:val="en-US"/>
        </w:rPr>
        <w:t>iI</w:t>
      </w:r>
      <w:r w:rsidRPr="007E7B36">
        <w:rPr>
          <w:rFonts w:ascii="Arial" w:hAnsi="Arial" w:cs="Arial"/>
          <w:b/>
          <w:i/>
          <w:caps/>
          <w:sz w:val="20"/>
          <w:szCs w:val="20"/>
          <w:u w:val="single"/>
        </w:rPr>
        <w:t xml:space="preserve"> иерархический уровень</w:t>
      </w:r>
    </w:p>
    <w:p w:rsidR="00D339E4" w:rsidRPr="00AE64D5" w:rsidRDefault="00D339E4" w:rsidP="00D339E4"/>
    <w:p w:rsidR="00D339E4" w:rsidRDefault="00AF1D86" w:rsidP="00D339E4">
      <w:pPr>
        <w:jc w:val="both"/>
      </w:pPr>
      <w:r w:rsidRPr="00F65971">
        <w:rPr>
          <w:rFonts w:ascii="Arial" w:hAnsi="Arial" w:cs="Arial"/>
          <w:b/>
          <w:i/>
          <w:caps/>
          <w:sz w:val="20"/>
          <w:szCs w:val="20"/>
        </w:rPr>
        <w:t>Положение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F65971">
        <w:rPr>
          <w:rFonts w:ascii="Arial" w:hAnsi="Arial" w:cs="Arial"/>
          <w:b/>
          <w:i/>
          <w:caps/>
          <w:sz w:val="20"/>
          <w:szCs w:val="20"/>
        </w:rPr>
        <w:t>[</w:t>
      </w:r>
      <w:r>
        <w:rPr>
          <w:rFonts w:ascii="Arial" w:hAnsi="Arial" w:cs="Arial"/>
          <w:b/>
          <w:i/>
          <w:caps/>
          <w:sz w:val="20"/>
          <w:szCs w:val="20"/>
        </w:rPr>
        <w:t>О КОЛЛЕГИАЛЬНОМ ОРГАНЕ</w:t>
      </w:r>
      <w:r w:rsidRPr="00F65971">
        <w:rPr>
          <w:rFonts w:ascii="Arial" w:hAnsi="Arial" w:cs="Arial"/>
          <w:b/>
          <w:i/>
          <w:caps/>
          <w:sz w:val="20"/>
          <w:szCs w:val="20"/>
        </w:rPr>
        <w:t>]</w:t>
      </w:r>
      <w:r w:rsidRPr="00F65971">
        <w:rPr>
          <w:b/>
        </w:rPr>
        <w:t xml:space="preserve"> </w:t>
      </w:r>
      <w:r w:rsidRPr="00F65971">
        <w:rPr>
          <w:caps/>
        </w:rPr>
        <w:t xml:space="preserve"> </w:t>
      </w:r>
      <w:r>
        <w:t>должно содержать:</w:t>
      </w:r>
    </w:p>
    <w:p w:rsidR="00D339E4" w:rsidRPr="00564DE9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564DE9">
        <w:rPr>
          <w:bCs/>
        </w:rPr>
        <w:t>требования</w:t>
      </w:r>
      <w:r w:rsidRPr="00F65971">
        <w:t xml:space="preserve"> к </w:t>
      </w:r>
      <w:r w:rsidRPr="00564DE9">
        <w:rPr>
          <w:bCs/>
        </w:rPr>
        <w:t>п</w:t>
      </w:r>
      <w:r w:rsidRPr="00F65971">
        <w:t xml:space="preserve">орядку </w:t>
      </w:r>
      <w:r>
        <w:t>организации, реорганизации и упразднения конкретного коллегиального органа Общества;</w:t>
      </w:r>
    </w:p>
    <w:p w:rsidR="00D339E4" w:rsidRPr="00564DE9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564DE9">
        <w:t>права, обязанности и функции органа и его членов,</w:t>
      </w:r>
    </w:p>
    <w:p w:rsidR="00D339E4" w:rsidRPr="003B0B70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3B0B70">
        <w:t>порядок функционирования (регламент работ) коллегиального органа,</w:t>
      </w:r>
    </w:p>
    <w:p w:rsidR="00D339E4" w:rsidRPr="003B0B70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3B0B70">
        <w:t>формы документов, издаваемых органом.</w:t>
      </w:r>
    </w:p>
    <w:p w:rsidR="00D339E4" w:rsidRPr="003B0B70" w:rsidRDefault="00D339E4" w:rsidP="00D339E4"/>
    <w:p w:rsidR="005E55C6" w:rsidRPr="003B0B70" w:rsidRDefault="005E55C6" w:rsidP="005E55C6">
      <w:pPr>
        <w:tabs>
          <w:tab w:val="left" w:pos="540"/>
        </w:tabs>
        <w:rPr>
          <w:rFonts w:ascii="Arial" w:hAnsi="Arial" w:cs="Arial"/>
          <w:b/>
          <w:i/>
          <w:caps/>
          <w:sz w:val="20"/>
          <w:szCs w:val="20"/>
        </w:rPr>
      </w:pPr>
      <w:r w:rsidRPr="003B0B70">
        <w:rPr>
          <w:rFonts w:ascii="Arial" w:hAnsi="Arial" w:cs="Arial"/>
          <w:b/>
          <w:i/>
          <w:caps/>
          <w:sz w:val="20"/>
          <w:szCs w:val="20"/>
        </w:rPr>
        <w:t>Положение</w:t>
      </w:r>
      <w:r w:rsidRPr="003B0B70">
        <w:rPr>
          <w:caps/>
        </w:rPr>
        <w:t xml:space="preserve"> </w:t>
      </w:r>
      <w:r w:rsidRPr="003B0B70">
        <w:t>должно содержать:</w:t>
      </w:r>
    </w:p>
    <w:p w:rsidR="005E55C6" w:rsidRPr="003B0B70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3B0B70">
        <w:rPr>
          <w:bCs/>
        </w:rPr>
        <w:t>порядок взаимодействия участников процесса</w:t>
      </w:r>
      <w:r w:rsidRPr="003B0B70">
        <w:t xml:space="preserve"> с указанием: </w:t>
      </w:r>
      <w:r>
        <w:t xml:space="preserve">процедур и </w:t>
      </w:r>
      <w:r w:rsidRPr="003B0B70">
        <w:t xml:space="preserve">операций, входящих в состав процессов, ответственных исполнителей, сроков исполнения, методов реализации процессов и требований к документированию, оформленный согласно требованиям </w:t>
      </w:r>
      <w:r>
        <w:t>под</w:t>
      </w:r>
      <w:r w:rsidRPr="003B0B70">
        <w:t>раздела 7.1.2</w:t>
      </w:r>
      <w:r>
        <w:t>.</w:t>
      </w:r>
      <w:r w:rsidRPr="003B0B70">
        <w:t>;</w:t>
      </w:r>
    </w:p>
    <w:p w:rsidR="005E55C6" w:rsidRPr="003B0B70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3B0B70">
        <w:rPr>
          <w:bCs/>
        </w:rPr>
        <w:t>требования к записям/документам, возникающим в ходе реализации процедуры/группы процедур (включая их формы)</w:t>
      </w:r>
      <w:r>
        <w:rPr>
          <w:bCs/>
        </w:rPr>
        <w:t>.</w:t>
      </w:r>
    </w:p>
    <w:p w:rsidR="005E55C6" w:rsidRPr="003B0B70" w:rsidRDefault="005E55C6" w:rsidP="005E55C6"/>
    <w:p w:rsidR="005E55C6" w:rsidRDefault="005E55C6" w:rsidP="005E55C6">
      <w:pPr>
        <w:tabs>
          <w:tab w:val="left" w:pos="540"/>
        </w:tabs>
        <w:jc w:val="both"/>
      </w:pPr>
      <w:r w:rsidRPr="00516CEB">
        <w:rPr>
          <w:rFonts w:ascii="Arial" w:hAnsi="Arial" w:cs="Arial"/>
          <w:b/>
          <w:i/>
          <w:caps/>
          <w:sz w:val="20"/>
          <w:szCs w:val="20"/>
        </w:rPr>
        <w:t xml:space="preserve">Положение </w:t>
      </w:r>
      <w:r w:rsidRPr="00A824DB">
        <w:t>может содержать также</w:t>
      </w:r>
      <w:r>
        <w:t>:</w:t>
      </w:r>
    </w:p>
    <w:p w:rsidR="005E55C6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7D1E97">
        <w:t>раздел «</w:t>
      </w:r>
      <w:r w:rsidRPr="007D1E97" w:rsidDel="00E1393D">
        <w:t xml:space="preserve">Паспорт </w:t>
      </w:r>
      <w:r>
        <w:t>процедуры</w:t>
      </w:r>
      <w:r w:rsidRPr="007D1E97">
        <w:t>»</w:t>
      </w:r>
      <w:r w:rsidRPr="007D1E97" w:rsidDel="00E1393D">
        <w:t>, оформленный в соответствии с требованиями подраздела 7.1.1.</w:t>
      </w:r>
      <w:r>
        <w:t>;</w:t>
      </w:r>
    </w:p>
    <w:p w:rsidR="005E55C6" w:rsidRPr="007D1E97" w:rsidRDefault="005E55C6" w:rsidP="005E55C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7D1E97">
        <w:t>схему взаимодействия участников процесса, в том числе оформленную с применением специализированного инструментария моделирования процессов ARIS.</w:t>
      </w:r>
    </w:p>
    <w:p w:rsidR="00D339E4" w:rsidRPr="003B0B70" w:rsidRDefault="00D339E4" w:rsidP="00D339E4"/>
    <w:p w:rsidR="00D339E4" w:rsidRPr="003B0B70" w:rsidRDefault="00AF1D86" w:rsidP="00D339E4">
      <w:pPr>
        <w:autoSpaceDE w:val="0"/>
        <w:autoSpaceDN w:val="0"/>
        <w:adjustRightInd w:val="0"/>
        <w:jc w:val="both"/>
        <w:rPr>
          <w:b/>
        </w:rPr>
      </w:pPr>
      <w:r w:rsidRPr="003B0B70">
        <w:rPr>
          <w:rFonts w:ascii="Arial" w:hAnsi="Arial" w:cs="Arial"/>
          <w:b/>
          <w:i/>
          <w:caps/>
          <w:sz w:val="20"/>
          <w:szCs w:val="20"/>
        </w:rPr>
        <w:t>Методические указания</w:t>
      </w:r>
      <w:r w:rsidRPr="003B0B70">
        <w:rPr>
          <w:b/>
        </w:rPr>
        <w:t xml:space="preserve"> </w:t>
      </w:r>
      <w:r w:rsidRPr="003B0B70">
        <w:rPr>
          <w:caps/>
        </w:rPr>
        <w:t xml:space="preserve">– </w:t>
      </w:r>
      <w:r w:rsidRPr="003B0B70">
        <w:rPr>
          <w:b/>
        </w:rPr>
        <w:t xml:space="preserve"> </w:t>
      </w:r>
      <w:r w:rsidRPr="003B0B70">
        <w:t>могут содержать:</w:t>
      </w:r>
    </w:p>
    <w:p w:rsidR="00D339E4" w:rsidRPr="003B0B70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3B0B70">
        <w:rPr>
          <w:bCs/>
        </w:rPr>
        <w:t>подробное описание методов реализации процесса;</w:t>
      </w:r>
    </w:p>
    <w:p w:rsidR="00D339E4" w:rsidRPr="00183530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r>
        <w:rPr>
          <w:bCs/>
        </w:rPr>
        <w:t>п</w:t>
      </w:r>
      <w:r w:rsidRPr="00183530">
        <w:rPr>
          <w:bCs/>
        </w:rPr>
        <w:t xml:space="preserve">одробное описание и разъяснение принципов использования инструментария для реализации методологии, </w:t>
      </w:r>
      <w:r>
        <w:rPr>
          <w:bCs/>
        </w:rPr>
        <w:t xml:space="preserve">установленной в </w:t>
      </w:r>
      <w:r w:rsidRPr="00B56755">
        <w:t>Стандарт</w:t>
      </w:r>
      <w:r>
        <w:t>ах</w:t>
      </w:r>
      <w:r w:rsidRPr="00B56755">
        <w:t xml:space="preserve"> [Процесс] и Положени</w:t>
      </w:r>
      <w:r>
        <w:t>ях</w:t>
      </w:r>
      <w:r>
        <w:rPr>
          <w:bCs/>
        </w:rPr>
        <w:t>;</w:t>
      </w:r>
    </w:p>
    <w:p w:rsidR="00D339E4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методику измерений;</w:t>
      </w:r>
    </w:p>
    <w:p w:rsidR="00D339E4" w:rsidRPr="00136F97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любую иную разъясняющую и справочную информацию</w:t>
      </w:r>
      <w:r w:rsidRPr="00136F97">
        <w:rPr>
          <w:bCs/>
        </w:rPr>
        <w:t xml:space="preserve">. </w:t>
      </w:r>
    </w:p>
    <w:p w:rsidR="00D339E4" w:rsidRPr="00183530" w:rsidRDefault="00D339E4" w:rsidP="00D339E4">
      <w:pPr>
        <w:tabs>
          <w:tab w:val="left" w:pos="540"/>
        </w:tabs>
        <w:rPr>
          <w:bCs/>
        </w:rPr>
      </w:pPr>
    </w:p>
    <w:p w:rsidR="00D339E4" w:rsidRPr="00F65971" w:rsidRDefault="00AF1D86" w:rsidP="00D339E4">
      <w:pPr>
        <w:autoSpaceDE w:val="0"/>
        <w:autoSpaceDN w:val="0"/>
        <w:adjustRightInd w:val="0"/>
        <w:jc w:val="both"/>
        <w:rPr>
          <w:b/>
        </w:rPr>
      </w:pPr>
      <w:r w:rsidRPr="00F65971">
        <w:rPr>
          <w:rFonts w:ascii="Arial" w:hAnsi="Arial" w:cs="Arial"/>
          <w:b/>
          <w:i/>
          <w:caps/>
          <w:sz w:val="20"/>
          <w:szCs w:val="20"/>
        </w:rPr>
        <w:t>Принципы классификации</w:t>
      </w:r>
      <w:r w:rsidRPr="00F65971">
        <w:rPr>
          <w:b/>
          <w:caps/>
        </w:rPr>
        <w:t xml:space="preserve"> </w:t>
      </w:r>
      <w:r w:rsidRPr="00F65971">
        <w:rPr>
          <w:caps/>
        </w:rPr>
        <w:t xml:space="preserve">– </w:t>
      </w:r>
      <w:r>
        <w:t>должны содержать:</w:t>
      </w:r>
    </w:p>
    <w:p w:rsidR="00D339E4" w:rsidRPr="005E4372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r>
        <w:rPr>
          <w:bCs/>
        </w:rPr>
        <w:t>о</w:t>
      </w:r>
      <w:r w:rsidRPr="005E4372">
        <w:rPr>
          <w:bCs/>
        </w:rPr>
        <w:t>бщие подходы к классификации объектов и требования других нормативных документов, предъявляемые к аналитике</w:t>
      </w:r>
      <w:r>
        <w:rPr>
          <w:bCs/>
        </w:rPr>
        <w:t>;</w:t>
      </w:r>
    </w:p>
    <w:p w:rsidR="00D339E4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r>
        <w:rPr>
          <w:bCs/>
        </w:rPr>
        <w:t>к</w:t>
      </w:r>
      <w:r w:rsidRPr="005E4372">
        <w:rPr>
          <w:bCs/>
        </w:rPr>
        <w:t>лассифицирующие основания (признаки), описание структуры кодировки объекта</w:t>
      </w:r>
      <w:r>
        <w:rPr>
          <w:bCs/>
        </w:rPr>
        <w:t>.</w:t>
      </w:r>
    </w:p>
    <w:p w:rsidR="00D339E4" w:rsidRDefault="00AF1D86" w:rsidP="00D339E4">
      <w:pPr>
        <w:tabs>
          <w:tab w:val="left" w:pos="540"/>
        </w:tabs>
        <w:spacing w:before="120"/>
        <w:jc w:val="both"/>
        <w:rPr>
          <w:bCs/>
        </w:rPr>
      </w:pPr>
      <w:r>
        <w:rPr>
          <w:bCs/>
        </w:rPr>
        <w:t>Документ может содержать</w:t>
      </w:r>
      <w:r w:rsidRPr="005E4372">
        <w:rPr>
          <w:bCs/>
        </w:rPr>
        <w:t xml:space="preserve"> </w:t>
      </w:r>
      <w:r w:rsidRPr="00313422">
        <w:rPr>
          <w:bCs/>
        </w:rPr>
        <w:t>справочники кодов.</w:t>
      </w:r>
    </w:p>
    <w:p w:rsidR="00D339E4" w:rsidRDefault="00D339E4" w:rsidP="00D339E4"/>
    <w:p w:rsidR="002169F6" w:rsidRPr="007E7B36" w:rsidRDefault="002169F6" w:rsidP="002169F6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caps/>
          <w:sz w:val="20"/>
          <w:szCs w:val="20"/>
          <w:u w:val="single"/>
        </w:rPr>
      </w:pPr>
      <w:r w:rsidRPr="007E7B36">
        <w:rPr>
          <w:rFonts w:ascii="Arial" w:hAnsi="Arial" w:cs="Arial"/>
          <w:b/>
          <w:i/>
          <w:caps/>
          <w:sz w:val="20"/>
          <w:szCs w:val="20"/>
          <w:u w:val="single"/>
        </w:rPr>
        <w:t>I</w:t>
      </w:r>
      <w:r>
        <w:rPr>
          <w:rFonts w:ascii="Arial" w:hAnsi="Arial" w:cs="Arial"/>
          <w:b/>
          <w:i/>
          <w:caps/>
          <w:sz w:val="20"/>
          <w:szCs w:val="20"/>
          <w:u w:val="single"/>
          <w:lang w:val="en-US"/>
        </w:rPr>
        <w:t>V</w:t>
      </w:r>
      <w:r w:rsidRPr="007E7B36">
        <w:rPr>
          <w:rFonts w:ascii="Arial" w:hAnsi="Arial" w:cs="Arial"/>
          <w:b/>
          <w:i/>
          <w:caps/>
          <w:sz w:val="20"/>
          <w:szCs w:val="20"/>
          <w:u w:val="single"/>
        </w:rPr>
        <w:t xml:space="preserve"> иерархический уровень</w:t>
      </w:r>
    </w:p>
    <w:p w:rsidR="00732462" w:rsidRDefault="00732462" w:rsidP="00732462"/>
    <w:p w:rsidR="002169F6" w:rsidRDefault="002169F6" w:rsidP="002169F6">
      <w:pPr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Технические условия</w:t>
      </w:r>
      <w:r w:rsidRPr="00F65971">
        <w:rPr>
          <w:caps/>
        </w:rPr>
        <w:t xml:space="preserve"> </w:t>
      </w:r>
      <w:r>
        <w:t xml:space="preserve">должны содержать требования к </w:t>
      </w:r>
      <w:r w:rsidRPr="00F65971">
        <w:t>продукции</w:t>
      </w:r>
      <w:r>
        <w:t xml:space="preserve">, </w:t>
      </w:r>
      <w:r w:rsidRPr="00E4579F">
        <w:t xml:space="preserve">которая производится и перерабатывается </w:t>
      </w:r>
      <w:r>
        <w:t xml:space="preserve">в </w:t>
      </w:r>
      <w:r w:rsidRPr="00E4579F">
        <w:t>Компани</w:t>
      </w:r>
      <w:r>
        <w:t>и</w:t>
      </w:r>
      <w:r w:rsidRPr="00E4579F">
        <w:t xml:space="preserve">, а затем реализуется </w:t>
      </w:r>
      <w:r>
        <w:t xml:space="preserve">внутри или </w:t>
      </w:r>
      <w:r w:rsidRPr="00E4579F">
        <w:t xml:space="preserve">вне Компании. </w:t>
      </w:r>
    </w:p>
    <w:p w:rsidR="002169F6" w:rsidRDefault="002169F6" w:rsidP="002169F6">
      <w:pPr>
        <w:jc w:val="both"/>
      </w:pPr>
    </w:p>
    <w:p w:rsidR="002169F6" w:rsidRDefault="002169F6" w:rsidP="002169F6">
      <w:pPr>
        <w:jc w:val="both"/>
      </w:pPr>
      <w:r>
        <w:t>Рекомендуемый состав разделов документа:</w:t>
      </w:r>
    </w:p>
    <w:p w:rsidR="002169F6" w:rsidRDefault="002169F6" w:rsidP="002169F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>
        <w:t>Технические требования;</w:t>
      </w:r>
    </w:p>
    <w:p w:rsidR="002169F6" w:rsidRDefault="002169F6" w:rsidP="002169F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>
        <w:lastRenderedPageBreak/>
        <w:t>Требования безопасности;</w:t>
      </w:r>
    </w:p>
    <w:p w:rsidR="002169F6" w:rsidRDefault="002169F6" w:rsidP="002169F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>
        <w:t>Требования охраны окружающей среды;</w:t>
      </w:r>
    </w:p>
    <w:p w:rsidR="002169F6" w:rsidRDefault="002169F6" w:rsidP="002169F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>
        <w:t>Правила приемки;</w:t>
      </w:r>
    </w:p>
    <w:p w:rsidR="002169F6" w:rsidRDefault="002169F6" w:rsidP="002169F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>
        <w:t>Методы испытаний;</w:t>
      </w:r>
    </w:p>
    <w:p w:rsidR="002169F6" w:rsidRDefault="002169F6" w:rsidP="002169F6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>
        <w:t>Транспортирование и хранение.</w:t>
      </w:r>
    </w:p>
    <w:p w:rsidR="00CD1E9A" w:rsidRDefault="00CD1E9A" w:rsidP="00CD1E9A">
      <w:pPr>
        <w:jc w:val="both"/>
        <w:rPr>
          <w:szCs w:val="20"/>
        </w:rPr>
      </w:pPr>
    </w:p>
    <w:p w:rsidR="00D339E4" w:rsidRPr="00AC7ADA" w:rsidRDefault="00D339E4" w:rsidP="00D339E4"/>
    <w:p w:rsidR="00D339E4" w:rsidRPr="00AC7ADA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180" w:name="_Toc326675520"/>
      <w:r w:rsidRPr="00AC7ADA">
        <w:rPr>
          <w:i/>
          <w:caps/>
          <w:color w:val="000000"/>
          <w:sz w:val="20"/>
        </w:rPr>
        <w:t>7.1.1.</w:t>
      </w:r>
      <w:r w:rsidRPr="00AC7ADA">
        <w:rPr>
          <w:i/>
          <w:caps/>
          <w:color w:val="000000"/>
          <w:sz w:val="20"/>
        </w:rPr>
        <w:tab/>
        <w:t>Оформление паспорта процесса/ПРОЦЕДУРЫ</w:t>
      </w:r>
      <w:bookmarkEnd w:id="180"/>
    </w:p>
    <w:p w:rsidR="00D339E4" w:rsidRDefault="00D339E4" w:rsidP="00D339E4">
      <w:pPr>
        <w:autoSpaceDE w:val="0"/>
        <w:autoSpaceDN w:val="0"/>
        <w:adjustRightInd w:val="0"/>
        <w:ind w:left="4752"/>
        <w:jc w:val="both"/>
        <w:rPr>
          <w:rFonts w:ascii="Arial" w:hAnsi="Arial" w:cs="Arial"/>
          <w:b/>
          <w:i/>
          <w:caps/>
          <w:sz w:val="20"/>
          <w:szCs w:val="20"/>
        </w:rPr>
      </w:pPr>
    </w:p>
    <w:p w:rsidR="00D339E4" w:rsidRDefault="00AF1D86" w:rsidP="00D339E4">
      <w:pPr>
        <w:tabs>
          <w:tab w:val="left" w:pos="540"/>
        </w:tabs>
        <w:jc w:val="both"/>
        <w:rPr>
          <w:bCs/>
        </w:rPr>
      </w:pPr>
      <w:r w:rsidRPr="00B56755">
        <w:t>Паспорт процесса</w:t>
      </w:r>
      <w:r>
        <w:t>/процедуры</w:t>
      </w:r>
      <w:r w:rsidRPr="00B56755">
        <w:t>, включаемый в состав Стандартов [Процесс] и Положений, содержит общие сведения о регулируемом ЛНД процессе</w:t>
      </w:r>
      <w:r>
        <w:t>/процедуре</w:t>
      </w:r>
      <w:r w:rsidRPr="00B56755">
        <w:t>, а также перечень процедур процесса, их границы (входы и результаты (выходы)) и исполнителей. Паспорт процесса</w:t>
      </w:r>
      <w:r>
        <w:t>/процедуры</w:t>
      </w:r>
      <w:r w:rsidRPr="00B56755">
        <w:t xml:space="preserve"> должен быть оформлен  </w:t>
      </w:r>
      <w:r>
        <w:t>в соответствии с требованиями, приведенными ниже</w:t>
      </w:r>
      <w:r w:rsidRPr="00B56755">
        <w:t>:</w:t>
      </w:r>
    </w:p>
    <w:p w:rsidR="00D339E4" w:rsidRDefault="00D339E4" w:rsidP="00D339E4">
      <w:pPr>
        <w:tabs>
          <w:tab w:val="left" w:pos="540"/>
        </w:tabs>
        <w:jc w:val="both"/>
        <w:rPr>
          <w:bCs/>
        </w:rPr>
      </w:pPr>
    </w:p>
    <w:p w:rsidR="00D339E4" w:rsidRPr="00B56755" w:rsidRDefault="00D339E4" w:rsidP="00D339E4">
      <w:pPr>
        <w:tabs>
          <w:tab w:val="left" w:pos="540"/>
        </w:tabs>
        <w:jc w:val="both"/>
        <w:rPr>
          <w:bCs/>
        </w:rPr>
      </w:pPr>
    </w:p>
    <w:p w:rsidR="00D339E4" w:rsidRPr="00DB27A5" w:rsidRDefault="00AF1D86" w:rsidP="00D339E4">
      <w:pPr>
        <w:pStyle w:val="21"/>
        <w:keepNext w:val="0"/>
        <w:tabs>
          <w:tab w:val="left" w:pos="567"/>
        </w:tabs>
        <w:spacing w:before="0" w:after="0"/>
        <w:jc w:val="both"/>
        <w:rPr>
          <w:i w:val="0"/>
          <w:iCs w:val="0"/>
          <w:caps/>
          <w:snapToGrid w:val="0"/>
          <w:sz w:val="24"/>
        </w:rPr>
      </w:pPr>
      <w:bookmarkStart w:id="181" w:name="_Toc318360670"/>
      <w:bookmarkStart w:id="182" w:name="_Toc326675285"/>
      <w:bookmarkStart w:id="183" w:name="_Toc326675521"/>
      <w:r w:rsidRPr="00E27CF0">
        <w:rPr>
          <w:i w:val="0"/>
          <w:iCs w:val="0"/>
          <w:caps/>
          <w:snapToGrid w:val="0"/>
          <w:sz w:val="24"/>
        </w:rPr>
        <w:t xml:space="preserve">ОБЩЕЕ ОПИСАНИЕ </w:t>
      </w:r>
      <w:bookmarkEnd w:id="181"/>
      <w:r>
        <w:rPr>
          <w:i w:val="0"/>
          <w:iCs w:val="0"/>
          <w:caps/>
          <w:snapToGrid w:val="0"/>
          <w:sz w:val="24"/>
        </w:rPr>
        <w:t>ПРОЦЕССА/процедуры</w:t>
      </w:r>
      <w:bookmarkEnd w:id="182"/>
      <w:bookmarkEnd w:id="183"/>
    </w:p>
    <w:p w:rsidR="00D339E4" w:rsidRPr="00C76C61" w:rsidRDefault="00AF1D86" w:rsidP="00D339E4">
      <w:pPr>
        <w:pStyle w:val="af3"/>
        <w:jc w:val="right"/>
        <w:rPr>
          <w:rFonts w:ascii="Arial" w:hAnsi="Arial" w:cs="Arial"/>
          <w:color w:val="auto"/>
          <w:sz w:val="19"/>
          <w:szCs w:val="19"/>
        </w:rPr>
      </w:pPr>
      <w:r w:rsidRPr="00C76C61">
        <w:rPr>
          <w:rFonts w:ascii="Arial" w:hAnsi="Arial" w:cs="Arial"/>
          <w:color w:val="auto"/>
          <w:sz w:val="19"/>
          <w:szCs w:val="19"/>
        </w:rPr>
        <w:t xml:space="preserve">Таблица </w:t>
      </w:r>
      <w:r>
        <w:rPr>
          <w:rFonts w:ascii="Arial" w:hAnsi="Arial" w:cs="Arial"/>
          <w:color w:val="auto"/>
          <w:sz w:val="19"/>
          <w:szCs w:val="19"/>
        </w:rPr>
        <w:t>…</w:t>
      </w:r>
    </w:p>
    <w:p w:rsidR="00D339E4" w:rsidRPr="00384C76" w:rsidRDefault="00AF1D86" w:rsidP="00D339E4">
      <w:pPr>
        <w:pStyle w:val="af3"/>
        <w:spacing w:after="60"/>
        <w:jc w:val="right"/>
        <w:rPr>
          <w:rFonts w:ascii="Arial" w:hAnsi="Arial" w:cs="Arial"/>
          <w:color w:val="auto"/>
          <w:sz w:val="19"/>
          <w:szCs w:val="19"/>
        </w:rPr>
      </w:pPr>
      <w:r w:rsidRPr="00384C76">
        <w:rPr>
          <w:rFonts w:ascii="Arial" w:hAnsi="Arial" w:cs="Arial"/>
          <w:color w:val="auto"/>
          <w:sz w:val="19"/>
          <w:szCs w:val="19"/>
        </w:rPr>
        <w:t>Паспорт</w:t>
      </w:r>
      <w:r>
        <w:rPr>
          <w:rFonts w:ascii="Arial" w:hAnsi="Arial" w:cs="Arial"/>
          <w:color w:val="auto"/>
          <w:sz w:val="19"/>
          <w:szCs w:val="19"/>
        </w:rPr>
        <w:t xml:space="preserve"> процесса/процедуры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71"/>
        <w:gridCol w:w="7383"/>
      </w:tblGrid>
      <w:tr w:rsidR="000F6D67" w:rsidTr="00D339E4">
        <w:trPr>
          <w:trHeight w:val="497"/>
        </w:trPr>
        <w:tc>
          <w:tcPr>
            <w:tcW w:w="1254" w:type="pct"/>
            <w:shd w:val="clear" w:color="auto" w:fill="FFD200"/>
          </w:tcPr>
          <w:p w:rsidR="00D339E4" w:rsidRPr="00E27CF0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процесса/процедуры</w:t>
            </w:r>
          </w:p>
        </w:tc>
        <w:tc>
          <w:tcPr>
            <w:tcW w:w="3746" w:type="pct"/>
          </w:tcPr>
          <w:p w:rsidR="00D339E4" w:rsidRPr="00B56755" w:rsidRDefault="00AF1D86" w:rsidP="00D339E4">
            <w:pPr>
              <w:pStyle w:val="12"/>
              <w:spacing w:before="0"/>
            </w:pPr>
            <w:r w:rsidRPr="00B56755">
              <w:t>Указывается наименование процесса/процедуры, регулируемого ЛНД.</w:t>
            </w:r>
          </w:p>
          <w:p w:rsidR="00D339E4" w:rsidRPr="00C50684" w:rsidRDefault="00AF1D86" w:rsidP="00D339E4">
            <w:pPr>
              <w:pStyle w:val="12"/>
              <w:spacing w:before="0"/>
            </w:pPr>
            <w:r w:rsidRPr="00B56755">
              <w:rPr>
                <w:i/>
              </w:rPr>
              <w:t>Примеры наименований: «капитальное строительство», «формирование стоимости объектов капитального строительства».</w:t>
            </w:r>
          </w:p>
        </w:tc>
      </w:tr>
      <w:tr w:rsidR="000F6D67" w:rsidTr="00D339E4">
        <w:tc>
          <w:tcPr>
            <w:tcW w:w="1254" w:type="pct"/>
            <w:shd w:val="clear" w:color="auto" w:fill="FFD200"/>
          </w:tcPr>
          <w:p w:rsidR="00D339E4" w:rsidRPr="00E27CF0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>результат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(ВЫХОД)</w:t>
            </w: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</w:tcPr>
          <w:p w:rsidR="00D339E4" w:rsidRPr="00B56755" w:rsidRDefault="00AF1D86" w:rsidP="00D339E4">
            <w:pPr>
              <w:pStyle w:val="12"/>
              <w:spacing w:before="0"/>
            </w:pPr>
            <w:r w:rsidRPr="003870A0">
              <w:t xml:space="preserve">Указывается </w:t>
            </w:r>
            <w:r>
              <w:t xml:space="preserve">конечный </w:t>
            </w:r>
            <w:r w:rsidRPr="003870A0">
              <w:t>результат процесса</w:t>
            </w:r>
            <w:r>
              <w:t>/процедуры, на достижение которого направлена реализация процесса/процедуры</w:t>
            </w:r>
            <w:r w:rsidRPr="00B56755">
              <w:t>.</w:t>
            </w:r>
            <w:r>
              <w:t xml:space="preserve"> Результатом процесса является итог последовательности процедур, реализуемых в рамках процесса.</w:t>
            </w:r>
          </w:p>
          <w:p w:rsidR="00D339E4" w:rsidRPr="00B56755" w:rsidRDefault="00AF1D86" w:rsidP="00D339E4">
            <w:pPr>
              <w:tabs>
                <w:tab w:val="left" w:pos="540"/>
              </w:tabs>
              <w:jc w:val="both"/>
              <w:rPr>
                <w:i/>
              </w:rPr>
            </w:pPr>
            <w:r w:rsidRPr="00B56755">
              <w:rPr>
                <w:bCs/>
                <w:i/>
              </w:rPr>
              <w:t>Пример для</w:t>
            </w:r>
            <w:r w:rsidRPr="00B56755">
              <w:rPr>
                <w:i/>
              </w:rPr>
              <w:t xml:space="preserve"> процесса «капитальное строительство»  –  введенные в эксплуатацию объекты законченного капитального строительства</w:t>
            </w:r>
            <w:r>
              <w:rPr>
                <w:i/>
              </w:rPr>
              <w:t>.</w:t>
            </w:r>
          </w:p>
          <w:p w:rsidR="00D339E4" w:rsidRPr="003870A0" w:rsidRDefault="00AF1D86" w:rsidP="00D339E4">
            <w:pPr>
              <w:tabs>
                <w:tab w:val="left" w:pos="540"/>
              </w:tabs>
              <w:jc w:val="both"/>
            </w:pPr>
            <w:r w:rsidRPr="00B56755">
              <w:rPr>
                <w:i/>
              </w:rPr>
              <w:t xml:space="preserve">Пример для  </w:t>
            </w:r>
            <w:r w:rsidRPr="00B56755">
              <w:rPr>
                <w:bCs/>
                <w:i/>
              </w:rPr>
              <w:t>процедуры</w:t>
            </w:r>
            <w:r w:rsidRPr="00B56755">
              <w:rPr>
                <w:i/>
              </w:rPr>
              <w:t xml:space="preserve">  «ввод объектов капитального строительства и оформление правоустанавливающих документов»– документация на введенный объект</w:t>
            </w:r>
            <w:r>
              <w:rPr>
                <w:i/>
              </w:rPr>
              <w:t>, соответствующая требованиям нормативных правовых актов</w:t>
            </w:r>
            <w:r w:rsidRPr="00B56755">
              <w:rPr>
                <w:i/>
              </w:rPr>
              <w:t>.</w:t>
            </w:r>
          </w:p>
        </w:tc>
      </w:tr>
      <w:tr w:rsidR="000F6D67" w:rsidTr="00D339E4">
        <w:tc>
          <w:tcPr>
            <w:tcW w:w="1254" w:type="pct"/>
            <w:shd w:val="clear" w:color="auto" w:fill="FFD200"/>
          </w:tcPr>
          <w:p w:rsidR="00D339E4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Потребители результата процесса/процедуры</w:t>
            </w:r>
          </w:p>
        </w:tc>
        <w:tc>
          <w:tcPr>
            <w:tcW w:w="3746" w:type="pct"/>
          </w:tcPr>
          <w:p w:rsidR="00D339E4" w:rsidRDefault="00AF1D86" w:rsidP="00CB2A61">
            <w:pPr>
              <w:pStyle w:val="12"/>
              <w:spacing w:before="0"/>
            </w:pPr>
            <w:r>
              <w:t xml:space="preserve">Указывается внутренний (структурное подразделение или </w:t>
            </w:r>
            <w:r w:rsidR="00CB2A61">
              <w:t>ОГ</w:t>
            </w:r>
            <w:r>
              <w:t xml:space="preserve"> </w:t>
            </w:r>
            <w:r w:rsidR="00323860">
              <w:t>ПАО</w:t>
            </w:r>
            <w:r>
              <w:t xml:space="preserve"> «НК «Роснефть» (группа </w:t>
            </w:r>
            <w:r w:rsidR="00CB2A61">
              <w:t>ОГ</w:t>
            </w:r>
            <w:r>
              <w:t xml:space="preserve">) и т.д.) или внешний (контрагенты, инвесторы, акционеры и т.д.) потребитель результата процесса/процедуры – тот, кто использует результат процесса/процедуры. </w:t>
            </w:r>
          </w:p>
        </w:tc>
      </w:tr>
      <w:tr w:rsidR="000F6D67" w:rsidTr="00D339E4">
        <w:tc>
          <w:tcPr>
            <w:tcW w:w="1254" w:type="pct"/>
            <w:shd w:val="clear" w:color="auto" w:fill="FFD200"/>
          </w:tcPr>
          <w:p w:rsidR="00D339E4" w:rsidRPr="00DE6E17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Вход</w:t>
            </w:r>
            <w:r w:rsidRPr="00BF33C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 его поставщик</w:t>
            </w:r>
          </w:p>
        </w:tc>
        <w:tc>
          <w:tcPr>
            <w:tcW w:w="3746" w:type="pct"/>
          </w:tcPr>
          <w:p w:rsidR="00D339E4" w:rsidRDefault="00AF1D86" w:rsidP="00D339E4">
            <w:pPr>
              <w:pStyle w:val="12"/>
              <w:spacing w:before="0"/>
            </w:pPr>
            <w:r w:rsidRPr="00B56755">
              <w:t>Указывается вход</w:t>
            </w:r>
            <w:r>
              <w:t xml:space="preserve"> (входы)</w:t>
            </w:r>
            <w:r w:rsidRPr="00B56755">
              <w:t>, который инициирует начало процесса/процедуры</w:t>
            </w:r>
            <w:r>
              <w:t>.</w:t>
            </w:r>
            <w:r w:rsidRPr="00B56755">
              <w:t xml:space="preserve"> </w:t>
            </w:r>
          </w:p>
          <w:p w:rsidR="00D339E4" w:rsidRPr="00B56755" w:rsidRDefault="00AF1D86" w:rsidP="00D339E4">
            <w:pPr>
              <w:pStyle w:val="12"/>
              <w:spacing w:before="0"/>
            </w:pPr>
            <w:r w:rsidRPr="005D5315">
              <w:rPr>
                <w:i/>
              </w:rPr>
              <w:t>Пример: нефть</w:t>
            </w:r>
            <w:r>
              <w:rPr>
                <w:i/>
              </w:rPr>
              <w:t xml:space="preserve"> или нефтепродукты</w:t>
            </w:r>
            <w:r w:rsidRPr="005D5315">
              <w:rPr>
                <w:i/>
              </w:rPr>
              <w:t xml:space="preserve"> для процесса </w:t>
            </w:r>
            <w:r>
              <w:rPr>
                <w:i/>
              </w:rPr>
              <w:t>«</w:t>
            </w:r>
            <w:r w:rsidRPr="005D5315">
              <w:rPr>
                <w:i/>
              </w:rPr>
              <w:t>нефтепереработк</w:t>
            </w:r>
            <w:r>
              <w:rPr>
                <w:i/>
              </w:rPr>
              <w:t>а»;</w:t>
            </w:r>
            <w:r w:rsidRPr="005D5315">
              <w:rPr>
                <w:i/>
              </w:rPr>
              <w:t xml:space="preserve"> выявленная потребность в материально-технических ресурсах для процесса </w:t>
            </w:r>
            <w:r>
              <w:rPr>
                <w:i/>
              </w:rPr>
              <w:t>«</w:t>
            </w:r>
            <w:r w:rsidRPr="005D5315">
              <w:rPr>
                <w:i/>
              </w:rPr>
              <w:t>материально-техническое обеспечение</w:t>
            </w:r>
            <w:r>
              <w:rPr>
                <w:i/>
              </w:rPr>
              <w:t>».</w:t>
            </w:r>
            <w:r w:rsidRPr="00B56755">
              <w:t xml:space="preserve"> </w:t>
            </w:r>
          </w:p>
        </w:tc>
      </w:tr>
      <w:tr w:rsidR="000F6D67" w:rsidTr="00D339E4">
        <w:tc>
          <w:tcPr>
            <w:tcW w:w="1254" w:type="pct"/>
            <w:shd w:val="clear" w:color="auto" w:fill="FFD200"/>
          </w:tcPr>
          <w:p w:rsidR="00D339E4" w:rsidRPr="00E27CF0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Владелец процесса/процедуры</w:t>
            </w:r>
          </w:p>
        </w:tc>
        <w:tc>
          <w:tcPr>
            <w:tcW w:w="3746" w:type="pct"/>
          </w:tcPr>
          <w:p w:rsidR="00D339E4" w:rsidRPr="005D5315" w:rsidRDefault="00AF1D86" w:rsidP="00D339E4">
            <w:pPr>
              <w:pStyle w:val="12"/>
              <w:spacing w:before="0"/>
            </w:pPr>
            <w:r w:rsidRPr="005D5315">
              <w:t>Указывается владелец(-ы) процесса/процедуры – курирующий реализацию процесса/процедуры -</w:t>
            </w:r>
          </w:p>
          <w:p w:rsidR="00D339E4" w:rsidRPr="005D5315" w:rsidRDefault="00AF1D86" w:rsidP="00D339E4">
            <w:pPr>
              <w:numPr>
                <w:ilvl w:val="0"/>
                <w:numId w:val="13"/>
              </w:numPr>
              <w:tabs>
                <w:tab w:val="clear" w:pos="1440"/>
                <w:tab w:val="left" w:pos="540"/>
              </w:tabs>
              <w:spacing w:before="120"/>
              <w:ind w:left="538" w:hanging="357"/>
              <w:jc w:val="both"/>
            </w:pPr>
            <w:r w:rsidRPr="005D5315">
              <w:lastRenderedPageBreak/>
              <w:t xml:space="preserve">на уровне Компании –  </w:t>
            </w:r>
            <w:r>
              <w:t>Т</w:t>
            </w:r>
            <w:r w:rsidRPr="005D5315">
              <w:t>оп-менеджер</w:t>
            </w:r>
            <w:r>
              <w:t>ы</w:t>
            </w:r>
            <w:r w:rsidRPr="005D5315">
              <w:t xml:space="preserve"> </w:t>
            </w:r>
            <w:r w:rsidR="00323860">
              <w:t>ПАО</w:t>
            </w:r>
            <w:r w:rsidRPr="005D5315">
              <w:t xml:space="preserve"> «НК «Роснефть»;</w:t>
            </w:r>
          </w:p>
          <w:p w:rsidR="00D339E4" w:rsidRDefault="00AF1D86" w:rsidP="00D339E4">
            <w:pPr>
              <w:numPr>
                <w:ilvl w:val="0"/>
                <w:numId w:val="13"/>
              </w:numPr>
              <w:tabs>
                <w:tab w:val="clear" w:pos="1440"/>
                <w:tab w:val="left" w:pos="540"/>
              </w:tabs>
              <w:spacing w:before="120"/>
              <w:ind w:left="538" w:hanging="357"/>
              <w:jc w:val="both"/>
            </w:pPr>
            <w:r w:rsidRPr="005D5315">
              <w:t xml:space="preserve">на уровне </w:t>
            </w:r>
            <w:r w:rsidR="00CB2A61">
              <w:t>ОГ</w:t>
            </w:r>
            <w:r w:rsidRPr="005D5315">
              <w:t xml:space="preserve"> – </w:t>
            </w:r>
            <w:r>
              <w:t>Руководители</w:t>
            </w:r>
            <w:r w:rsidRPr="005D5315">
              <w:t xml:space="preserve"> </w:t>
            </w:r>
            <w:r w:rsidR="00CB2A61">
              <w:t>ОГ</w:t>
            </w:r>
            <w:r w:rsidRPr="005D5315">
              <w:t>.</w:t>
            </w:r>
          </w:p>
          <w:p w:rsidR="00D339E4" w:rsidRPr="00E27CF0" w:rsidRDefault="00AF1D86" w:rsidP="00D339E4">
            <w:pPr>
              <w:tabs>
                <w:tab w:val="left" w:pos="540"/>
              </w:tabs>
              <w:jc w:val="both"/>
            </w:pPr>
            <w:r>
              <w:t>Для ЛНД Компании необходимо указывать владельца процесса/процедуры на уровне Компании, и владельца процесса/процедуры на уровне Общества. Для ЛНД Общества указывается только владелец процесса/процедуры в Обществе.</w:t>
            </w:r>
          </w:p>
        </w:tc>
      </w:tr>
      <w:tr w:rsidR="000F6D67" w:rsidTr="00D339E4">
        <w:tc>
          <w:tcPr>
            <w:tcW w:w="1254" w:type="pct"/>
            <w:shd w:val="clear" w:color="auto" w:fill="FFD200"/>
          </w:tcPr>
          <w:p w:rsidR="00D339E4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менеджер процесса/процедуры</w:t>
            </w:r>
          </w:p>
        </w:tc>
        <w:tc>
          <w:tcPr>
            <w:tcW w:w="3746" w:type="pct"/>
          </w:tcPr>
          <w:p w:rsidR="00D339E4" w:rsidRDefault="00AF1D86" w:rsidP="00D339E4">
            <w:pPr>
              <w:pStyle w:val="12"/>
              <w:spacing w:before="0"/>
            </w:pPr>
            <w:r>
              <w:t xml:space="preserve">Указывается менеджер процесса/процедуры – руководитель самостоятельного СП. </w:t>
            </w:r>
          </w:p>
        </w:tc>
      </w:tr>
      <w:tr w:rsidR="000F6D67" w:rsidTr="00D339E4">
        <w:tc>
          <w:tcPr>
            <w:tcW w:w="1254" w:type="pct"/>
            <w:shd w:val="clear" w:color="auto" w:fill="FFD200"/>
          </w:tcPr>
          <w:p w:rsidR="00D339E4" w:rsidRPr="00E27CF0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3746" w:type="pct"/>
          </w:tcPr>
          <w:p w:rsidR="00D339E4" w:rsidRPr="00E27CF0" w:rsidRDefault="00AF1D86" w:rsidP="00CB2A61">
            <w:pPr>
              <w:pStyle w:val="12"/>
              <w:spacing w:before="0"/>
            </w:pPr>
            <w:r w:rsidRPr="005D5315">
              <w:t xml:space="preserve">Указываются исполнители регулируемого ЛНД процесса/процедуры – СП, </w:t>
            </w:r>
            <w:r w:rsidR="00CB2A61">
              <w:t>ОГ</w:t>
            </w:r>
            <w:r w:rsidRPr="005D5315">
              <w:t xml:space="preserve">, группы </w:t>
            </w:r>
            <w:r w:rsidR="00CB2A61">
              <w:t>ОГ</w:t>
            </w:r>
            <w:r w:rsidRPr="005D5315">
              <w:t>, коллегиальные органы и т.д.</w:t>
            </w:r>
          </w:p>
        </w:tc>
      </w:tr>
      <w:tr w:rsidR="000F6D67" w:rsidTr="00D339E4">
        <w:tc>
          <w:tcPr>
            <w:tcW w:w="1254" w:type="pct"/>
            <w:shd w:val="clear" w:color="auto" w:fill="FFD200"/>
          </w:tcPr>
          <w:p w:rsidR="00D339E4" w:rsidRPr="00E27CF0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Ресурсы процесса/процедуры</w:t>
            </w:r>
          </w:p>
        </w:tc>
        <w:tc>
          <w:tcPr>
            <w:tcW w:w="3746" w:type="pct"/>
          </w:tcPr>
          <w:p w:rsidR="00D339E4" w:rsidRPr="00055BFD" w:rsidRDefault="00AF1D86" w:rsidP="00D339E4">
            <w:pPr>
              <w:pStyle w:val="12"/>
              <w:spacing w:before="0"/>
            </w:pPr>
            <w:r w:rsidRPr="00055BFD">
              <w:t xml:space="preserve">Указываются </w:t>
            </w:r>
            <w:r w:rsidRPr="00750CF4">
              <w:t>материальные, топливно-энергетические, финансовые, трудовые</w:t>
            </w:r>
            <w:r w:rsidRPr="00055BFD">
              <w:t xml:space="preserve"> ресурсы</w:t>
            </w:r>
            <w:r>
              <w:t>, услуги и пр.</w:t>
            </w:r>
            <w:r w:rsidRPr="00055BFD">
              <w:t xml:space="preserve">, </w:t>
            </w:r>
            <w:r>
              <w:t>позволяющие реализовывать процесс/процедуру и достигать его результата</w:t>
            </w:r>
            <w:r w:rsidRPr="00055BFD">
              <w:t>.</w:t>
            </w:r>
          </w:p>
          <w:p w:rsidR="00D339E4" w:rsidRPr="00307ECE" w:rsidRDefault="00AF1D86" w:rsidP="00D339E4">
            <w:pPr>
              <w:pStyle w:val="12"/>
              <w:spacing w:before="0"/>
            </w:pPr>
            <w:r w:rsidRPr="00DB360B">
              <w:rPr>
                <w:i/>
              </w:rPr>
              <w:t xml:space="preserve">Пример: </w:t>
            </w:r>
            <w:r>
              <w:rPr>
                <w:i/>
              </w:rPr>
              <w:t xml:space="preserve">вода, пар, газ, электроэнергия, закупленные катализаторы,  производственный персонал. </w:t>
            </w:r>
            <w:r>
              <w:t xml:space="preserve">  </w:t>
            </w:r>
          </w:p>
        </w:tc>
      </w:tr>
      <w:tr w:rsidR="000F6D67" w:rsidTr="00D339E4">
        <w:tc>
          <w:tcPr>
            <w:tcW w:w="1254" w:type="pct"/>
            <w:shd w:val="clear" w:color="auto" w:fill="FFD200"/>
          </w:tcPr>
          <w:p w:rsidR="00D339E4" w:rsidRPr="00E27CF0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Управляющее воздействие</w:t>
            </w:r>
          </w:p>
        </w:tc>
        <w:tc>
          <w:tcPr>
            <w:tcW w:w="3746" w:type="pct"/>
            <w:shd w:val="clear" w:color="auto" w:fill="auto"/>
          </w:tcPr>
          <w:p w:rsidR="00D339E4" w:rsidRPr="00CA5F6F" w:rsidRDefault="00AF1D86" w:rsidP="00D339E4">
            <w:pPr>
              <w:pStyle w:val="12"/>
              <w:spacing w:before="0"/>
            </w:pPr>
            <w:r w:rsidRPr="00CA5F6F">
              <w:t>Указываются управляющие воздействия – нормативные правовые документы, локальные нормативные документы и пр., в которых зафиксированы/формализованы указания по реализации процесса/процедур в рамках процесса.</w:t>
            </w:r>
          </w:p>
          <w:p w:rsidR="00D339E4" w:rsidRPr="00CA5F6F" w:rsidRDefault="00AF1D86" w:rsidP="00D339E4">
            <w:pPr>
              <w:pStyle w:val="12"/>
              <w:spacing w:before="0"/>
            </w:pPr>
            <w:r w:rsidRPr="00CA5F6F">
              <w:rPr>
                <w:i/>
              </w:rPr>
              <w:t xml:space="preserve">Пример: </w:t>
            </w:r>
            <w:r w:rsidRPr="00F42965">
              <w:rPr>
                <w:i/>
              </w:rPr>
              <w:t>Политика Компании в области материально-технического  обеспечения № П2-02, Стандарт Компании «Порядок организации поставок материально-технических ресурсов для нужд дочерних обществ» №  П2-02 СЦ-003.</w:t>
            </w:r>
          </w:p>
        </w:tc>
      </w:tr>
      <w:tr w:rsidR="000F6D67" w:rsidTr="00D339E4">
        <w:tc>
          <w:tcPr>
            <w:tcW w:w="1254" w:type="pct"/>
            <w:shd w:val="clear" w:color="auto" w:fill="FFD200"/>
          </w:tcPr>
          <w:p w:rsidR="00D339E4" w:rsidRPr="00DB27A5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эффективности</w:t>
            </w:r>
          </w:p>
        </w:tc>
        <w:tc>
          <w:tcPr>
            <w:tcW w:w="3746" w:type="pct"/>
          </w:tcPr>
          <w:p w:rsidR="00D339E4" w:rsidRPr="00CA5F6F" w:rsidRDefault="00AF1D86" w:rsidP="00D339E4">
            <w:pPr>
              <w:pStyle w:val="12"/>
              <w:spacing w:before="0"/>
            </w:pPr>
            <w:r w:rsidRPr="00CA5F6F">
              <w:t>Указываются показатели, характеризующие эффективность реализации процесса/процедуры и/или достижение результата процесса/процедуры.</w:t>
            </w:r>
          </w:p>
          <w:p w:rsidR="00D339E4" w:rsidRPr="00CA5F6F" w:rsidRDefault="00AF1D86" w:rsidP="00D339E4">
            <w:pPr>
              <w:pStyle w:val="12"/>
              <w:spacing w:before="0"/>
            </w:pPr>
            <w:r w:rsidRPr="00CA5F6F">
              <w:rPr>
                <w:i/>
              </w:rPr>
              <w:t xml:space="preserve">Пример: поставка материально-технических ресурсов в установленный срок. </w:t>
            </w:r>
          </w:p>
        </w:tc>
      </w:tr>
      <w:tr w:rsidR="000F6D67" w:rsidTr="00D339E4">
        <w:tc>
          <w:tcPr>
            <w:tcW w:w="1254" w:type="pct"/>
            <w:tcBorders>
              <w:bottom w:val="single" w:sz="6" w:space="0" w:color="auto"/>
            </w:tcBorders>
            <w:shd w:val="clear" w:color="auto" w:fill="FFD200"/>
          </w:tcPr>
          <w:p w:rsidR="00D339E4" w:rsidRPr="00DB27A5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риски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  <w:tcBorders>
              <w:bottom w:val="single" w:sz="6" w:space="0" w:color="auto"/>
            </w:tcBorders>
          </w:tcPr>
          <w:p w:rsidR="00D339E4" w:rsidRPr="00CA5F6F" w:rsidRDefault="00AF1D86" w:rsidP="00D339E4">
            <w:pPr>
              <w:pStyle w:val="12"/>
              <w:spacing w:before="0"/>
            </w:pPr>
            <w:r w:rsidRPr="00CA5F6F">
              <w:t xml:space="preserve">Указываются сочетания вероятности и последствий наступления неблагоприятных событий, которые могут оказать существенное влияние на реализацию процесса/процедуры и/ или на достижение/не достижение его/ее результата. </w:t>
            </w:r>
          </w:p>
          <w:p w:rsidR="00D339E4" w:rsidRPr="00CA5F6F" w:rsidRDefault="00AF1D86" w:rsidP="00D339E4">
            <w:pPr>
              <w:pStyle w:val="12"/>
              <w:spacing w:before="0"/>
            </w:pPr>
            <w:r w:rsidRPr="00CA5F6F">
              <w:rPr>
                <w:i/>
              </w:rPr>
              <w:t>Пример: риски для процесса «материально-техническое обеспечение»: срыв сроков поставки материально-технических ресурсов, поставка некачественных материально-технических ресурсов, увеличение финансовых ресурсов на закупку материально-технических ресурсов</w:t>
            </w:r>
            <w:r>
              <w:rPr>
                <w:i/>
              </w:rPr>
              <w:t>.</w:t>
            </w:r>
          </w:p>
        </w:tc>
      </w:tr>
      <w:tr w:rsidR="000F6D67" w:rsidTr="00D339E4">
        <w:tc>
          <w:tcPr>
            <w:tcW w:w="125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:rsidR="00D339E4" w:rsidRPr="003865DA" w:rsidRDefault="00AF1D86" w:rsidP="00D339E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идентификационный номер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Системе </w:t>
            </w:r>
            <w:r w:rsidRPr="008D4DDA">
              <w:rPr>
                <w:rFonts w:ascii="Arial" w:hAnsi="Arial" w:cs="Arial"/>
                <w:b/>
                <w:caps/>
                <w:sz w:val="16"/>
                <w:szCs w:val="16"/>
              </w:rPr>
              <w:t>РЛНД</w:t>
            </w:r>
          </w:p>
        </w:tc>
        <w:tc>
          <w:tcPr>
            <w:tcW w:w="3746" w:type="pct"/>
            <w:tcBorders>
              <w:top w:val="single" w:sz="6" w:space="0" w:color="auto"/>
              <w:bottom w:val="single" w:sz="12" w:space="0" w:color="auto"/>
            </w:tcBorders>
          </w:tcPr>
          <w:p w:rsidR="00D339E4" w:rsidRPr="00E27CF0" w:rsidRDefault="00AF1D86" w:rsidP="00D339E4">
            <w:pPr>
              <w:pStyle w:val="12"/>
              <w:spacing w:before="0"/>
            </w:pPr>
            <w:r>
              <w:t xml:space="preserve">Указывается идентификационный номер ЛНД в системе </w:t>
            </w:r>
            <w:r w:rsidRPr="008D4DDA">
              <w:t>РЛНД</w:t>
            </w:r>
            <w:r>
              <w:t>.</w:t>
            </w:r>
          </w:p>
        </w:tc>
      </w:tr>
    </w:tbl>
    <w:p w:rsidR="00D339E4" w:rsidRDefault="00D339E4" w:rsidP="00D339E4">
      <w:bookmarkStart w:id="184" w:name="_Toc318360653"/>
    </w:p>
    <w:p w:rsidR="00D339E4" w:rsidRPr="00DC4005" w:rsidRDefault="00D339E4" w:rsidP="00D339E4"/>
    <w:p w:rsidR="00D339E4" w:rsidRDefault="00AF1D86" w:rsidP="00D339E4">
      <w:pPr>
        <w:pStyle w:val="21"/>
        <w:keepNext w:val="0"/>
        <w:tabs>
          <w:tab w:val="left" w:pos="567"/>
        </w:tabs>
        <w:spacing w:before="0" w:after="0"/>
        <w:jc w:val="both"/>
        <w:rPr>
          <w:i w:val="0"/>
          <w:iCs w:val="0"/>
          <w:caps/>
          <w:snapToGrid w:val="0"/>
          <w:sz w:val="24"/>
        </w:rPr>
      </w:pPr>
      <w:bookmarkStart w:id="185" w:name="_Toc326675286"/>
      <w:bookmarkStart w:id="186" w:name="_Toc326675522"/>
      <w:r w:rsidRPr="00E27CF0">
        <w:rPr>
          <w:i w:val="0"/>
          <w:iCs w:val="0"/>
          <w:caps/>
          <w:snapToGrid w:val="0"/>
          <w:sz w:val="24"/>
        </w:rPr>
        <w:t>перечень процедур</w:t>
      </w:r>
      <w:r>
        <w:rPr>
          <w:i w:val="0"/>
          <w:iCs w:val="0"/>
          <w:caps/>
          <w:snapToGrid w:val="0"/>
          <w:sz w:val="24"/>
        </w:rPr>
        <w:t>/ФУНКЦИЙ</w:t>
      </w:r>
      <w:r w:rsidRPr="00E27CF0">
        <w:rPr>
          <w:i w:val="0"/>
          <w:iCs w:val="0"/>
          <w:caps/>
          <w:snapToGrid w:val="0"/>
          <w:sz w:val="24"/>
        </w:rPr>
        <w:t xml:space="preserve"> процесса</w:t>
      </w:r>
      <w:bookmarkEnd w:id="184"/>
      <w:bookmarkEnd w:id="185"/>
      <w:bookmarkEnd w:id="186"/>
    </w:p>
    <w:p w:rsidR="00D339E4" w:rsidRPr="00DC4005" w:rsidRDefault="00D339E4" w:rsidP="00D339E4"/>
    <w:p w:rsidR="00D339E4" w:rsidRPr="00C76C61" w:rsidRDefault="00AF1D86" w:rsidP="00D339E4">
      <w:pPr>
        <w:pStyle w:val="af3"/>
        <w:jc w:val="right"/>
        <w:rPr>
          <w:rFonts w:ascii="Arial" w:hAnsi="Arial" w:cs="Arial"/>
          <w:color w:val="auto"/>
          <w:sz w:val="19"/>
          <w:szCs w:val="19"/>
        </w:rPr>
      </w:pPr>
      <w:r w:rsidRPr="00C76C61">
        <w:rPr>
          <w:rFonts w:ascii="Arial" w:hAnsi="Arial" w:cs="Arial"/>
          <w:color w:val="auto"/>
          <w:sz w:val="19"/>
          <w:szCs w:val="19"/>
        </w:rPr>
        <w:t xml:space="preserve">Таблица </w:t>
      </w:r>
      <w:r>
        <w:rPr>
          <w:rFonts w:ascii="Arial" w:hAnsi="Arial" w:cs="Arial"/>
          <w:color w:val="auto"/>
          <w:sz w:val="19"/>
          <w:szCs w:val="19"/>
        </w:rPr>
        <w:t>…</w:t>
      </w:r>
    </w:p>
    <w:p w:rsidR="00D339E4" w:rsidRPr="00904833" w:rsidRDefault="00AF1D86" w:rsidP="00D339E4">
      <w:pPr>
        <w:pStyle w:val="af3"/>
        <w:spacing w:after="60"/>
        <w:jc w:val="right"/>
        <w:rPr>
          <w:rFonts w:ascii="Arial" w:hAnsi="Arial" w:cs="Arial"/>
          <w:color w:val="auto"/>
          <w:sz w:val="19"/>
          <w:szCs w:val="19"/>
        </w:rPr>
      </w:pPr>
      <w:r>
        <w:rPr>
          <w:rFonts w:ascii="Arial" w:hAnsi="Arial" w:cs="Arial"/>
          <w:color w:val="auto"/>
          <w:sz w:val="19"/>
          <w:szCs w:val="19"/>
        </w:rPr>
        <w:t>Перечень процедур/функций процесса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47"/>
        <w:gridCol w:w="5207"/>
        <w:gridCol w:w="677"/>
        <w:gridCol w:w="1862"/>
        <w:gridCol w:w="1461"/>
      </w:tblGrid>
      <w:tr w:rsidR="000F6D67" w:rsidTr="00D339E4">
        <w:trPr>
          <w:tblHeader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D339E4" w:rsidRPr="00E27CF0" w:rsidRDefault="00AF1D86" w:rsidP="00D339E4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27CF0" w:rsidRDefault="00AF1D86" w:rsidP="00D339E4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</w:t>
            </w: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а</w:t>
            </w:r>
            <w:r w:rsidRPr="00E27CF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именование процедуры</w:t>
            </w: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/функция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27CF0" w:rsidRDefault="00AF1D86" w:rsidP="00D339E4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Вход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27CF0" w:rsidRDefault="00AF1D86" w:rsidP="00D339E4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результат</w:t>
            </w: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(выход)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27CF0" w:rsidRDefault="00AF1D86" w:rsidP="00D339E4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Исполнитель</w:t>
            </w:r>
          </w:p>
        </w:tc>
      </w:tr>
      <w:tr w:rsidR="000F6D67" w:rsidTr="00D339E4">
        <w:trPr>
          <w:trHeight w:val="20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FFFFFF"/>
          </w:tcPr>
          <w:p w:rsidR="00D339E4" w:rsidRPr="00DC4005" w:rsidRDefault="00D339E4" w:rsidP="00D339E4">
            <w:pPr>
              <w:numPr>
                <w:ilvl w:val="0"/>
                <w:numId w:val="42"/>
              </w:num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FFFFF"/>
          </w:tcPr>
          <w:p w:rsidR="00D339E4" w:rsidRPr="00DC4005" w:rsidRDefault="00AF1D86" w:rsidP="00D339E4">
            <w:pPr>
              <w:pStyle w:val="12"/>
              <w:spacing w:before="0"/>
              <w:jc w:val="left"/>
              <w:rPr>
                <w:sz w:val="20"/>
                <w:szCs w:val="20"/>
              </w:rPr>
            </w:pPr>
            <w:r w:rsidRPr="00DC4005">
              <w:rPr>
                <w:sz w:val="20"/>
                <w:szCs w:val="20"/>
              </w:rPr>
              <w:t xml:space="preserve">Приводится перечень процедур/функций </w:t>
            </w:r>
            <w:r w:rsidRPr="00DC4005">
              <w:rPr>
                <w:sz w:val="20"/>
                <w:szCs w:val="20"/>
              </w:rPr>
              <w:lastRenderedPageBreak/>
              <w:t>процесса/процедуры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FFFFF"/>
          </w:tcPr>
          <w:p w:rsidR="00D339E4" w:rsidRPr="00DC4005" w:rsidRDefault="00D339E4" w:rsidP="00D339E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FFFFF"/>
          </w:tcPr>
          <w:p w:rsidR="00D339E4" w:rsidRPr="00DC4005" w:rsidRDefault="00D339E4" w:rsidP="00D339E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FFFFF"/>
          </w:tcPr>
          <w:p w:rsidR="00D339E4" w:rsidRPr="00DC4005" w:rsidRDefault="00D339E4" w:rsidP="00D339E4">
            <w:pPr>
              <w:pStyle w:val="12"/>
              <w:spacing w:before="0"/>
              <w:jc w:val="left"/>
              <w:rPr>
                <w:sz w:val="20"/>
                <w:szCs w:val="20"/>
              </w:rPr>
            </w:pPr>
          </w:p>
        </w:tc>
      </w:tr>
      <w:tr w:rsidR="000F6D67" w:rsidTr="00D339E4">
        <w:trPr>
          <w:trHeight w:val="20"/>
        </w:trPr>
        <w:tc>
          <w:tcPr>
            <w:tcW w:w="0" w:type="auto"/>
            <w:shd w:val="clear" w:color="auto" w:fill="FFFFFF"/>
          </w:tcPr>
          <w:p w:rsidR="00D339E4" w:rsidRPr="00DC4005" w:rsidRDefault="00D339E4" w:rsidP="00D339E4">
            <w:pPr>
              <w:numPr>
                <w:ilvl w:val="0"/>
                <w:numId w:val="42"/>
              </w:num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D339E4" w:rsidRPr="00DC4005" w:rsidRDefault="00D339E4" w:rsidP="00D339E4">
            <w:pPr>
              <w:pStyle w:val="12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D339E4" w:rsidRPr="00DC4005" w:rsidRDefault="00D339E4" w:rsidP="00D339E4">
            <w:pPr>
              <w:pStyle w:val="12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D339E4" w:rsidRPr="00DC4005" w:rsidRDefault="00D339E4" w:rsidP="00D339E4">
            <w:pPr>
              <w:pStyle w:val="12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D339E4" w:rsidRPr="00DC4005" w:rsidRDefault="00D339E4" w:rsidP="00D339E4">
            <w:pPr>
              <w:pStyle w:val="12"/>
              <w:spacing w:before="0"/>
              <w:jc w:val="left"/>
              <w:rPr>
                <w:sz w:val="20"/>
                <w:szCs w:val="20"/>
              </w:rPr>
            </w:pPr>
          </w:p>
        </w:tc>
      </w:tr>
      <w:tr w:rsidR="000F6D67" w:rsidTr="00D339E4">
        <w:trPr>
          <w:trHeight w:val="20"/>
        </w:trPr>
        <w:tc>
          <w:tcPr>
            <w:tcW w:w="0" w:type="auto"/>
            <w:shd w:val="clear" w:color="auto" w:fill="FFFFFF"/>
          </w:tcPr>
          <w:p w:rsidR="00D339E4" w:rsidRPr="00DC4005" w:rsidRDefault="00D339E4" w:rsidP="00D339E4">
            <w:pPr>
              <w:numPr>
                <w:ilvl w:val="0"/>
                <w:numId w:val="42"/>
              </w:num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D339E4" w:rsidRPr="00DC4005" w:rsidRDefault="00D339E4" w:rsidP="00D339E4">
            <w:pPr>
              <w:pStyle w:val="12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D339E4" w:rsidRPr="00DC4005" w:rsidRDefault="00D339E4" w:rsidP="00D339E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D339E4" w:rsidRPr="00DC4005" w:rsidRDefault="00D339E4" w:rsidP="00D339E4">
            <w:pPr>
              <w:pStyle w:val="12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D339E4" w:rsidRPr="00DC4005" w:rsidRDefault="00D339E4" w:rsidP="00D339E4">
            <w:pPr>
              <w:pStyle w:val="12"/>
              <w:spacing w:before="0"/>
              <w:jc w:val="left"/>
              <w:rPr>
                <w:sz w:val="20"/>
                <w:szCs w:val="20"/>
              </w:rPr>
            </w:pPr>
          </w:p>
        </w:tc>
      </w:tr>
    </w:tbl>
    <w:p w:rsidR="00D339E4" w:rsidRPr="00DC4005" w:rsidRDefault="00D339E4" w:rsidP="00D339E4"/>
    <w:p w:rsidR="00D339E4" w:rsidRPr="00DC4005" w:rsidRDefault="00D339E4" w:rsidP="00D339E4"/>
    <w:p w:rsidR="00D339E4" w:rsidRPr="00DC4005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187" w:name="_Toc326675523"/>
      <w:r w:rsidRPr="00DC4005">
        <w:rPr>
          <w:i/>
          <w:caps/>
          <w:color w:val="000000"/>
          <w:sz w:val="20"/>
        </w:rPr>
        <w:t>7.1.2.</w:t>
      </w:r>
      <w:r w:rsidRPr="00DC4005">
        <w:rPr>
          <w:i/>
          <w:caps/>
          <w:color w:val="000000"/>
          <w:sz w:val="20"/>
        </w:rPr>
        <w:tab/>
        <w:t>Оформление ВЗАИМОДЕЙСТВИЯ УЧАСТНИКОВ ПРОЦЕССА/ПРОЦЕДУРЫ</w:t>
      </w:r>
      <w:bookmarkEnd w:id="187"/>
    </w:p>
    <w:p w:rsidR="00D339E4" w:rsidRDefault="00D339E4" w:rsidP="00D339E4">
      <w:pPr>
        <w:tabs>
          <w:tab w:val="left" w:pos="540"/>
        </w:tabs>
        <w:jc w:val="both"/>
      </w:pPr>
    </w:p>
    <w:p w:rsidR="005E55C6" w:rsidRPr="0061552A" w:rsidRDefault="005E55C6" w:rsidP="005E55C6">
      <w:pPr>
        <w:tabs>
          <w:tab w:val="left" w:pos="540"/>
        </w:tabs>
        <w:jc w:val="both"/>
      </w:pPr>
      <w:r w:rsidRPr="0061552A">
        <w:t xml:space="preserve">Взаимодействие при реализации процесса/процедуры в Стандартах [Процесс] и Положениях может быть описано одним из двух способов – либо табличным, либо текстовым. Не допускается применять два способа описания одновременно. </w:t>
      </w:r>
    </w:p>
    <w:p w:rsidR="005E55C6" w:rsidRDefault="005E55C6" w:rsidP="005E55C6">
      <w:pPr>
        <w:tabs>
          <w:tab w:val="left" w:pos="540"/>
        </w:tabs>
        <w:jc w:val="both"/>
      </w:pPr>
    </w:p>
    <w:p w:rsidR="005E55C6" w:rsidRDefault="005E55C6" w:rsidP="005E55C6">
      <w:pPr>
        <w:tabs>
          <w:tab w:val="left" w:pos="540"/>
        </w:tabs>
        <w:jc w:val="both"/>
      </w:pPr>
      <w:r w:rsidRPr="0061552A">
        <w:t xml:space="preserve">При использовании табличного способа описания взаимодействия при реализации процесса/процедуры в Стандартах [Процесс] и Положениях используется таблица установленной формы. </w:t>
      </w:r>
    </w:p>
    <w:p w:rsidR="00D339E4" w:rsidRDefault="00D339E4" w:rsidP="00D339E4">
      <w:pPr>
        <w:jc w:val="both"/>
      </w:pPr>
    </w:p>
    <w:p w:rsidR="00D339E4" w:rsidRPr="00C76C61" w:rsidRDefault="00AF1D86" w:rsidP="00D339E4">
      <w:pPr>
        <w:pStyle w:val="af3"/>
        <w:jc w:val="right"/>
        <w:rPr>
          <w:rFonts w:ascii="Arial" w:hAnsi="Arial" w:cs="Arial"/>
          <w:color w:val="auto"/>
          <w:sz w:val="19"/>
          <w:szCs w:val="19"/>
        </w:rPr>
      </w:pPr>
      <w:r w:rsidRPr="00C76C61">
        <w:rPr>
          <w:rFonts w:ascii="Arial" w:hAnsi="Arial" w:cs="Arial"/>
          <w:color w:val="auto"/>
          <w:sz w:val="19"/>
          <w:szCs w:val="19"/>
        </w:rPr>
        <w:t xml:space="preserve">Таблица </w:t>
      </w:r>
      <w:r>
        <w:rPr>
          <w:rFonts w:ascii="Arial" w:hAnsi="Arial" w:cs="Arial"/>
          <w:color w:val="auto"/>
          <w:sz w:val="19"/>
          <w:szCs w:val="19"/>
        </w:rPr>
        <w:t>…</w:t>
      </w:r>
    </w:p>
    <w:p w:rsidR="00D339E4" w:rsidRPr="00E90B25" w:rsidRDefault="00AF1D86" w:rsidP="00D339E4">
      <w:pPr>
        <w:pStyle w:val="af3"/>
        <w:spacing w:after="60"/>
        <w:jc w:val="right"/>
        <w:rPr>
          <w:rFonts w:ascii="Times New Roman" w:hAnsi="Times New Roman"/>
        </w:rPr>
      </w:pPr>
      <w:r w:rsidRPr="00777850">
        <w:rPr>
          <w:rFonts w:ascii="Arial" w:hAnsi="Arial" w:cs="Arial"/>
          <w:color w:val="auto"/>
          <w:szCs w:val="20"/>
        </w:rPr>
        <w:t>Таблица взаимодействия</w:t>
      </w:r>
      <w:r>
        <w:rPr>
          <w:rFonts w:ascii="Arial" w:hAnsi="Arial" w:cs="Arial"/>
          <w:color w:val="auto"/>
          <w:szCs w:val="20"/>
        </w:rPr>
        <w:t xml:space="preserve"> и требования к ее заполнению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706"/>
        <w:gridCol w:w="2534"/>
        <w:gridCol w:w="2381"/>
        <w:gridCol w:w="4233"/>
      </w:tblGrid>
      <w:tr w:rsidR="000F6D67" w:rsidTr="00D339E4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A05D7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A05D7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A05D7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A05D7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0F6D67" w:rsidTr="00D339E4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A05D7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A05D7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A05D7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EA05D7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0F6D67" w:rsidTr="00D339E4">
        <w:trPr>
          <w:trHeight w:val="2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spacing w:before="20"/>
              <w:ind w:left="240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4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Указывается наименование операции (функции).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4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Указывается ответственный исполнитель.</w:t>
            </w:r>
          </w:p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Указывается срок исполнения.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4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D339E4" w:rsidRPr="004C02C6" w:rsidRDefault="00AF1D86" w:rsidP="00D339E4">
            <w:pPr>
              <w:pStyle w:val="33"/>
              <w:spacing w:before="0" w:after="0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 xml:space="preserve">Указываются входящие в операцию компоненты (информация, материалы, документы и т.д.). </w:t>
            </w:r>
          </w:p>
          <w:p w:rsidR="00D339E4" w:rsidRPr="004C02C6" w:rsidRDefault="00AF1D86" w:rsidP="00D339E4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D339E4" w:rsidRPr="004C02C6" w:rsidRDefault="00AF1D86" w:rsidP="00D339E4">
            <w:pPr>
              <w:pStyle w:val="33"/>
              <w:spacing w:before="0" w:after="0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Указываются продукты, получающиеся на выходе операции (функции).</w:t>
            </w:r>
          </w:p>
          <w:p w:rsidR="00D339E4" w:rsidRPr="004C02C6" w:rsidRDefault="00AF1D86" w:rsidP="00D339E4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D339E4" w:rsidRPr="004C02C6" w:rsidRDefault="00AF1D86" w:rsidP="00D339E4">
            <w:pPr>
              <w:jc w:val="both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Описываются требования к операции (функции) либо указывается ссылка на документ, в котором данные требования установлены. Описываются требования к продукту (продуктам) операции (функции) либо указывается ссылка на документ, в котором данные требования установлены.</w:t>
            </w:r>
          </w:p>
        </w:tc>
      </w:tr>
      <w:tr w:rsidR="000F6D67" w:rsidTr="00D339E4">
        <w:trPr>
          <w:trHeight w:val="2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spacing w:before="20"/>
              <w:ind w:left="240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…</w:t>
            </w:r>
          </w:p>
        </w:tc>
        <w:tc>
          <w:tcPr>
            <w:tcW w:w="1286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…</w:t>
            </w:r>
          </w:p>
        </w:tc>
        <w:tc>
          <w:tcPr>
            <w:tcW w:w="120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…</w:t>
            </w:r>
          </w:p>
        </w:tc>
        <w:tc>
          <w:tcPr>
            <w:tcW w:w="214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…</w:t>
            </w:r>
          </w:p>
        </w:tc>
      </w:tr>
      <w:tr w:rsidR="000F6D67" w:rsidTr="00D339E4">
        <w:trPr>
          <w:trHeight w:val="20"/>
        </w:trPr>
        <w:tc>
          <w:tcPr>
            <w:tcW w:w="358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spacing w:before="20"/>
              <w:ind w:left="240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…</w:t>
            </w:r>
          </w:p>
        </w:tc>
        <w:tc>
          <w:tcPr>
            <w:tcW w:w="1286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Указывается наименование операции (функции).</w:t>
            </w:r>
          </w:p>
        </w:tc>
        <w:tc>
          <w:tcPr>
            <w:tcW w:w="1208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Указывается ответственный исполнитель.</w:t>
            </w:r>
          </w:p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Указывается срок исполнения.</w:t>
            </w:r>
          </w:p>
        </w:tc>
        <w:tc>
          <w:tcPr>
            <w:tcW w:w="2148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:rsidR="00D339E4" w:rsidRPr="004C02C6" w:rsidRDefault="00AF1D86" w:rsidP="00D339E4">
            <w:pPr>
              <w:rPr>
                <w:sz w:val="20"/>
                <w:szCs w:val="20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D339E4" w:rsidRPr="004C02C6" w:rsidRDefault="00AF1D86" w:rsidP="00D339E4">
            <w:pPr>
              <w:pStyle w:val="33"/>
              <w:spacing w:before="0" w:after="0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 xml:space="preserve">Указываются входящие в операцию компоненты (информация, материалы, документы и т.д.). </w:t>
            </w:r>
          </w:p>
          <w:p w:rsidR="00D339E4" w:rsidRPr="004C02C6" w:rsidRDefault="00AF1D86" w:rsidP="00D339E4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D339E4" w:rsidRPr="004C02C6" w:rsidRDefault="00AF1D86" w:rsidP="00D339E4">
            <w:pPr>
              <w:pStyle w:val="33"/>
              <w:spacing w:before="0" w:after="0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Указываются продукты, получающиеся на выходе операции (функции).</w:t>
            </w:r>
          </w:p>
          <w:p w:rsidR="00D339E4" w:rsidRPr="004C02C6" w:rsidRDefault="00AF1D86" w:rsidP="00D339E4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D339E4" w:rsidRPr="004C02C6" w:rsidRDefault="00AF1D86" w:rsidP="00D339E4">
            <w:pPr>
              <w:jc w:val="both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Описываются требования к операции (функции) либо указывается ссылка на документ, в котором данные требования установлены. Описываются требования к продукту (продуктам) операции (функции) либо указывается ссылка на документ, в котором данные требования установлены.</w:t>
            </w:r>
          </w:p>
        </w:tc>
      </w:tr>
    </w:tbl>
    <w:p w:rsidR="00D339E4" w:rsidRPr="00DC4005" w:rsidRDefault="00D339E4" w:rsidP="00D339E4"/>
    <w:p w:rsidR="005E55C6" w:rsidRPr="00ED2466" w:rsidRDefault="005E55C6" w:rsidP="005E55C6">
      <w:pPr>
        <w:tabs>
          <w:tab w:val="left" w:pos="540"/>
        </w:tabs>
        <w:jc w:val="both"/>
      </w:pPr>
      <w:r w:rsidRPr="00ED2466">
        <w:lastRenderedPageBreak/>
        <w:t>В таблице необходимо указывать реализуемые операции, ответственных исполнителей реализуемых операций, сроки исполнения операций, метод реализации и документ, возникающий в результате реализации операции. При необходимости указываются любые дополнительные требования, например, применяемый инструментарий.</w:t>
      </w:r>
      <w:r>
        <w:t xml:space="preserve"> </w:t>
      </w:r>
      <w:r w:rsidRPr="00ED2466">
        <w:t>Дополнительно к таблице в текстовом формате допускается указывать общую информацию, необходимую для понимания процесса и метод реализации операций. При этом не допускается дублирование требований.</w:t>
      </w:r>
    </w:p>
    <w:p w:rsidR="00D339E4" w:rsidRPr="00DC4005" w:rsidRDefault="00D339E4" w:rsidP="00D339E4"/>
    <w:p w:rsidR="00D339E4" w:rsidRPr="00313422" w:rsidRDefault="00AF1D86" w:rsidP="00D339E4">
      <w:pPr>
        <w:pStyle w:val="21"/>
        <w:keepNext w:val="0"/>
        <w:numPr>
          <w:ilvl w:val="1"/>
          <w:numId w:val="9"/>
        </w:numPr>
        <w:tabs>
          <w:tab w:val="num" w:pos="54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188" w:name="_Toc149979460"/>
      <w:bookmarkStart w:id="189" w:name="_Toc149981761"/>
      <w:bookmarkStart w:id="190" w:name="_Toc149983149"/>
      <w:bookmarkStart w:id="191" w:name="_Toc256007206"/>
      <w:bookmarkStart w:id="192" w:name="_Toc326675524"/>
      <w:r w:rsidRPr="00313422">
        <w:rPr>
          <w:i w:val="0"/>
          <w:iCs w:val="0"/>
          <w:caps/>
          <w:sz w:val="24"/>
          <w:szCs w:val="24"/>
        </w:rPr>
        <w:t>ТРЕБОВАНИЯ К СТРУКТУРЕ ЛНД</w:t>
      </w:r>
      <w:bookmarkEnd w:id="188"/>
      <w:bookmarkEnd w:id="189"/>
      <w:bookmarkEnd w:id="190"/>
      <w:bookmarkEnd w:id="191"/>
      <w:bookmarkEnd w:id="192"/>
    </w:p>
    <w:p w:rsidR="00D339E4" w:rsidRPr="00313422" w:rsidRDefault="00D339E4" w:rsidP="00D339E4"/>
    <w:p w:rsidR="00D339E4" w:rsidRPr="00F65971" w:rsidRDefault="00AF1D86" w:rsidP="00D339E4">
      <w:pPr>
        <w:jc w:val="both"/>
      </w:pPr>
      <w:r w:rsidRPr="00313422">
        <w:t>ЛНД состоит из элемента «Титульный лист», разделов и подразделов:</w:t>
      </w:r>
    </w:p>
    <w:p w:rsidR="00D339E4" w:rsidRPr="00F65971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раздел «С</w:t>
      </w:r>
      <w:r w:rsidRPr="00F65971">
        <w:t>одержание</w:t>
      </w:r>
      <w:r>
        <w:t>»</w:t>
      </w:r>
      <w:r w:rsidRPr="00F65971">
        <w:t>;</w:t>
      </w:r>
    </w:p>
    <w:p w:rsidR="00D339E4" w:rsidRPr="00F65971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раздел «В</w:t>
      </w:r>
      <w:r w:rsidRPr="00F65971">
        <w:t>водные положения</w:t>
      </w:r>
      <w:r>
        <w:t>»</w:t>
      </w:r>
      <w:r w:rsidR="00070DEF">
        <w:rPr>
          <w:rStyle w:val="af1"/>
        </w:rPr>
        <w:footnoteReference w:id="2"/>
      </w:r>
      <w:r>
        <w:t>:</w:t>
      </w:r>
    </w:p>
    <w:p w:rsidR="00D339E4" w:rsidRPr="00F65971" w:rsidRDefault="00AF1D86" w:rsidP="00D339E4">
      <w:pPr>
        <w:numPr>
          <w:ilvl w:val="1"/>
          <w:numId w:val="24"/>
        </w:numPr>
        <w:tabs>
          <w:tab w:val="clear" w:pos="723"/>
          <w:tab w:val="num" w:pos="900"/>
          <w:tab w:val="num" w:pos="1620"/>
        </w:tabs>
        <w:spacing w:before="120"/>
        <w:ind w:left="900" w:hanging="360"/>
        <w:jc w:val="both"/>
      </w:pPr>
      <w:r>
        <w:t>подраздел «</w:t>
      </w:r>
      <w:r w:rsidR="00553AD5">
        <w:t>Назначение</w:t>
      </w:r>
      <w:r>
        <w:t>»</w:t>
      </w:r>
      <w:r w:rsidRPr="00F65971">
        <w:t>;</w:t>
      </w:r>
    </w:p>
    <w:p w:rsidR="00D339E4" w:rsidRDefault="00AF1D86" w:rsidP="00D339E4">
      <w:pPr>
        <w:numPr>
          <w:ilvl w:val="1"/>
          <w:numId w:val="24"/>
        </w:numPr>
        <w:tabs>
          <w:tab w:val="clear" w:pos="723"/>
          <w:tab w:val="num" w:pos="900"/>
        </w:tabs>
        <w:spacing w:before="120"/>
        <w:ind w:left="900" w:hanging="360"/>
        <w:jc w:val="both"/>
      </w:pPr>
      <w:r>
        <w:t>подраздел «Цели»;</w:t>
      </w:r>
    </w:p>
    <w:p w:rsidR="00D339E4" w:rsidRDefault="00AF1D86" w:rsidP="00D339E4">
      <w:pPr>
        <w:numPr>
          <w:ilvl w:val="1"/>
          <w:numId w:val="24"/>
        </w:numPr>
        <w:tabs>
          <w:tab w:val="clear" w:pos="723"/>
          <w:tab w:val="num" w:pos="900"/>
        </w:tabs>
        <w:spacing w:before="120"/>
        <w:ind w:left="900" w:hanging="360"/>
        <w:jc w:val="both"/>
      </w:pPr>
      <w:r>
        <w:t>подраздел «Задачи»;</w:t>
      </w:r>
    </w:p>
    <w:p w:rsidR="00D339E4" w:rsidRPr="00F65971" w:rsidRDefault="00AF1D86" w:rsidP="00D339E4">
      <w:pPr>
        <w:numPr>
          <w:ilvl w:val="1"/>
          <w:numId w:val="24"/>
        </w:numPr>
        <w:tabs>
          <w:tab w:val="clear" w:pos="723"/>
          <w:tab w:val="num" w:pos="900"/>
        </w:tabs>
        <w:spacing w:before="120"/>
        <w:ind w:left="900" w:hanging="360"/>
        <w:jc w:val="both"/>
      </w:pPr>
      <w:r>
        <w:t>подраздел «О</w:t>
      </w:r>
      <w:r w:rsidRPr="00F65971">
        <w:t xml:space="preserve">бласть </w:t>
      </w:r>
      <w:r>
        <w:t>действия»</w:t>
      </w:r>
      <w:r w:rsidRPr="00F65971">
        <w:t>;</w:t>
      </w:r>
    </w:p>
    <w:p w:rsidR="00D339E4" w:rsidRPr="00F65971" w:rsidRDefault="00AF1D86" w:rsidP="00D339E4">
      <w:pPr>
        <w:numPr>
          <w:ilvl w:val="1"/>
          <w:numId w:val="24"/>
        </w:numPr>
        <w:tabs>
          <w:tab w:val="clear" w:pos="723"/>
          <w:tab w:val="num" w:pos="900"/>
        </w:tabs>
        <w:spacing w:before="120"/>
        <w:ind w:left="900" w:hanging="360"/>
        <w:jc w:val="both"/>
      </w:pPr>
      <w:r>
        <w:t>подраздел «П</w:t>
      </w:r>
      <w:r w:rsidRPr="00F65971">
        <w:t>ериод действия и порядок внесения изменений</w:t>
      </w:r>
      <w:r>
        <w:t>»</w:t>
      </w:r>
      <w:r w:rsidRPr="00F65971">
        <w:t>.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раздел «Т</w:t>
      </w:r>
      <w:r w:rsidRPr="00F65971">
        <w:t>ермины и определения</w:t>
      </w:r>
      <w:r>
        <w:t>»</w:t>
      </w:r>
      <w:r w:rsidRPr="00F65971">
        <w:t>;</w:t>
      </w:r>
    </w:p>
    <w:p w:rsidR="00D339E4" w:rsidRPr="00F65971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раздел «О</w:t>
      </w:r>
      <w:r w:rsidRPr="00F65971">
        <w:t>бозначения и сокращения</w:t>
      </w:r>
      <w:r>
        <w:t>»</w:t>
      </w:r>
      <w:r w:rsidRPr="00F65971">
        <w:t>;</w:t>
      </w:r>
    </w:p>
    <w:p w:rsidR="00D339E4" w:rsidRPr="00F65971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 xml:space="preserve">разделы и подразделы </w:t>
      </w:r>
      <w:r w:rsidRPr="00F65971">
        <w:t>основн</w:t>
      </w:r>
      <w:r>
        <w:t>ой</w:t>
      </w:r>
      <w:r w:rsidRPr="00F65971">
        <w:t xml:space="preserve"> част</w:t>
      </w:r>
      <w:r>
        <w:t>и</w:t>
      </w:r>
      <w:r w:rsidRPr="00F65971">
        <w:t xml:space="preserve"> документа;</w:t>
      </w:r>
    </w:p>
    <w:p w:rsidR="00D339E4" w:rsidRPr="00F65971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раздел «С</w:t>
      </w:r>
      <w:r w:rsidRPr="00F65971">
        <w:t>сылки</w:t>
      </w:r>
      <w:r>
        <w:t>»</w:t>
      </w:r>
      <w:r w:rsidRPr="00F65971">
        <w:t>;</w:t>
      </w:r>
    </w:p>
    <w:p w:rsidR="00D339E4" w:rsidRPr="00F65971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раздел «Библиография»</w:t>
      </w:r>
      <w:r w:rsidRPr="00F65971">
        <w:t>;</w:t>
      </w:r>
    </w:p>
    <w:p w:rsidR="00D339E4" w:rsidRPr="00F65971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раздел «Р</w:t>
      </w:r>
      <w:r w:rsidRPr="00F65971">
        <w:t>егистрация изменений</w:t>
      </w:r>
      <w:r>
        <w:t xml:space="preserve"> ЛНД»</w:t>
      </w:r>
      <w:r w:rsidRPr="00F65971">
        <w:t>;</w:t>
      </w:r>
    </w:p>
    <w:p w:rsidR="00D339E4" w:rsidRPr="00F65971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раздел «П</w:t>
      </w:r>
      <w:r w:rsidRPr="00F65971">
        <w:t>риложения</w:t>
      </w:r>
      <w:r>
        <w:t>»</w:t>
      </w:r>
      <w:r w:rsidRPr="00F65971">
        <w:t>.</w:t>
      </w:r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 w:rsidRPr="00313422">
        <w:t xml:space="preserve">Для ЛНД </w:t>
      </w:r>
      <w:r w:rsidRPr="00313422">
        <w:rPr>
          <w:lang w:val="en-US"/>
        </w:rPr>
        <w:t>I</w:t>
      </w:r>
      <w:r w:rsidRPr="00313422">
        <w:t>-</w:t>
      </w:r>
      <w:r w:rsidRPr="00313422">
        <w:rPr>
          <w:lang w:val="en-US"/>
        </w:rPr>
        <w:t>III</w:t>
      </w:r>
      <w:r w:rsidRPr="00313422">
        <w:t xml:space="preserve"> иерархического уровня </w:t>
      </w:r>
      <w:r>
        <w:t xml:space="preserve">обязательными являются </w:t>
      </w:r>
      <w:r w:rsidRPr="00313422">
        <w:t>элемент «Титульный лист» и разделы</w:t>
      </w:r>
      <w:r>
        <w:t>: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313422">
        <w:t>«Содержание»,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«Вводные положения»</w:t>
      </w:r>
      <w:r w:rsidR="00BB7076">
        <w:rPr>
          <w:rStyle w:val="af1"/>
        </w:rPr>
        <w:footnoteReference w:id="3"/>
      </w:r>
      <w:r>
        <w:t>,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«Термины и определения»,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 xml:space="preserve">а также разделы основной части документа для каждого вида ЛНД согласно подразделу 7.1.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2D0266">
        <w:t xml:space="preserve">ЛНД </w:t>
      </w:r>
      <w:r w:rsidRPr="002D0266">
        <w:rPr>
          <w:lang w:val="en-US"/>
        </w:rPr>
        <w:t>IV</w:t>
      </w:r>
      <w:r w:rsidRPr="002D0266">
        <w:t xml:space="preserve"> иерархического уровня в обязательном порядке должен содержать</w:t>
      </w:r>
      <w:r>
        <w:t>: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элемент «</w:t>
      </w:r>
      <w:r w:rsidRPr="002D0266">
        <w:t>Титульный лист</w:t>
      </w:r>
      <w:r>
        <w:t>»</w:t>
      </w:r>
      <w:r w:rsidRPr="002D0266">
        <w:t>, оформленный в соответствии с требованиями настоящих Методических указаний</w:t>
      </w:r>
      <w:r>
        <w:t>;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2D0266">
        <w:t>раздел «Вводные положения»</w:t>
      </w:r>
      <w:r>
        <w:rPr>
          <w:rStyle w:val="af1"/>
        </w:rPr>
        <w:footnoteReference w:id="4"/>
      </w:r>
      <w:r>
        <w:t>,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lastRenderedPageBreak/>
        <w:t>основная часть документа</w:t>
      </w:r>
      <w:r>
        <w:rPr>
          <w:rStyle w:val="af1"/>
        </w:rPr>
        <w:footnoteReference w:id="5"/>
      </w:r>
      <w:r>
        <w:t>.</w:t>
      </w:r>
    </w:p>
    <w:p w:rsidR="00D339E4" w:rsidRDefault="00D339E4" w:rsidP="00D339E4">
      <w:pPr>
        <w:spacing w:before="120"/>
        <w:ind w:left="540"/>
        <w:jc w:val="both"/>
      </w:pPr>
    </w:p>
    <w:p w:rsidR="00D339E4" w:rsidRDefault="00AF1D86" w:rsidP="00D339E4">
      <w:pPr>
        <w:jc w:val="both"/>
      </w:pPr>
      <w:r>
        <w:t>Разделы</w:t>
      </w:r>
      <w:r w:rsidRPr="00F65971">
        <w:t xml:space="preserve"> </w:t>
      </w:r>
      <w:r>
        <w:t>«Обозначения и сокращения»,</w:t>
      </w:r>
      <w:r w:rsidRPr="00F65971">
        <w:t xml:space="preserve"> «</w:t>
      </w:r>
      <w:r>
        <w:t>С</w:t>
      </w:r>
      <w:r w:rsidRPr="00F65971">
        <w:t>сылки», «Библиография»</w:t>
      </w:r>
      <w:r>
        <w:t>, «Регистрация изменений ЛНД»</w:t>
      </w:r>
      <w:r w:rsidRPr="00F65971">
        <w:t xml:space="preserve"> и «Приложения» </w:t>
      </w:r>
      <w:r>
        <w:t xml:space="preserve">должны </w:t>
      </w:r>
      <w:r w:rsidRPr="00F65971">
        <w:t>в</w:t>
      </w:r>
      <w:r>
        <w:t>ключаться</w:t>
      </w:r>
      <w:r w:rsidRPr="00F65971">
        <w:t xml:space="preserve"> в </w:t>
      </w:r>
      <w:r>
        <w:t>ЛНД</w:t>
      </w:r>
      <w:r w:rsidRPr="00F65971">
        <w:t xml:space="preserve"> при необходимости, исходя из особенностей его содержания и изложения.</w:t>
      </w:r>
      <w:r w:rsidRPr="00EF6CF4">
        <w:t xml:space="preserve"> 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 xml:space="preserve">Каждый </w:t>
      </w:r>
      <w:r>
        <w:t>раздел ЛНД</w:t>
      </w:r>
      <w:r w:rsidRPr="00F65971">
        <w:t xml:space="preserve"> должен начинаться с новой страницы.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«Лист согласования ЛНД в Обществе»  и подобные ему листы и разделы не являются элементами ЛНД.</w:t>
      </w:r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Pr="00B9170D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193" w:name="_3.2_Титульный_лист"/>
      <w:bookmarkStart w:id="194" w:name="_Титульный_лист"/>
      <w:bookmarkStart w:id="195" w:name="_Toc107645562"/>
      <w:bookmarkStart w:id="196" w:name="_Toc149979461"/>
      <w:bookmarkStart w:id="197" w:name="_Toc149981762"/>
      <w:bookmarkStart w:id="198" w:name="_Toc149983150"/>
      <w:bookmarkStart w:id="199" w:name="_Toc256007207"/>
      <w:bookmarkStart w:id="200" w:name="_Toc326675525"/>
      <w:bookmarkEnd w:id="193"/>
      <w:bookmarkEnd w:id="194"/>
      <w:r w:rsidRPr="00B9170D">
        <w:rPr>
          <w:i w:val="0"/>
          <w:iCs w:val="0"/>
          <w:caps/>
          <w:sz w:val="24"/>
          <w:szCs w:val="24"/>
        </w:rPr>
        <w:t>ТРЕБОВАНИЯ К ЭлЕМЕНТУ «Титульный лист</w:t>
      </w:r>
      <w:bookmarkEnd w:id="195"/>
      <w:bookmarkEnd w:id="196"/>
      <w:bookmarkEnd w:id="197"/>
      <w:bookmarkEnd w:id="198"/>
      <w:bookmarkEnd w:id="199"/>
      <w:r w:rsidRPr="00B9170D">
        <w:rPr>
          <w:i w:val="0"/>
          <w:iCs w:val="0"/>
          <w:caps/>
          <w:sz w:val="24"/>
          <w:szCs w:val="24"/>
        </w:rPr>
        <w:t>»</w:t>
      </w:r>
      <w:bookmarkEnd w:id="200"/>
    </w:p>
    <w:p w:rsidR="00D339E4" w:rsidRPr="00B9170D" w:rsidRDefault="00D339E4" w:rsidP="00D339E4">
      <w:pPr>
        <w:jc w:val="both"/>
      </w:pPr>
    </w:p>
    <w:p w:rsidR="00D339E4" w:rsidRPr="00B9170D" w:rsidRDefault="00AF1D86" w:rsidP="00D339E4">
      <w:pPr>
        <w:jc w:val="both"/>
      </w:pPr>
      <w:r w:rsidRPr="00B9170D">
        <w:t xml:space="preserve">Для однозначной идентификации документа по его наименованию и прочим реквизитам и возможности </w:t>
      </w:r>
      <w:r w:rsidRPr="00CA5F6F">
        <w:t>регистрации документа в фонде ЛНД Компании для каждого ЛНД создается Титульный лист. Атрибуты, указанные на Титульном листе подтверждают аутентичность и легитимность ЛНД.</w:t>
      </w:r>
      <w:r w:rsidRPr="00B9170D">
        <w:t xml:space="preserve"> </w:t>
      </w:r>
    </w:p>
    <w:p w:rsidR="00D339E4" w:rsidRPr="00B9170D" w:rsidRDefault="00D339E4" w:rsidP="00D339E4">
      <w:pPr>
        <w:jc w:val="both"/>
      </w:pPr>
    </w:p>
    <w:p w:rsidR="00D339E4" w:rsidRPr="00B9170D" w:rsidRDefault="00AF1D86" w:rsidP="00D339E4">
      <w:pPr>
        <w:jc w:val="both"/>
      </w:pPr>
      <w:r w:rsidRPr="00B9170D">
        <w:t>Титульный лист ЛНД должен содержать обязательные реквизиты:</w:t>
      </w:r>
    </w:p>
    <w:p w:rsidR="00D339E4" w:rsidRPr="00B9170D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B9170D">
        <w:t>Фирменный знак и наименование Общества;</w:t>
      </w:r>
    </w:p>
    <w:p w:rsidR="00D339E4" w:rsidRPr="00B9170D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B9170D">
        <w:t>Гриф утверждения;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Вид ЛНД с указанием юридического лица;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Наименование ЛНД;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Номер ЛНД;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Версия ЛНД;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C22FCD">
        <w:t>Место и год утверждения или издания ЛНД</w:t>
      </w:r>
      <w:r>
        <w:t>;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Титульный лист может содержать дополнительные реквизиты: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Гриф согласования;</w:t>
      </w:r>
    </w:p>
    <w:p w:rsidR="00D339E4" w:rsidRDefault="00AF1D86" w:rsidP="00D339E4">
      <w:pPr>
        <w:numPr>
          <w:ilvl w:val="0"/>
          <w:numId w:val="10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 xml:space="preserve">Сведения о внесенных изменения в ЛНД.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При необходимости на Титульный лист допускается включать иные реквизиты. </w:t>
      </w:r>
    </w:p>
    <w:p w:rsidR="00D339E4" w:rsidRPr="00F65971" w:rsidRDefault="00AF1D86" w:rsidP="00D339E4">
      <w:pPr>
        <w:tabs>
          <w:tab w:val="left" w:pos="720"/>
        </w:tabs>
        <w:jc w:val="both"/>
      </w:pPr>
      <w:r>
        <w:br w:type="page"/>
      </w:r>
    </w:p>
    <w:p w:rsidR="00D339E4" w:rsidRPr="003106D6" w:rsidRDefault="00AF1D86" w:rsidP="00D339E4">
      <w:pPr>
        <w:pStyle w:val="af3"/>
        <w:jc w:val="right"/>
        <w:rPr>
          <w:rFonts w:ascii="Arial" w:hAnsi="Arial" w:cs="Arial"/>
          <w:color w:val="auto"/>
        </w:rPr>
      </w:pPr>
      <w:r w:rsidRPr="003106D6">
        <w:rPr>
          <w:rFonts w:ascii="Arial" w:hAnsi="Arial" w:cs="Arial"/>
          <w:color w:val="auto"/>
        </w:rPr>
        <w:lastRenderedPageBreak/>
        <w:t xml:space="preserve">Таблица </w:t>
      </w:r>
      <w:r w:rsidR="003E5B9F" w:rsidRPr="003106D6">
        <w:rPr>
          <w:rFonts w:ascii="Arial" w:hAnsi="Arial" w:cs="Arial"/>
          <w:color w:val="auto"/>
        </w:rPr>
        <w:fldChar w:fldCharType="begin"/>
      </w:r>
      <w:r w:rsidRPr="003106D6">
        <w:rPr>
          <w:rFonts w:ascii="Arial" w:hAnsi="Arial" w:cs="Arial"/>
          <w:color w:val="auto"/>
        </w:rPr>
        <w:instrText xml:space="preserve"> SEQ Таблица \* ARABIC </w:instrText>
      </w:r>
      <w:r w:rsidR="003E5B9F" w:rsidRPr="003106D6">
        <w:rPr>
          <w:rFonts w:ascii="Arial" w:hAnsi="Arial" w:cs="Arial"/>
          <w:color w:val="auto"/>
        </w:rPr>
        <w:fldChar w:fldCharType="separate"/>
      </w:r>
      <w:r w:rsidR="009D3D61">
        <w:rPr>
          <w:rFonts w:ascii="Arial" w:hAnsi="Arial" w:cs="Arial"/>
          <w:noProof/>
          <w:color w:val="auto"/>
        </w:rPr>
        <w:t>2</w:t>
      </w:r>
      <w:r w:rsidR="003E5B9F" w:rsidRPr="003106D6">
        <w:rPr>
          <w:rFonts w:ascii="Arial" w:hAnsi="Arial" w:cs="Arial"/>
          <w:color w:val="auto"/>
        </w:rPr>
        <w:fldChar w:fldCharType="end"/>
      </w:r>
    </w:p>
    <w:p w:rsidR="00D339E4" w:rsidRPr="003106D6" w:rsidRDefault="00AF1D86" w:rsidP="00D339E4">
      <w:pPr>
        <w:pStyle w:val="af3"/>
        <w:spacing w:after="60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Требования к р</w:t>
      </w:r>
      <w:r w:rsidRPr="003106D6">
        <w:rPr>
          <w:rFonts w:ascii="Arial" w:hAnsi="Arial" w:cs="Arial"/>
          <w:color w:val="auto"/>
        </w:rPr>
        <w:t>еквизит</w:t>
      </w:r>
      <w:r>
        <w:rPr>
          <w:rFonts w:ascii="Arial" w:hAnsi="Arial" w:cs="Arial"/>
          <w:color w:val="auto"/>
        </w:rPr>
        <w:t>ам</w:t>
      </w:r>
      <w:r w:rsidRPr="003106D6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Т</w:t>
      </w:r>
      <w:r w:rsidRPr="003106D6">
        <w:rPr>
          <w:rFonts w:ascii="Arial" w:hAnsi="Arial" w:cs="Arial"/>
          <w:color w:val="auto"/>
        </w:rPr>
        <w:t>итульного листа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3195"/>
        <w:gridCol w:w="6145"/>
      </w:tblGrid>
      <w:tr w:rsidR="000F6D67" w:rsidTr="00D339E4">
        <w:trPr>
          <w:tblHeader/>
        </w:trPr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AA422C" w:rsidRDefault="00AF1D86" w:rsidP="00D339E4">
            <w:pPr>
              <w:pStyle w:val="af3"/>
              <w:spacing w:before="60" w:after="60"/>
              <w:rPr>
                <w:rFonts w:ascii="Arial" w:hAnsi="Arial" w:cs="Arial"/>
                <w:caps/>
                <w:color w:val="auto"/>
                <w:sz w:val="16"/>
                <w:u w:color="000000"/>
              </w:rPr>
            </w:pPr>
            <w:r w:rsidRPr="00AA422C">
              <w:rPr>
                <w:rFonts w:ascii="Arial" w:hAnsi="Arial" w:cs="Arial"/>
                <w:caps/>
                <w:color w:val="auto"/>
                <w:sz w:val="16"/>
                <w:u w:color="000000"/>
              </w:rPr>
              <w:t>№ п/п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AA422C" w:rsidRDefault="00AF1D86" w:rsidP="00D339E4">
            <w:pPr>
              <w:pStyle w:val="af3"/>
              <w:spacing w:before="60" w:after="60"/>
              <w:rPr>
                <w:rFonts w:ascii="Arial" w:hAnsi="Arial" w:cs="Arial"/>
                <w:caps/>
                <w:color w:val="auto"/>
                <w:sz w:val="16"/>
                <w:u w:color="000000"/>
              </w:rPr>
            </w:pPr>
            <w:r w:rsidRPr="00AA422C">
              <w:rPr>
                <w:rFonts w:ascii="Arial" w:hAnsi="Arial" w:cs="Arial"/>
                <w:caps/>
                <w:color w:val="auto"/>
                <w:sz w:val="16"/>
                <w:u w:color="000000"/>
              </w:rPr>
              <w:t>Реквизит</w:t>
            </w:r>
          </w:p>
        </w:tc>
        <w:tc>
          <w:tcPr>
            <w:tcW w:w="31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AA422C" w:rsidRDefault="00AF1D86" w:rsidP="00D339E4">
            <w:pPr>
              <w:pStyle w:val="af3"/>
              <w:spacing w:before="60" w:after="60"/>
              <w:rPr>
                <w:rFonts w:ascii="Arial" w:hAnsi="Arial" w:cs="Arial"/>
                <w:caps/>
                <w:color w:val="auto"/>
                <w:sz w:val="16"/>
                <w:u w:color="000000"/>
              </w:rPr>
            </w:pPr>
            <w:r w:rsidRPr="00AA422C">
              <w:rPr>
                <w:rFonts w:ascii="Arial" w:hAnsi="Arial" w:cs="Arial"/>
                <w:caps/>
                <w:color w:val="auto"/>
                <w:sz w:val="16"/>
                <w:u w:color="000000"/>
              </w:rPr>
              <w:t>Требования</w:t>
            </w:r>
          </w:p>
        </w:tc>
      </w:tr>
      <w:tr w:rsidR="000F6D67" w:rsidTr="00D339E4">
        <w:trPr>
          <w:tblHeader/>
        </w:trPr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AA422C" w:rsidRDefault="00AF1D86" w:rsidP="00D339E4">
            <w:pPr>
              <w:pStyle w:val="af3"/>
              <w:spacing w:before="60" w:after="60"/>
              <w:rPr>
                <w:rFonts w:ascii="Arial" w:hAnsi="Arial" w:cs="Arial"/>
                <w:caps/>
                <w:color w:val="auto"/>
                <w:sz w:val="16"/>
                <w:u w:color="000000"/>
              </w:rPr>
            </w:pPr>
            <w:r w:rsidRPr="00AA422C">
              <w:rPr>
                <w:rFonts w:ascii="Arial" w:hAnsi="Arial" w:cs="Arial"/>
                <w:caps/>
                <w:color w:val="auto"/>
                <w:sz w:val="16"/>
                <w:u w:color="000000"/>
              </w:rPr>
              <w:t>1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AA422C" w:rsidRDefault="00AF1D86" w:rsidP="00D339E4">
            <w:pPr>
              <w:pStyle w:val="af3"/>
              <w:spacing w:before="60" w:after="60"/>
              <w:rPr>
                <w:rFonts w:ascii="Arial" w:hAnsi="Arial" w:cs="Arial"/>
                <w:caps/>
                <w:color w:val="auto"/>
                <w:sz w:val="16"/>
                <w:u w:color="000000"/>
              </w:rPr>
            </w:pPr>
            <w:r w:rsidRPr="00AA422C">
              <w:rPr>
                <w:rFonts w:ascii="Arial" w:hAnsi="Arial" w:cs="Arial"/>
                <w:caps/>
                <w:color w:val="auto"/>
                <w:sz w:val="16"/>
                <w:u w:color="000000"/>
              </w:rPr>
              <w:t>2</w:t>
            </w:r>
          </w:p>
        </w:tc>
        <w:tc>
          <w:tcPr>
            <w:tcW w:w="31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AA422C" w:rsidRDefault="00AF1D86" w:rsidP="00D339E4">
            <w:pPr>
              <w:pStyle w:val="af3"/>
              <w:spacing w:before="60" w:after="60"/>
              <w:rPr>
                <w:rFonts w:ascii="Arial" w:hAnsi="Arial" w:cs="Arial"/>
                <w:caps/>
                <w:color w:val="auto"/>
                <w:sz w:val="16"/>
                <w:u w:color="000000"/>
              </w:rPr>
            </w:pPr>
            <w:r w:rsidRPr="00AA422C">
              <w:rPr>
                <w:rFonts w:ascii="Arial" w:hAnsi="Arial" w:cs="Arial"/>
                <w:caps/>
                <w:color w:val="auto"/>
                <w:sz w:val="16"/>
                <w:u w:color="000000"/>
              </w:rPr>
              <w:t>3</w:t>
            </w:r>
          </w:p>
        </w:tc>
      </w:tr>
      <w:tr w:rsidR="000F6D67" w:rsidTr="00D339E4">
        <w:tc>
          <w:tcPr>
            <w:tcW w:w="261" w:type="pct"/>
            <w:tcBorders>
              <w:top w:val="single" w:sz="12" w:space="0" w:color="auto"/>
              <w:left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1" w:type="pct"/>
            <w:tcBorders>
              <w:top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Фирменный знак и наименование Общества</w:t>
            </w:r>
          </w:p>
        </w:tc>
        <w:tc>
          <w:tcPr>
            <w:tcW w:w="3118" w:type="pct"/>
            <w:tcBorders>
              <w:top w:val="single" w:sz="12" w:space="0" w:color="auto"/>
              <w:right w:val="single" w:sz="12" w:space="0" w:color="auto"/>
            </w:tcBorders>
          </w:tcPr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Размещение фирменного знака и наименования Общества на Титульном листе осуществляется </w:t>
            </w:r>
            <w:r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  <w:lang w:val="en-US"/>
              </w:rPr>
              <w:t>c</w:t>
            </w:r>
            <w:r w:rsidRPr="00FD2AA6">
              <w:rPr>
                <w:sz w:val="20"/>
                <w:szCs w:val="20"/>
              </w:rPr>
              <w:t xml:space="preserve"> </w:t>
            </w:r>
            <w:r w:rsidRPr="00AA422C">
              <w:rPr>
                <w:sz w:val="20"/>
                <w:szCs w:val="20"/>
              </w:rPr>
              <w:t>требовани</w:t>
            </w:r>
            <w:r>
              <w:rPr>
                <w:sz w:val="20"/>
                <w:szCs w:val="20"/>
              </w:rPr>
              <w:t>ями</w:t>
            </w:r>
            <w:r w:rsidRPr="00AA422C">
              <w:rPr>
                <w:sz w:val="20"/>
                <w:szCs w:val="20"/>
              </w:rPr>
              <w:t xml:space="preserve"> Методических указаний Компании «Руководство по применению фирменного стиля </w:t>
            </w:r>
            <w:r w:rsidR="00323860">
              <w:rPr>
                <w:sz w:val="20"/>
                <w:szCs w:val="20"/>
              </w:rPr>
              <w:t>ПАО</w:t>
            </w:r>
            <w:r w:rsidRPr="00AA422C">
              <w:rPr>
                <w:sz w:val="20"/>
                <w:szCs w:val="20"/>
              </w:rPr>
              <w:t> «НК «Роснефть» в делопроизводстве» № ПЗ-01.04 М-0004.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Наименование Общества должно соответствовать наименованию, указанному в учредительных документах (Уставе).</w:t>
            </w:r>
          </w:p>
        </w:tc>
      </w:tr>
      <w:tr w:rsidR="000F6D67" w:rsidTr="00D339E4">
        <w:tc>
          <w:tcPr>
            <w:tcW w:w="261" w:type="pct"/>
            <w:vMerge w:val="restart"/>
            <w:tcBorders>
              <w:left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Гриф утверждения</w:t>
            </w: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Pr="00AA422C" w:rsidRDefault="00AF1D86" w:rsidP="00D339E4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Оформление грифа утверждения при утверждении </w:t>
            </w: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>ЛНД распорядительным документом, протоколом и т.п.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При утверждении ЛНД приказом, распоряжением, протоколом и т.п. гриф утверждения состоит из слов УТВЕРЖДЕНО (УТВЕРЖДЕНА, УТВЕРЖДЕНЫ или УТВЕРЖДЕН) без кавычек, наименования утверждающего документа в творительном падеже, его дату и номер. Слово «УТВЕРЖДЕНО» согласуется в роде и числе с видом утверждаемого ЛНД.</w:t>
            </w: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Ниже указывается дата введения в действие ЛНД.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Пример: 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УТВЕРЖДЕН</w:t>
            </w:r>
          </w:p>
          <w:p w:rsidR="00D339E4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Приказом </w:t>
            </w:r>
            <w:r w:rsidR="00323860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 xml:space="preserve"> «НК «Роснефть»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от «___» _________ 20__ г. № __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Введен в действие «___» ______ 20 __ г.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УТВЕРЖДЕН</w:t>
            </w:r>
            <w:r>
              <w:rPr>
                <w:sz w:val="20"/>
                <w:szCs w:val="20"/>
              </w:rPr>
              <w:t>А</w:t>
            </w:r>
          </w:p>
          <w:p w:rsidR="00D339E4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Решением Правления</w:t>
            </w:r>
          </w:p>
          <w:p w:rsidR="00D339E4" w:rsidRDefault="00323860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ПАО</w:t>
            </w:r>
            <w:r w:rsidR="00AF1D86" w:rsidRPr="00AA422C">
              <w:rPr>
                <w:sz w:val="20"/>
                <w:szCs w:val="20"/>
              </w:rPr>
              <w:t xml:space="preserve"> «НК «Роснефть»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«____»__________20__г. №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Протокол от  «___» _________ 20__ г. № __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bookmarkStart w:id="201" w:name="_Toc108410055"/>
            <w:bookmarkStart w:id="202" w:name="_Toc108427359"/>
            <w:bookmarkStart w:id="203" w:name="_Toc108508148"/>
            <w:bookmarkStart w:id="204" w:name="_Toc108601226"/>
            <w:bookmarkStart w:id="205" w:name="_Toc125371476"/>
            <w:bookmarkStart w:id="206" w:name="_Toc125377071"/>
            <w:bookmarkStart w:id="207" w:name="_Toc125740487"/>
            <w:bookmarkStart w:id="208" w:name="_Toc127697748"/>
            <w:bookmarkStart w:id="209" w:name="_Toc172611401"/>
            <w:bookmarkStart w:id="210" w:name="_Toc175477550"/>
            <w:bookmarkStart w:id="211" w:name="_Toc175480381"/>
            <w:bookmarkStart w:id="212" w:name="_Toc175480691"/>
            <w:bookmarkStart w:id="213" w:name="_Toc175481902"/>
            <w:bookmarkStart w:id="214" w:name="_Toc175482041"/>
            <w:bookmarkStart w:id="215" w:name="_Toc175482747"/>
            <w:bookmarkStart w:id="216" w:name="_Toc176580373"/>
            <w:bookmarkStart w:id="217" w:name="_Toc176580442"/>
            <w:r w:rsidRPr="00AA422C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  <w:r w:rsidRPr="00AA422C">
              <w:rPr>
                <w:sz w:val="20"/>
                <w:szCs w:val="20"/>
              </w:rPr>
              <w:t xml:space="preserve"> в действие</w:t>
            </w:r>
          </w:p>
          <w:p w:rsidR="00D339E4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A422C">
              <w:rPr>
                <w:sz w:val="20"/>
                <w:szCs w:val="20"/>
              </w:rPr>
              <w:t xml:space="preserve">риказом </w:t>
            </w:r>
            <w:r w:rsidR="00323860">
              <w:rPr>
                <w:sz w:val="20"/>
                <w:szCs w:val="20"/>
              </w:rPr>
              <w:t>ПАО</w:t>
            </w:r>
            <w:r w:rsidRPr="00AA422C">
              <w:rPr>
                <w:sz w:val="20"/>
                <w:szCs w:val="20"/>
              </w:rPr>
              <w:t xml:space="preserve"> «НК «Роснефть»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от  </w:t>
            </w:r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  <w:bookmarkEnd w:id="211"/>
            <w:bookmarkEnd w:id="212"/>
            <w:bookmarkEnd w:id="213"/>
            <w:bookmarkEnd w:id="214"/>
            <w:bookmarkEnd w:id="215"/>
            <w:bookmarkEnd w:id="216"/>
            <w:bookmarkEnd w:id="217"/>
            <w:r w:rsidRPr="00AA422C">
              <w:rPr>
                <w:sz w:val="20"/>
                <w:szCs w:val="20"/>
              </w:rPr>
              <w:t>«___» _________20__ г.  № __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984CCE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84CCE">
              <w:rPr>
                <w:sz w:val="20"/>
                <w:szCs w:val="20"/>
              </w:rPr>
              <w:t>Гриф утверждения проставляется в верхнем правом углу документа.</w:t>
            </w:r>
          </w:p>
        </w:tc>
      </w:tr>
      <w:tr w:rsidR="000F6D67" w:rsidTr="00D339E4">
        <w:tc>
          <w:tcPr>
            <w:tcW w:w="261" w:type="pct"/>
            <w:vMerge/>
            <w:tcBorders>
              <w:left w:val="single" w:sz="12" w:space="0" w:color="auto"/>
            </w:tcBorders>
          </w:tcPr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</w:tcPr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Pr="00AA422C" w:rsidRDefault="00AF1D86" w:rsidP="00D339E4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Оформление грифа утверждения при утверждении </w:t>
            </w:r>
            <w:r w:rsidRPr="00AA422C">
              <w:rPr>
                <w:b/>
                <w:bCs/>
                <w:sz w:val="20"/>
                <w:szCs w:val="20"/>
                <w:u w:val="single"/>
              </w:rPr>
              <w:t>ЛНД должностным лицом, полномочным утверждать ЛНД в соответствии с Уставом Общества</w:t>
            </w:r>
          </w:p>
          <w:p w:rsidR="00D339E4" w:rsidRPr="00AA422C" w:rsidRDefault="00D339E4" w:rsidP="00D339E4">
            <w:pPr>
              <w:rPr>
                <w:b/>
                <w:bCs/>
                <w:sz w:val="20"/>
                <w:szCs w:val="20"/>
              </w:rPr>
            </w:pPr>
          </w:p>
          <w:p w:rsidR="00D339E4" w:rsidRPr="00AA422C" w:rsidRDefault="00AF1D86" w:rsidP="00D339E4">
            <w:pPr>
              <w:jc w:val="both"/>
              <w:rPr>
                <w:bCs/>
                <w:sz w:val="20"/>
                <w:szCs w:val="20"/>
              </w:rPr>
            </w:pPr>
            <w:r w:rsidRPr="00AA422C">
              <w:rPr>
                <w:bCs/>
                <w:sz w:val="20"/>
                <w:szCs w:val="20"/>
              </w:rPr>
              <w:t>При утверждении ЛНД должностным лицом гриф утверждения документа должен состоять из слова УТВЕРЖДАЮ (без кавычек), наименования должности лица, утверждающего документ, его подписи, инициалов, фамилии и даты утверждения.</w:t>
            </w:r>
          </w:p>
          <w:p w:rsidR="00D339E4" w:rsidRPr="00AA422C" w:rsidRDefault="00D339E4" w:rsidP="00D339E4">
            <w:pPr>
              <w:rPr>
                <w:bCs/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bCs/>
                <w:sz w:val="20"/>
                <w:szCs w:val="20"/>
              </w:rPr>
            </w:pPr>
            <w:r w:rsidRPr="00AA422C">
              <w:rPr>
                <w:bCs/>
                <w:sz w:val="20"/>
                <w:szCs w:val="20"/>
              </w:rPr>
              <w:t>Пример:</w:t>
            </w:r>
          </w:p>
          <w:p w:rsidR="00D339E4" w:rsidRPr="00AA422C" w:rsidRDefault="00D339E4" w:rsidP="00D339E4">
            <w:pPr>
              <w:autoSpaceDE w:val="0"/>
              <w:autoSpaceDN w:val="0"/>
              <w:adjustRightInd w:val="0"/>
              <w:outlineLvl w:val="1"/>
              <w:rPr>
                <w:b/>
                <w:bCs/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УТВЕРЖДАЮ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Главный инженер ООО «РН-Краснодарнефтегаз»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Личная подпись      И.О. Фамилия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A422C">
              <w:rPr>
                <w:sz w:val="20"/>
                <w:szCs w:val="20"/>
              </w:rPr>
              <w:t>«____» ______________ 20___ г.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Гриф утверждения проставляется в верхнем правом углу документа.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lastRenderedPageBreak/>
              <w:t xml:space="preserve">Если ЛНД утверждается должностным лицом и вводится в действие РД, то гриф утверждения дополняется словами </w:t>
            </w:r>
            <w:r w:rsidRPr="00AA422C">
              <w:rPr>
                <w:color w:val="000000"/>
                <w:sz w:val="20"/>
                <w:szCs w:val="20"/>
              </w:rPr>
              <w:t xml:space="preserve">«Введен (введено, введена, введены) в действие», </w:t>
            </w:r>
            <w:r>
              <w:rPr>
                <w:color w:val="000000"/>
                <w:sz w:val="20"/>
                <w:szCs w:val="20"/>
              </w:rPr>
              <w:t xml:space="preserve">указанием вида </w:t>
            </w:r>
            <w:r w:rsidRPr="00AA422C">
              <w:rPr>
                <w:sz w:val="20"/>
                <w:szCs w:val="20"/>
              </w:rPr>
              <w:t>РД в творительном падеже, его датой и номером.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bCs/>
                <w:sz w:val="20"/>
                <w:szCs w:val="20"/>
              </w:rPr>
            </w:pPr>
            <w:r w:rsidRPr="00AA422C">
              <w:rPr>
                <w:bCs/>
                <w:sz w:val="20"/>
                <w:szCs w:val="20"/>
              </w:rPr>
              <w:t>Пример: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УТВЕРЖДАЮ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Главный инженер ООО «РН-Краснодарнефтегаз»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Личная подпись      И.О. Фамилия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A422C">
              <w:rPr>
                <w:sz w:val="20"/>
                <w:szCs w:val="20"/>
              </w:rPr>
              <w:t>«____» ______________ 20___ г.</w:t>
            </w:r>
          </w:p>
          <w:p w:rsidR="00D339E4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Введена в действие </w:t>
            </w:r>
          </w:p>
          <w:p w:rsidR="00D339E4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распоряжением от </w:t>
            </w:r>
            <w:r w:rsidRPr="00AA422C">
              <w:rPr>
                <w:sz w:val="20"/>
                <w:szCs w:val="20"/>
              </w:rPr>
              <w:t>«___» ______ 20 __ г.</w:t>
            </w:r>
            <w:r>
              <w:rPr>
                <w:sz w:val="20"/>
                <w:szCs w:val="20"/>
              </w:rPr>
              <w:t xml:space="preserve"> №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</w:tc>
      </w:tr>
      <w:tr w:rsidR="000F6D67" w:rsidTr="00D339E4">
        <w:tc>
          <w:tcPr>
            <w:tcW w:w="261" w:type="pct"/>
            <w:vMerge/>
            <w:tcBorders>
              <w:left w:val="single" w:sz="12" w:space="0" w:color="auto"/>
            </w:tcBorders>
          </w:tcPr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</w:tcPr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Pr="00AA422C" w:rsidRDefault="00AF1D86" w:rsidP="00D339E4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Оформление грифа утверждения </w:t>
            </w: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 xml:space="preserve">при введении ЛНД Компании в действие в </w:t>
            </w:r>
            <w:r w:rsidR="00070DEF">
              <w:rPr>
                <w:b/>
                <w:color w:val="000000"/>
                <w:sz w:val="20"/>
                <w:szCs w:val="20"/>
                <w:u w:val="single"/>
              </w:rPr>
              <w:t>ОГ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 xml:space="preserve">При введении в действие в </w:t>
            </w:r>
            <w:r w:rsidR="00070DEF">
              <w:rPr>
                <w:color w:val="000000"/>
                <w:sz w:val="20"/>
                <w:szCs w:val="20"/>
              </w:rPr>
              <w:t>ОГ</w:t>
            </w:r>
            <w:r w:rsidRPr="00AA422C">
              <w:rPr>
                <w:color w:val="000000"/>
                <w:sz w:val="20"/>
                <w:szCs w:val="20"/>
              </w:rPr>
              <w:t xml:space="preserve"> ЛНД Компании любого иерархического уровня на Титульном листе </w:t>
            </w:r>
            <w:r>
              <w:rPr>
                <w:color w:val="000000"/>
                <w:sz w:val="20"/>
                <w:szCs w:val="20"/>
              </w:rPr>
              <w:t xml:space="preserve">электронной копии </w:t>
            </w:r>
            <w:r w:rsidRPr="00AA422C">
              <w:rPr>
                <w:color w:val="000000"/>
                <w:sz w:val="20"/>
                <w:szCs w:val="20"/>
              </w:rPr>
              <w:t>ЛНД добавляется дополнительный гриф утверждения.</w:t>
            </w: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 xml:space="preserve">2-ой гриф утверждения может состоять из слов «Принят (принято, принята, приняты) к исполнению» или «Введен (введено, введена, введены) в действие», </w:t>
            </w:r>
            <w:r w:rsidRPr="00AA422C">
              <w:rPr>
                <w:sz w:val="20"/>
                <w:szCs w:val="20"/>
              </w:rPr>
              <w:t>наименования утверждающего документа в творительном падеже, его дату и номер.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bCs/>
                <w:sz w:val="20"/>
                <w:szCs w:val="20"/>
              </w:rPr>
            </w:pPr>
            <w:r w:rsidRPr="00AA422C">
              <w:rPr>
                <w:bCs/>
                <w:sz w:val="20"/>
                <w:szCs w:val="20"/>
              </w:rPr>
              <w:t>Примеры: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rPr>
                <w:sz w:val="20"/>
                <w:szCs w:val="20"/>
              </w:rPr>
            </w:pPr>
          </w:p>
          <w:p w:rsidR="00D339E4" w:rsidRPr="00FD573F" w:rsidRDefault="00AF1D86" w:rsidP="00D339E4">
            <w:pPr>
              <w:pStyle w:val="u"/>
              <w:spacing w:before="0" w:beforeAutospacing="0" w:after="0" w:afterAutospacing="0"/>
              <w:ind w:firstLine="791"/>
              <w:rPr>
                <w:caps/>
                <w:sz w:val="20"/>
                <w:szCs w:val="20"/>
              </w:rPr>
            </w:pPr>
            <w:r w:rsidRPr="00FD573F">
              <w:rPr>
                <w:caps/>
                <w:sz w:val="20"/>
                <w:szCs w:val="20"/>
              </w:rPr>
              <w:t>Принят к исполнению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Приказом ООО «РН-Информ»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от «___» _________ 20__ г. № __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ВВЕДЕНО В ДЕЙСТВИЕ</w:t>
            </w:r>
          </w:p>
          <w:p w:rsidR="00D339E4" w:rsidRPr="00AA422C" w:rsidRDefault="003E5B9F" w:rsidP="00D339E4">
            <w:pPr>
              <w:pStyle w:val="u"/>
              <w:spacing w:before="0" w:beforeAutospacing="0" w:after="0" w:afterAutospacing="0"/>
              <w:ind w:firstLine="791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fldChar w:fldCharType="begin"/>
            </w:r>
            <w:r w:rsidR="00AF1D86" w:rsidRPr="00AA422C">
              <w:rPr>
                <w:sz w:val="20"/>
                <w:szCs w:val="20"/>
              </w:rPr>
              <w:instrText xml:space="preserve"> HYPERLINK "http://dokum.yungjsc.com/docum_rn/r-rn-06/ras-rn-07-06-064.htm" </w:instrText>
            </w:r>
            <w:r w:rsidRPr="00AA422C">
              <w:rPr>
                <w:sz w:val="20"/>
                <w:szCs w:val="20"/>
              </w:rPr>
              <w:fldChar w:fldCharType="separate"/>
            </w:r>
            <w:r w:rsidR="00AF1D86" w:rsidRPr="00AA422C">
              <w:rPr>
                <w:sz w:val="20"/>
                <w:szCs w:val="20"/>
              </w:rPr>
              <w:t>Распоряжением ООО «РН-Юганскнефтегаз»</w:t>
            </w:r>
          </w:p>
          <w:p w:rsidR="00D339E4" w:rsidRPr="00AA422C" w:rsidRDefault="003E5B9F" w:rsidP="00D339E4">
            <w:pPr>
              <w:pStyle w:val="u"/>
              <w:spacing w:before="0" w:beforeAutospacing="0" w:after="0" w:afterAutospacing="0"/>
              <w:ind w:firstLine="791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fldChar w:fldCharType="end"/>
            </w:r>
            <w:r w:rsidR="00AF1D86" w:rsidRPr="00AA422C">
              <w:rPr>
                <w:sz w:val="20"/>
                <w:szCs w:val="20"/>
              </w:rPr>
              <w:t>от «___» _________ 20__ г. № __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339E4" w:rsidRPr="00984CCE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84CCE">
              <w:rPr>
                <w:sz w:val="20"/>
                <w:szCs w:val="20"/>
              </w:rPr>
              <w:t xml:space="preserve">роставляется под грифом утверждения в </w:t>
            </w:r>
            <w:r w:rsidR="00323860">
              <w:rPr>
                <w:sz w:val="20"/>
                <w:szCs w:val="20"/>
              </w:rPr>
              <w:t>ПАО</w:t>
            </w:r>
            <w:r w:rsidRPr="00984CCE">
              <w:rPr>
                <w:sz w:val="20"/>
                <w:szCs w:val="20"/>
              </w:rPr>
              <w:t xml:space="preserve"> «НК «Роснефть» или в верхнем левом углу документа на одном уровне с грифом утверждения </w:t>
            </w:r>
            <w:r w:rsidR="00323860">
              <w:rPr>
                <w:sz w:val="20"/>
                <w:szCs w:val="20"/>
              </w:rPr>
              <w:t>ПАО</w:t>
            </w:r>
            <w:r w:rsidRPr="00984CCE">
              <w:rPr>
                <w:sz w:val="20"/>
                <w:szCs w:val="20"/>
              </w:rPr>
              <w:t xml:space="preserve"> «НК «Роснефть».</w:t>
            </w:r>
          </w:p>
        </w:tc>
      </w:tr>
      <w:tr w:rsidR="000F6D67" w:rsidTr="00D339E4">
        <w:tc>
          <w:tcPr>
            <w:tcW w:w="261" w:type="pct"/>
            <w:tcBorders>
              <w:left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1" w:type="pct"/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Гриф согласования</w:t>
            </w: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Гриф согласования оформляется при согласовании проекта ЛНД в  установленных законодательством случаях. 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ЛНД может быть согласован непосредственно должностным лицом, протоколом коллегиального органа или письмом.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20"/>
              <w:jc w:val="both"/>
              <w:rPr>
                <w:i/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bCs/>
                <w:sz w:val="20"/>
                <w:szCs w:val="20"/>
              </w:rPr>
            </w:pPr>
            <w:r w:rsidRPr="00AA422C">
              <w:rPr>
                <w:bCs/>
                <w:sz w:val="20"/>
                <w:szCs w:val="20"/>
              </w:rPr>
              <w:t>Примеры: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СОГЛАСОВАНО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Председателем Профкома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ООО «РН-Ставропольнефтегаз»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Личная подпись      И.О. Фамилия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A422C">
              <w:rPr>
                <w:sz w:val="20"/>
                <w:szCs w:val="20"/>
              </w:rPr>
              <w:t>«____» ______________ 20___ г.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СОГЛАСОВАНО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письмом Минэнерго России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от «___» _________ 20__ г. № __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D339E4" w:rsidRPr="00984CCE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lastRenderedPageBreak/>
              <w:t>Гриф согласования проставляется в верхнем левом углу документа.</w:t>
            </w:r>
          </w:p>
        </w:tc>
      </w:tr>
      <w:tr w:rsidR="000F6D67" w:rsidTr="00D339E4">
        <w:tc>
          <w:tcPr>
            <w:tcW w:w="261" w:type="pct"/>
            <w:tcBorders>
              <w:left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621" w:type="pct"/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 xml:space="preserve">Вид ЛНД с указанием юридического лица  </w:t>
            </w: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Default="00AF1D86" w:rsidP="00D339E4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При оформлении вида ЛНД указывается его наименование в соответствии с иерархией ЛНД, утвержденной настоящими Методическими указаниями, а также перечнем ЛНД </w:t>
            </w:r>
            <w:r>
              <w:rPr>
                <w:b/>
                <w:color w:val="000000"/>
                <w:sz w:val="20"/>
                <w:szCs w:val="20"/>
                <w:u w:val="single"/>
                <w:lang w:val="en-US"/>
              </w:rPr>
              <w:t>IV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уровня иерархии, утверждаемым в </w:t>
            </w:r>
            <w:r w:rsidR="00070DEF">
              <w:rPr>
                <w:b/>
                <w:color w:val="000000"/>
                <w:sz w:val="20"/>
                <w:szCs w:val="20"/>
                <w:u w:val="single"/>
              </w:rPr>
              <w:t>ОГ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. </w:t>
            </w:r>
          </w:p>
          <w:p w:rsidR="00D339E4" w:rsidRDefault="00AF1D86" w:rsidP="00D339E4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В наименование вида ЛНД включается также указание на область действия ЛНД. </w:t>
            </w:r>
          </w:p>
          <w:p w:rsidR="00D339E4" w:rsidRDefault="00D339E4" w:rsidP="00D339E4">
            <w:pPr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>Для ЛНД Компании</w:t>
            </w:r>
            <w:r w:rsidRPr="00AA422C">
              <w:rPr>
                <w:color w:val="000000"/>
                <w:sz w:val="20"/>
                <w:szCs w:val="20"/>
              </w:rPr>
              <w:t xml:space="preserve"> указывается: </w:t>
            </w:r>
          </w:p>
          <w:p w:rsidR="00D339E4" w:rsidRPr="00AA422C" w:rsidRDefault="00AF1D86" w:rsidP="00D339E4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вид ЛНД, соответствующий иерархии ЛНД,</w:t>
            </w:r>
          </w:p>
          <w:p w:rsidR="00D339E4" w:rsidRPr="00AA422C" w:rsidRDefault="00AF1D86" w:rsidP="00D339E4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слово «Компании».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Примеры: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 xml:space="preserve"> </w:t>
            </w:r>
            <w:r w:rsidRPr="00AA422C">
              <w:rPr>
                <w:sz w:val="20"/>
                <w:szCs w:val="20"/>
              </w:rPr>
              <w:t>СТАНДАРТ КОМПАНИИ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 МЕТОДИЧЕСКИЕ УКАЗАНИЯ КОМПАНИИ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>Для ЛНД Общества</w:t>
            </w:r>
            <w:r w:rsidRPr="00AA422C">
              <w:rPr>
                <w:color w:val="000000"/>
                <w:sz w:val="20"/>
                <w:szCs w:val="20"/>
              </w:rPr>
              <w:t xml:space="preserve"> указывается:</w:t>
            </w:r>
          </w:p>
          <w:p w:rsidR="00D339E4" w:rsidRPr="00AA422C" w:rsidRDefault="00AF1D86" w:rsidP="00D339E4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color w:val="000000"/>
                <w:sz w:val="20"/>
                <w:szCs w:val="20"/>
              </w:rPr>
            </w:pPr>
            <w:r w:rsidRPr="003108CC">
              <w:rPr>
                <w:color w:val="000000"/>
                <w:sz w:val="20"/>
                <w:szCs w:val="20"/>
              </w:rPr>
              <w:t>вид</w:t>
            </w:r>
            <w:r w:rsidRPr="00AA422C">
              <w:rPr>
                <w:color w:val="000000"/>
                <w:sz w:val="20"/>
                <w:szCs w:val="20"/>
              </w:rPr>
              <w:t xml:space="preserve"> ЛНД, соответствующий иерархии ЛНД,</w:t>
            </w:r>
          </w:p>
          <w:p w:rsidR="00D339E4" w:rsidRPr="00AA422C" w:rsidRDefault="00AF1D86" w:rsidP="00D339E4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наименование юридического лица (полное или сокращенное), соответствующее его наименованию, указанному в учредительных документах (Уставе Общества).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Пример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AA422C">
              <w:rPr>
                <w:color w:val="000000"/>
                <w:sz w:val="20"/>
                <w:szCs w:val="20"/>
              </w:rPr>
              <w:t>: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СТАНДАРТ ООО «РН-ПУРНЕФТЕГАЗ»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ПОЛОЖЕНИЕ</w:t>
            </w:r>
            <w:r w:rsidRPr="00AA422C">
              <w:rPr>
                <w:color w:val="000000"/>
                <w:sz w:val="20"/>
                <w:szCs w:val="20"/>
              </w:rPr>
              <w:t xml:space="preserve"> </w:t>
            </w:r>
            <w:r w:rsidR="009E173D">
              <w:rPr>
                <w:color w:val="000000"/>
                <w:sz w:val="20"/>
                <w:szCs w:val="20"/>
              </w:rPr>
              <w:t xml:space="preserve">ОАО </w:t>
            </w:r>
            <w:r w:rsidRPr="00AA422C">
              <w:rPr>
                <w:color w:val="000000"/>
                <w:sz w:val="20"/>
                <w:szCs w:val="20"/>
              </w:rPr>
              <w:t>«АНХК»</w:t>
            </w:r>
          </w:p>
          <w:p w:rsidR="00D339E4" w:rsidRPr="00AA422C" w:rsidRDefault="00AF1D86" w:rsidP="00D339E4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Допускается использовать в виде ЛНД утвержденные в Уставе Общества сокращенные наименования Общества.</w:t>
            </w:r>
          </w:p>
          <w:p w:rsidR="00D339E4" w:rsidRPr="00AA422C" w:rsidRDefault="00AF1D86" w:rsidP="00D339E4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>Для ЛНД обособленного структурного подразделения (ЛНД Филиала или ЛНД Представительства)</w:t>
            </w:r>
            <w:r w:rsidRPr="00AA422C">
              <w:rPr>
                <w:color w:val="000000"/>
                <w:sz w:val="20"/>
                <w:szCs w:val="20"/>
              </w:rPr>
              <w:t xml:space="preserve"> указывается:</w:t>
            </w:r>
          </w:p>
          <w:p w:rsidR="00D339E4" w:rsidRPr="00AA422C" w:rsidRDefault="00AF1D86" w:rsidP="00D339E4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 xml:space="preserve">вид ЛНД, </w:t>
            </w:r>
          </w:p>
          <w:p w:rsidR="00D339E4" w:rsidRPr="00AA422C" w:rsidRDefault="00AF1D86" w:rsidP="00D339E4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наименование обособленного структурного подразделения с указанием принадлежности к  юридическому лицу. Наименование юридического лица указывается полное или сокращенное, соответствующее его наименованию, указанному в учредительных документах (Уставе Общества)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339E4" w:rsidRPr="00AA422C" w:rsidRDefault="00D339E4" w:rsidP="00D339E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Примеры: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caps/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ПОЛОЖЕНИЕ </w:t>
            </w:r>
            <w:r w:rsidRPr="00AA422C">
              <w:rPr>
                <w:caps/>
                <w:sz w:val="20"/>
                <w:szCs w:val="20"/>
              </w:rPr>
              <w:t>ФИЛИАЛА ООО «РН-Информ» в г.</w:t>
            </w:r>
            <w:r>
              <w:rPr>
                <w:caps/>
                <w:sz w:val="20"/>
                <w:szCs w:val="20"/>
              </w:rPr>
              <w:t xml:space="preserve"> </w:t>
            </w:r>
            <w:r w:rsidRPr="00AA422C">
              <w:rPr>
                <w:caps/>
                <w:sz w:val="20"/>
                <w:szCs w:val="20"/>
              </w:rPr>
              <w:t>Ачинск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jc w:val="both"/>
              <w:rPr>
                <w:caps/>
                <w:sz w:val="20"/>
                <w:szCs w:val="20"/>
              </w:rPr>
            </w:pPr>
          </w:p>
          <w:p w:rsidR="00D339E4" w:rsidRPr="00AA422C" w:rsidRDefault="00AF1D86" w:rsidP="009E173D">
            <w:pPr>
              <w:pStyle w:val="u"/>
              <w:spacing w:before="0" w:beforeAutospacing="0" w:after="0" w:afterAutospacing="0"/>
              <w:jc w:val="both"/>
              <w:rPr>
                <w:caps/>
                <w:sz w:val="20"/>
                <w:szCs w:val="20"/>
              </w:rPr>
            </w:pPr>
            <w:r w:rsidRPr="00AA422C">
              <w:rPr>
                <w:caps/>
                <w:sz w:val="20"/>
                <w:szCs w:val="20"/>
              </w:rPr>
              <w:t xml:space="preserve">ИНСТРУКЦИЯ НЕФТЕПЕРЕРАБАТЫВАЮЩЕГО ЗАВОДА </w:t>
            </w:r>
            <w:r w:rsidR="009E173D">
              <w:rPr>
                <w:caps/>
                <w:sz w:val="20"/>
                <w:szCs w:val="20"/>
              </w:rPr>
              <w:t>ОАО</w:t>
            </w:r>
            <w:r w:rsidRPr="00AA422C">
              <w:rPr>
                <w:caps/>
                <w:sz w:val="20"/>
                <w:szCs w:val="20"/>
              </w:rPr>
              <w:t xml:space="preserve"> «АНХК»</w:t>
            </w:r>
          </w:p>
        </w:tc>
      </w:tr>
      <w:tr w:rsidR="000F6D67" w:rsidTr="00D339E4">
        <w:tc>
          <w:tcPr>
            <w:tcW w:w="261" w:type="pct"/>
            <w:tcBorders>
              <w:left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21" w:type="pct"/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Наименование ЛНД</w:t>
            </w: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Default="00AF1D86" w:rsidP="00D339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ЛНД должно отображать содержание документа.</w:t>
            </w:r>
          </w:p>
          <w:p w:rsidR="00D339E4" w:rsidRPr="00AA422C" w:rsidRDefault="00AF1D86" w:rsidP="00D339E4">
            <w:pPr>
              <w:spacing w:before="120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1) Наименование ЛНД должно быть кратким и состоять из простого(ых) предложения(ий).</w:t>
            </w:r>
          </w:p>
          <w:p w:rsidR="00D339E4" w:rsidRPr="00AA422C" w:rsidRDefault="00AF1D86" w:rsidP="00D339E4">
            <w:pPr>
              <w:spacing w:before="120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 xml:space="preserve">Примеры: 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«</w:t>
            </w:r>
            <w:r w:rsidRPr="00AA422C">
              <w:rPr>
                <w:sz w:val="20"/>
                <w:szCs w:val="20"/>
              </w:rPr>
              <w:t>Организация</w:t>
            </w:r>
            <w:r w:rsidRPr="00AA422C">
              <w:rPr>
                <w:color w:val="000000"/>
                <w:sz w:val="20"/>
                <w:szCs w:val="20"/>
              </w:rPr>
              <w:t xml:space="preserve"> обучения персонала»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left="791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lastRenderedPageBreak/>
              <w:t>«Порядок обучения (подготовки) и проверки знаний (аттестации) работников по безопасности труда»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left="791"/>
              <w:jc w:val="both"/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left="791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 xml:space="preserve">«Система </w:t>
            </w:r>
            <w:r w:rsidRPr="00AA422C">
              <w:rPr>
                <w:sz w:val="20"/>
                <w:szCs w:val="20"/>
              </w:rPr>
              <w:t>менеджмента</w:t>
            </w:r>
            <w:r w:rsidRPr="00AA422C">
              <w:rPr>
                <w:color w:val="000000"/>
                <w:sz w:val="20"/>
                <w:szCs w:val="20"/>
              </w:rPr>
              <w:t xml:space="preserve"> качества. Управление несоответствующей продукцией»</w:t>
            </w:r>
          </w:p>
          <w:p w:rsidR="00D339E4" w:rsidRPr="00AA422C" w:rsidRDefault="00AF1D86" w:rsidP="00D339E4">
            <w:pPr>
              <w:spacing w:before="120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2.1) Если ЛНД устанавливает требования к процессу/процедуре, то наименование ЛНД  должно точно характеризовать регулируемый процесс/процедуру и обобщенное содержание устанавливаемых в данном ЛНД требований.</w:t>
            </w:r>
          </w:p>
          <w:p w:rsidR="00D339E4" w:rsidRPr="00AA422C" w:rsidRDefault="00AF1D86" w:rsidP="00D339E4">
            <w:pPr>
              <w:spacing w:before="120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Примеры: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left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«Организация тендерной работы по закупкам товаров, работ, </w:t>
            </w:r>
            <w:r w:rsidRPr="00AA422C">
              <w:rPr>
                <w:color w:val="000000"/>
                <w:sz w:val="20"/>
                <w:szCs w:val="20"/>
              </w:rPr>
              <w:t>услуг»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left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left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«Организация тендерной работы по выбору подрядных организаций для выполнения проектно-изыскательских работ»</w:t>
            </w:r>
          </w:p>
          <w:p w:rsidR="00D339E4" w:rsidRPr="00AA422C" w:rsidRDefault="00AF1D86" w:rsidP="00D339E4">
            <w:pPr>
              <w:spacing w:before="120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2.2) Если ЛНД устанавливает требование к системе, то наименование ЛНД должно содержать наименование системы.</w:t>
            </w: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bookmarkStart w:id="218" w:name="OLE_LINK9"/>
            <w:bookmarkStart w:id="219" w:name="OLE_LINK10"/>
            <w:r w:rsidRPr="00AA422C">
              <w:rPr>
                <w:color w:val="000000"/>
                <w:sz w:val="20"/>
                <w:szCs w:val="20"/>
              </w:rPr>
              <w:t xml:space="preserve">Примеры: </w:t>
            </w:r>
          </w:p>
          <w:bookmarkEnd w:id="218"/>
          <w:bookmarkEnd w:id="219"/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left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«Система управления безопасностью дорожного движения»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«Негосударственное пенсионное обеспечение работников»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2.3) Если ЛНД устанавливает требование к продукции, то наименование ЛНД должно содержать наименование продукции.</w:t>
            </w:r>
          </w:p>
          <w:p w:rsidR="00D339E4" w:rsidRPr="00AA422C" w:rsidRDefault="00AF1D86" w:rsidP="00D339E4">
            <w:pPr>
              <w:spacing w:before="120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 xml:space="preserve">Примеры: 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«Топливо дизельное «Роснефть». Технические условия»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Г</w:t>
            </w:r>
            <w:r w:rsidRPr="00AA422C">
              <w:rPr>
                <w:color w:val="000000"/>
                <w:sz w:val="20"/>
                <w:szCs w:val="20"/>
              </w:rPr>
              <w:t>аз</w:t>
            </w:r>
            <w:r>
              <w:rPr>
                <w:color w:val="000000"/>
                <w:sz w:val="20"/>
                <w:szCs w:val="20"/>
              </w:rPr>
              <w:t xml:space="preserve"> водородсодержащий</w:t>
            </w:r>
            <w:r w:rsidRPr="00AA422C">
              <w:rPr>
                <w:color w:val="000000"/>
                <w:sz w:val="20"/>
                <w:szCs w:val="20"/>
              </w:rPr>
              <w:t>»</w:t>
            </w:r>
          </w:p>
          <w:p w:rsidR="00D339E4" w:rsidRPr="00AA422C" w:rsidRDefault="00AF1D86" w:rsidP="00D339E4">
            <w:pPr>
              <w:spacing w:before="120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2.4) Если ЛНД устанавливает требование к коллегиальному органу, то оно должно содержать наименование коллегиального органа.</w:t>
            </w:r>
          </w:p>
          <w:p w:rsidR="00D339E4" w:rsidRPr="00AA422C" w:rsidRDefault="00AF1D86" w:rsidP="00D339E4">
            <w:pPr>
              <w:spacing w:before="120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 xml:space="preserve"> Примеры: 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 «О тендерной комиссии»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«О совете молодых специалистов»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</w:p>
          <w:p w:rsidR="00D339E4" w:rsidRDefault="00AF1D86" w:rsidP="00D339E4">
            <w:pPr>
              <w:pStyle w:val="u"/>
              <w:spacing w:before="0" w:beforeAutospacing="0" w:after="0" w:afterAutospacing="0"/>
              <w:ind w:firstLine="791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«Порядок работы тендерной комиссии»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2.5) Если ЛНД устанавливает требования к информационной системе/ресурсу, то в наименовании ЛНД должно быть отображено точное наименование системы/ресурсу, с которым система/ресурс введена/вводится в промышленную эксплуатацию. </w:t>
            </w:r>
          </w:p>
          <w:p w:rsidR="00D339E4" w:rsidRPr="00AA422C" w:rsidRDefault="00AF1D86" w:rsidP="00D339E4">
            <w:pPr>
              <w:spacing w:before="120"/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3) Рекомендуется не использовать в наименовании ЛНД сокращений и обозначений, за исключением указания организационно-правовой формы юридического лица и наименование юридического лица.</w:t>
            </w:r>
          </w:p>
        </w:tc>
      </w:tr>
      <w:tr w:rsidR="000F6D67" w:rsidTr="00D339E4">
        <w:tc>
          <w:tcPr>
            <w:tcW w:w="261" w:type="pct"/>
            <w:vMerge w:val="restart"/>
            <w:tcBorders>
              <w:left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621" w:type="pct"/>
            <w:vMerge w:val="restart"/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 xml:space="preserve">Номер ЛНД </w:t>
            </w: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Pr="00AA422C" w:rsidRDefault="00AF1D86" w:rsidP="00D339E4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 xml:space="preserve">При присвоении регистрационного номера ЛНД в системе </w:t>
            </w:r>
            <w:r w:rsidRPr="001D499D">
              <w:rPr>
                <w:b/>
                <w:color w:val="000000"/>
                <w:sz w:val="20"/>
                <w:szCs w:val="20"/>
                <w:u w:val="single"/>
              </w:rPr>
              <w:t>по работе с ЛНД</w:t>
            </w: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 xml:space="preserve"> централизовано </w:t>
            </w:r>
            <w:r w:rsidR="00EB3041">
              <w:rPr>
                <w:b/>
                <w:color w:val="000000"/>
                <w:sz w:val="20"/>
                <w:szCs w:val="20"/>
                <w:u w:val="single"/>
              </w:rPr>
              <w:t>ДВК</w:t>
            </w: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 xml:space="preserve"> или Службой </w:t>
            </w:r>
            <w:r w:rsidRPr="006159A3">
              <w:rPr>
                <w:b/>
                <w:color w:val="000000"/>
                <w:sz w:val="20"/>
                <w:szCs w:val="20"/>
                <w:u w:val="single"/>
              </w:rPr>
              <w:t xml:space="preserve">по работе с ЛНД </w:t>
            </w:r>
            <w:r w:rsidR="00070DEF">
              <w:rPr>
                <w:b/>
                <w:color w:val="000000"/>
                <w:sz w:val="20"/>
                <w:szCs w:val="20"/>
                <w:u w:val="single"/>
              </w:rPr>
              <w:t>ОГ</w:t>
            </w:r>
            <w:r w:rsidRPr="006159A3">
              <w:rPr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r w:rsidRPr="00AA422C">
              <w:rPr>
                <w:sz w:val="20"/>
                <w:szCs w:val="20"/>
              </w:rPr>
              <w:t>на Титульном листе указывается:</w:t>
            </w:r>
          </w:p>
          <w:p w:rsidR="003E5B9F" w:rsidRDefault="00AF1D86" w:rsidP="00B91BBF">
            <w:pPr>
              <w:numPr>
                <w:ilvl w:val="0"/>
                <w:numId w:val="12"/>
              </w:numPr>
              <w:tabs>
                <w:tab w:val="clear" w:pos="1440"/>
                <w:tab w:val="num" w:pos="540"/>
              </w:tabs>
              <w:spacing w:before="120"/>
              <w:ind w:left="540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уникальный идентификационный номер ЛНД, присваиваемый согласно Принципам классификации Компании «Локальные нормативные документы» № П3-05 СД-001.02 К-001 или ЛНД </w:t>
            </w:r>
            <w:r w:rsidR="00070DEF">
              <w:rPr>
                <w:sz w:val="20"/>
                <w:szCs w:val="20"/>
              </w:rPr>
              <w:lastRenderedPageBreak/>
              <w:t>ОГ</w:t>
            </w:r>
            <w:r w:rsidRPr="00AA422C">
              <w:rPr>
                <w:sz w:val="20"/>
                <w:szCs w:val="20"/>
              </w:rPr>
              <w:t>, регулирующим процедуры разработки/актуализации ЛНД</w:t>
            </w:r>
            <w:r>
              <w:rPr>
                <w:sz w:val="20"/>
                <w:szCs w:val="20"/>
              </w:rPr>
              <w:t>,</w:t>
            </w:r>
            <w:r w:rsidRPr="00AA422C">
              <w:rPr>
                <w:sz w:val="20"/>
                <w:szCs w:val="20"/>
              </w:rPr>
              <w:t xml:space="preserve"> или принцип</w:t>
            </w:r>
            <w:r>
              <w:rPr>
                <w:sz w:val="20"/>
                <w:szCs w:val="20"/>
              </w:rPr>
              <w:t>ам</w:t>
            </w:r>
            <w:r w:rsidRPr="00AA422C">
              <w:rPr>
                <w:sz w:val="20"/>
                <w:szCs w:val="20"/>
              </w:rPr>
              <w:t xml:space="preserve"> классификации ЛНД Общества.</w:t>
            </w:r>
          </w:p>
        </w:tc>
      </w:tr>
      <w:tr w:rsidR="000F6D67" w:rsidTr="00D339E4">
        <w:tc>
          <w:tcPr>
            <w:tcW w:w="261" w:type="pct"/>
            <w:vMerge/>
            <w:tcBorders>
              <w:left w:val="single" w:sz="12" w:space="0" w:color="auto"/>
            </w:tcBorders>
          </w:tcPr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</w:tcPr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Pr="00AA422C" w:rsidRDefault="00AF1D86" w:rsidP="00D339E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  <w:bookmarkStart w:id="220" w:name="_Toc314841234"/>
            <w:bookmarkStart w:id="221" w:name="_Toc324930645"/>
            <w:bookmarkStart w:id="222" w:name="_Toc326675290"/>
            <w:bookmarkStart w:id="223" w:name="_Toc326675526"/>
            <w:r w:rsidRPr="00AA422C">
              <w:rPr>
                <w:b/>
                <w:color w:val="000000"/>
                <w:sz w:val="20"/>
                <w:szCs w:val="20"/>
                <w:u w:val="single"/>
              </w:rPr>
              <w:t xml:space="preserve">При присвоении номера ЛНД государственным или надзорным органом </w:t>
            </w:r>
            <w:bookmarkStart w:id="224" w:name="OLE_LINK7"/>
            <w:bookmarkStart w:id="225" w:name="OLE_LINK8"/>
            <w:r w:rsidRPr="00AA422C">
              <w:rPr>
                <w:sz w:val="20"/>
                <w:szCs w:val="20"/>
              </w:rPr>
              <w:t xml:space="preserve">на Титульном листе указывается </w:t>
            </w:r>
            <w:bookmarkEnd w:id="224"/>
            <w:bookmarkEnd w:id="225"/>
            <w:r w:rsidRPr="00AA422C">
              <w:rPr>
                <w:sz w:val="20"/>
                <w:szCs w:val="20"/>
              </w:rPr>
              <w:t>2 номера:</w:t>
            </w:r>
            <w:bookmarkEnd w:id="220"/>
            <w:bookmarkEnd w:id="221"/>
            <w:bookmarkEnd w:id="222"/>
            <w:bookmarkEnd w:id="223"/>
          </w:p>
          <w:p w:rsidR="00D339E4" w:rsidRPr="00AA422C" w:rsidRDefault="00AF1D86" w:rsidP="00D339E4">
            <w:pPr>
              <w:numPr>
                <w:ilvl w:val="0"/>
                <w:numId w:val="12"/>
              </w:numPr>
              <w:tabs>
                <w:tab w:val="clear" w:pos="1440"/>
                <w:tab w:val="num" w:pos="540"/>
              </w:tabs>
              <w:spacing w:before="120"/>
              <w:ind w:left="540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номер ЛНД</w:t>
            </w:r>
            <w:r>
              <w:rPr>
                <w:sz w:val="20"/>
                <w:szCs w:val="20"/>
              </w:rPr>
              <w:t>,</w:t>
            </w:r>
            <w:r w:rsidRPr="00AA422C">
              <w:rPr>
                <w:sz w:val="20"/>
                <w:szCs w:val="20"/>
              </w:rPr>
              <w:t xml:space="preserve"> присвоенный государственным или надзорным органом;</w:t>
            </w:r>
          </w:p>
          <w:p w:rsidR="003E5B9F" w:rsidRDefault="00AF1D86" w:rsidP="00B91BBF">
            <w:pPr>
              <w:numPr>
                <w:ilvl w:val="0"/>
                <w:numId w:val="12"/>
              </w:numPr>
              <w:tabs>
                <w:tab w:val="clear" w:pos="1440"/>
                <w:tab w:val="num" w:pos="540"/>
              </w:tabs>
              <w:spacing w:before="120"/>
              <w:ind w:left="540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уникальный идентификационный номер ЛНД в системе </w:t>
            </w:r>
            <w:r w:rsidRPr="001D499D">
              <w:rPr>
                <w:sz w:val="20"/>
                <w:szCs w:val="20"/>
              </w:rPr>
              <w:t>по работе с ЛНД</w:t>
            </w:r>
            <w:r w:rsidRPr="00AA422C">
              <w:rPr>
                <w:sz w:val="20"/>
                <w:szCs w:val="20"/>
              </w:rPr>
              <w:t xml:space="preserve">, присваиваемый </w:t>
            </w:r>
            <w:r w:rsidRPr="001D499D">
              <w:rPr>
                <w:sz w:val="20"/>
                <w:szCs w:val="20"/>
              </w:rPr>
              <w:t xml:space="preserve">согласно Принципам классификации Компании «Локальные нормативные документы» № П3-05 СД-001.02 К-001 или ЛНД </w:t>
            </w:r>
            <w:r w:rsidR="00070DEF">
              <w:rPr>
                <w:sz w:val="20"/>
                <w:szCs w:val="20"/>
              </w:rPr>
              <w:t>ОГ</w:t>
            </w:r>
            <w:r w:rsidRPr="001D499D">
              <w:rPr>
                <w:sz w:val="20"/>
                <w:szCs w:val="20"/>
              </w:rPr>
              <w:t>, регулирующим процедуры разработки/актуализации ЛНД или принципы классификации ЛНД Общества.</w:t>
            </w:r>
          </w:p>
        </w:tc>
      </w:tr>
      <w:tr w:rsidR="000F6D67" w:rsidTr="00D339E4">
        <w:tc>
          <w:tcPr>
            <w:tcW w:w="261" w:type="pct"/>
            <w:tcBorders>
              <w:left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21" w:type="pct"/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Версия ЛНД</w:t>
            </w: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Версии ЛНД нумеруются в формате 1</w:t>
            </w:r>
            <w:r>
              <w:rPr>
                <w:color w:val="000000"/>
                <w:sz w:val="20"/>
                <w:szCs w:val="20"/>
              </w:rPr>
              <w:t>.00</w:t>
            </w:r>
            <w:r w:rsidRPr="00AA422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422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.00</w:t>
            </w:r>
            <w:r w:rsidRPr="00AA422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422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.00</w:t>
            </w:r>
            <w:r w:rsidRPr="00AA422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422C">
              <w:rPr>
                <w:color w:val="000000"/>
                <w:sz w:val="20"/>
                <w:szCs w:val="20"/>
              </w:rPr>
              <w:t>…</w:t>
            </w:r>
            <w:r>
              <w:rPr>
                <w:color w:val="000000"/>
                <w:sz w:val="20"/>
                <w:szCs w:val="20"/>
              </w:rPr>
              <w:t xml:space="preserve">.  </w:t>
            </w:r>
            <w:r w:rsidRPr="00AA422C">
              <w:rPr>
                <w:color w:val="000000"/>
                <w:sz w:val="20"/>
                <w:szCs w:val="20"/>
              </w:rPr>
              <w:t>N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nn</w:t>
            </w:r>
            <w:r w:rsidRPr="00AA422C">
              <w:rPr>
                <w:color w:val="000000"/>
                <w:sz w:val="20"/>
                <w:szCs w:val="20"/>
              </w:rPr>
              <w:t xml:space="preserve">. 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E02745" w:rsidRDefault="00AF1D86" w:rsidP="00D339E4">
            <w:pPr>
              <w:rPr>
                <w:color w:val="000000"/>
                <w:sz w:val="20"/>
                <w:szCs w:val="20"/>
              </w:rPr>
            </w:pPr>
            <w:r w:rsidRPr="00E02745">
              <w:rPr>
                <w:color w:val="000000"/>
                <w:sz w:val="20"/>
                <w:szCs w:val="20"/>
              </w:rPr>
              <w:t>Впервые утвержденная версия ЛНД имеет номер версии 1.00.</w:t>
            </w:r>
          </w:p>
          <w:p w:rsidR="00D339E4" w:rsidRPr="00E02745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E02745" w:rsidRDefault="00AF1D86" w:rsidP="00D339E4">
            <w:pPr>
              <w:rPr>
                <w:szCs w:val="28"/>
              </w:rPr>
            </w:pPr>
            <w:r w:rsidRPr="00E02745">
              <w:rPr>
                <w:color w:val="000000"/>
                <w:sz w:val="20"/>
                <w:szCs w:val="20"/>
              </w:rPr>
              <w:t xml:space="preserve">Номер версии ЛНД Компании и ЛНД </w:t>
            </w:r>
            <w:r w:rsidR="00323860">
              <w:rPr>
                <w:color w:val="000000"/>
                <w:sz w:val="20"/>
                <w:szCs w:val="20"/>
              </w:rPr>
              <w:t>ПАО</w:t>
            </w:r>
            <w:r w:rsidRPr="00E02745">
              <w:rPr>
                <w:color w:val="000000"/>
                <w:sz w:val="20"/>
                <w:szCs w:val="20"/>
              </w:rPr>
              <w:t xml:space="preserve"> «НК «Роснефть» определяется </w:t>
            </w:r>
            <w:r>
              <w:rPr>
                <w:color w:val="000000"/>
                <w:sz w:val="20"/>
                <w:szCs w:val="20"/>
              </w:rPr>
              <w:t>Менеджером</w:t>
            </w:r>
            <w:r w:rsidRPr="00E0274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процесса</w:t>
            </w:r>
            <w:r w:rsidRPr="00E02745">
              <w:rPr>
                <w:color w:val="000000"/>
                <w:sz w:val="20"/>
                <w:szCs w:val="20"/>
              </w:rPr>
              <w:t xml:space="preserve"> по согласованию с </w:t>
            </w:r>
            <w:r w:rsidR="00EB3041">
              <w:rPr>
                <w:color w:val="000000"/>
                <w:sz w:val="20"/>
                <w:szCs w:val="20"/>
              </w:rPr>
              <w:t>ДВК</w:t>
            </w:r>
            <w:r w:rsidRPr="00E02745">
              <w:rPr>
                <w:szCs w:val="28"/>
              </w:rPr>
              <w:t xml:space="preserve">. </w:t>
            </w:r>
          </w:p>
          <w:p w:rsidR="00D339E4" w:rsidRDefault="00AF1D86" w:rsidP="00D339E4">
            <w:pPr>
              <w:rPr>
                <w:color w:val="000000"/>
                <w:sz w:val="20"/>
                <w:szCs w:val="20"/>
              </w:rPr>
            </w:pPr>
            <w:r w:rsidRPr="00E02745">
              <w:rPr>
                <w:color w:val="000000"/>
                <w:sz w:val="20"/>
                <w:szCs w:val="20"/>
              </w:rPr>
              <w:t>Номер версии</w:t>
            </w:r>
            <w:r w:rsidRPr="00E02745">
              <w:rPr>
                <w:szCs w:val="28"/>
              </w:rPr>
              <w:t xml:space="preserve"> </w:t>
            </w:r>
            <w:r w:rsidRPr="00E02745">
              <w:rPr>
                <w:color w:val="000000"/>
                <w:sz w:val="20"/>
                <w:szCs w:val="20"/>
              </w:rPr>
              <w:t xml:space="preserve">ЛНД </w:t>
            </w:r>
            <w:r w:rsidR="001362D9">
              <w:rPr>
                <w:color w:val="000000"/>
                <w:sz w:val="20"/>
                <w:szCs w:val="20"/>
              </w:rPr>
              <w:t>ОГ</w:t>
            </w:r>
            <w:r w:rsidRPr="00E02745">
              <w:rPr>
                <w:color w:val="000000"/>
                <w:sz w:val="20"/>
                <w:szCs w:val="20"/>
              </w:rPr>
              <w:t xml:space="preserve"> определяется </w:t>
            </w:r>
            <w:r>
              <w:rPr>
                <w:color w:val="000000"/>
                <w:sz w:val="20"/>
                <w:szCs w:val="20"/>
              </w:rPr>
              <w:t>Менеджером</w:t>
            </w:r>
            <w:r w:rsidRPr="00E0274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процесса</w:t>
            </w:r>
            <w:r w:rsidRPr="00E02745">
              <w:rPr>
                <w:color w:val="000000"/>
                <w:sz w:val="20"/>
                <w:szCs w:val="20"/>
              </w:rPr>
              <w:t xml:space="preserve"> по согласованию </w:t>
            </w:r>
            <w:r>
              <w:rPr>
                <w:color w:val="000000"/>
                <w:sz w:val="20"/>
                <w:szCs w:val="20"/>
              </w:rPr>
              <w:t xml:space="preserve">со </w:t>
            </w:r>
            <w:r w:rsidRPr="00E02745">
              <w:rPr>
                <w:color w:val="000000"/>
                <w:sz w:val="20"/>
                <w:szCs w:val="20"/>
              </w:rPr>
              <w:t xml:space="preserve">Службой </w:t>
            </w:r>
            <w:r w:rsidRPr="006159A3">
              <w:rPr>
                <w:color w:val="000000"/>
                <w:sz w:val="20"/>
                <w:szCs w:val="20"/>
              </w:rPr>
              <w:t xml:space="preserve">по работе с ЛНД </w:t>
            </w:r>
            <w:r w:rsidR="00070DEF">
              <w:rPr>
                <w:color w:val="000000"/>
                <w:sz w:val="20"/>
                <w:szCs w:val="20"/>
              </w:rPr>
              <w:t>ОГ</w:t>
            </w:r>
            <w:r w:rsidRPr="00E02745">
              <w:rPr>
                <w:color w:val="000000"/>
                <w:sz w:val="20"/>
                <w:szCs w:val="20"/>
              </w:rPr>
              <w:t>.</w:t>
            </w:r>
          </w:p>
          <w:p w:rsidR="00D339E4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C61BE3" w:rsidRDefault="00AF1D86" w:rsidP="00D339E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 внесении изменений в ЛНД распорядительным документом номер версии ЛНД </w:t>
            </w:r>
            <w:r w:rsidRPr="00C61BE3">
              <w:rPr>
                <w:b/>
                <w:color w:val="000000"/>
                <w:sz w:val="20"/>
                <w:szCs w:val="20"/>
              </w:rPr>
              <w:t>не изменяется.</w:t>
            </w:r>
          </w:p>
        </w:tc>
      </w:tr>
      <w:tr w:rsidR="000F6D67" w:rsidTr="00D339E4">
        <w:tc>
          <w:tcPr>
            <w:tcW w:w="261" w:type="pct"/>
            <w:vMerge w:val="restart"/>
            <w:tcBorders>
              <w:left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621" w:type="pct"/>
            <w:vMerge w:val="restart"/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Изменения ЛНД</w:t>
            </w: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>При внесении в ЛНД Общества</w:t>
            </w:r>
            <w:r w:rsidRPr="00AA422C">
              <w:rPr>
                <w:sz w:val="20"/>
                <w:szCs w:val="20"/>
              </w:rPr>
              <w:t xml:space="preserve"> изменений приказом, распоряжением, протоколом и т.п. на Титульном листе указывается фраза «с изменениями, внесенными &lt;указывается наименование утверждающего изменения документа в творительном падеже, его дата и номер&gt;».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Пример: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(с изменениями, внесенными приказом </w:t>
            </w:r>
            <w:r w:rsidR="00323860">
              <w:rPr>
                <w:sz w:val="20"/>
                <w:szCs w:val="20"/>
              </w:rPr>
              <w:t>ПАО</w:t>
            </w:r>
            <w:r w:rsidRPr="00AA422C">
              <w:rPr>
                <w:sz w:val="20"/>
                <w:szCs w:val="20"/>
              </w:rPr>
              <w:t xml:space="preserve"> «НК «Роснефть» от  24.01.2011 №9)</w:t>
            </w:r>
          </w:p>
        </w:tc>
      </w:tr>
      <w:tr w:rsidR="000F6D67" w:rsidTr="00D339E4">
        <w:tc>
          <w:tcPr>
            <w:tcW w:w="261" w:type="pct"/>
            <w:vMerge/>
            <w:tcBorders>
              <w:left w:val="single" w:sz="12" w:space="0" w:color="auto"/>
            </w:tcBorders>
          </w:tcPr>
          <w:p w:rsidR="00D339E4" w:rsidRDefault="00D339E4" w:rsidP="00D339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</w:tcPr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pct"/>
            <w:tcBorders>
              <w:right w:val="single" w:sz="12" w:space="0" w:color="auto"/>
            </w:tcBorders>
          </w:tcPr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 xml:space="preserve">При введении в </w:t>
            </w:r>
            <w:r w:rsidR="00D62403">
              <w:rPr>
                <w:b/>
                <w:color w:val="000000"/>
                <w:sz w:val="20"/>
                <w:szCs w:val="20"/>
                <w:u w:val="single"/>
              </w:rPr>
              <w:t>ОГ</w:t>
            </w:r>
            <w:r w:rsidRPr="00AA422C">
              <w:rPr>
                <w:b/>
                <w:color w:val="000000"/>
                <w:sz w:val="20"/>
                <w:szCs w:val="20"/>
                <w:u w:val="single"/>
              </w:rPr>
              <w:t xml:space="preserve"> изменений в ЛНД Компании, введенный в действие в </w:t>
            </w:r>
            <w:r w:rsidR="00D62403">
              <w:rPr>
                <w:b/>
                <w:color w:val="000000"/>
                <w:sz w:val="20"/>
                <w:szCs w:val="20"/>
                <w:u w:val="single"/>
              </w:rPr>
              <w:t>ОГ</w:t>
            </w:r>
            <w:r w:rsidRPr="00AA422C">
              <w:rPr>
                <w:sz w:val="20"/>
                <w:szCs w:val="20"/>
              </w:rPr>
              <w:t xml:space="preserve"> на Титульном листе </w:t>
            </w:r>
            <w:r>
              <w:rPr>
                <w:sz w:val="20"/>
                <w:szCs w:val="20"/>
              </w:rPr>
              <w:t xml:space="preserve">электронной копии </w:t>
            </w:r>
            <w:r w:rsidRPr="00AA422C">
              <w:rPr>
                <w:sz w:val="20"/>
                <w:szCs w:val="20"/>
              </w:rPr>
              <w:t>ЛНД Компании указывается  фраза «с изменениями, в</w:t>
            </w:r>
            <w:r>
              <w:rPr>
                <w:sz w:val="20"/>
                <w:szCs w:val="20"/>
              </w:rPr>
              <w:t>веденными</w:t>
            </w:r>
            <w:r w:rsidRPr="00AA422C">
              <w:rPr>
                <w:sz w:val="20"/>
                <w:szCs w:val="20"/>
              </w:rPr>
              <w:t xml:space="preserve"> &lt;указывается наименование вводящего в </w:t>
            </w:r>
            <w:r w:rsidR="00D62403">
              <w:rPr>
                <w:sz w:val="20"/>
                <w:szCs w:val="20"/>
              </w:rPr>
              <w:t>ОГ</w:t>
            </w:r>
            <w:r w:rsidRPr="00AA422C">
              <w:rPr>
                <w:sz w:val="20"/>
                <w:szCs w:val="20"/>
              </w:rPr>
              <w:t xml:space="preserve"> изменения РД в творительном падеже, его дата и номер&gt;».</w:t>
            </w:r>
          </w:p>
          <w:p w:rsidR="00D339E4" w:rsidRPr="00AA422C" w:rsidRDefault="00D339E4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>Пример:</w:t>
            </w:r>
          </w:p>
          <w:p w:rsidR="00D339E4" w:rsidRPr="00AA422C" w:rsidRDefault="00AF1D86" w:rsidP="00D339E4">
            <w:pPr>
              <w:pStyle w:val="u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422C">
              <w:rPr>
                <w:sz w:val="20"/>
                <w:szCs w:val="20"/>
              </w:rPr>
              <w:t xml:space="preserve">(с изменениями, внесенными приказом </w:t>
            </w:r>
            <w:r w:rsidR="00323860">
              <w:rPr>
                <w:sz w:val="20"/>
                <w:szCs w:val="20"/>
              </w:rPr>
              <w:t>ПАО</w:t>
            </w:r>
            <w:r w:rsidRPr="00AA422C">
              <w:rPr>
                <w:sz w:val="20"/>
                <w:szCs w:val="20"/>
              </w:rPr>
              <w:t xml:space="preserve"> «НК «Роснефть» от  24.01.2011 №9</w:t>
            </w:r>
            <w:r>
              <w:rPr>
                <w:sz w:val="20"/>
                <w:szCs w:val="20"/>
              </w:rPr>
              <w:t xml:space="preserve">, </w:t>
            </w:r>
            <w:r w:rsidRPr="00AA422C">
              <w:rPr>
                <w:sz w:val="20"/>
                <w:szCs w:val="20"/>
              </w:rPr>
              <w:t>введенным</w:t>
            </w:r>
            <w:r>
              <w:rPr>
                <w:sz w:val="20"/>
                <w:szCs w:val="20"/>
              </w:rPr>
              <w:t>и</w:t>
            </w:r>
            <w:r w:rsidRPr="00AA422C">
              <w:rPr>
                <w:sz w:val="20"/>
                <w:szCs w:val="20"/>
              </w:rPr>
              <w:t xml:space="preserve"> в ООО «РН-Юганскнефтегаз» распоряжением  от 27.11.2009</w:t>
            </w:r>
            <w:r>
              <w:t xml:space="preserve"> </w:t>
            </w:r>
            <w:r w:rsidRPr="001A1D92">
              <w:rPr>
                <w:sz w:val="20"/>
                <w:szCs w:val="20"/>
              </w:rPr>
              <w:t>№ 1386</w:t>
            </w:r>
            <w:r w:rsidRPr="00AA422C">
              <w:rPr>
                <w:sz w:val="20"/>
                <w:szCs w:val="20"/>
              </w:rPr>
              <w:t>).</w:t>
            </w:r>
          </w:p>
        </w:tc>
      </w:tr>
      <w:tr w:rsidR="000F6D67" w:rsidTr="00D339E4">
        <w:tc>
          <w:tcPr>
            <w:tcW w:w="261" w:type="pct"/>
            <w:tcBorders>
              <w:left w:val="single" w:sz="12" w:space="0" w:color="auto"/>
              <w:bottom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621" w:type="pct"/>
            <w:tcBorders>
              <w:bottom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Место и год утверждения ЛНД</w:t>
            </w:r>
          </w:p>
        </w:tc>
        <w:tc>
          <w:tcPr>
            <w:tcW w:w="3118" w:type="pct"/>
            <w:tcBorders>
              <w:bottom w:val="single" w:sz="12" w:space="0" w:color="auto"/>
              <w:right w:val="single" w:sz="12" w:space="0" w:color="auto"/>
            </w:tcBorders>
          </w:tcPr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Указывается полное  наименование населенного пункта, в котором утвержден ЛНД. Для места утверждения ЛНД указывается тип населенного пункта: г. – для города, с. – для села, п. – для поселка, за исключением городов федерального значения Москвы и Санкт-Петербурга.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Для ЛНД Компании всегда указывается: МОСКВА.</w:t>
            </w:r>
          </w:p>
          <w:p w:rsidR="00D339E4" w:rsidRPr="00AA422C" w:rsidRDefault="00D339E4" w:rsidP="00D339E4">
            <w:pPr>
              <w:rPr>
                <w:color w:val="000000"/>
                <w:sz w:val="20"/>
                <w:szCs w:val="20"/>
              </w:rPr>
            </w:pPr>
          </w:p>
          <w:p w:rsidR="00D339E4" w:rsidRPr="00AA422C" w:rsidRDefault="00AF1D86" w:rsidP="00D339E4">
            <w:pPr>
              <w:rPr>
                <w:color w:val="000000"/>
                <w:sz w:val="20"/>
                <w:szCs w:val="20"/>
              </w:rPr>
            </w:pPr>
            <w:r w:rsidRPr="00AA422C">
              <w:rPr>
                <w:color w:val="000000"/>
                <w:sz w:val="20"/>
                <w:szCs w:val="20"/>
              </w:rPr>
              <w:t>Год утверждения ЛНД указывается под наименованием населенного пункта.</w:t>
            </w:r>
          </w:p>
        </w:tc>
      </w:tr>
    </w:tbl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Pr="003D54AA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226" w:name="_3.3_Наименование_документа"/>
      <w:bookmarkStart w:id="227" w:name="_Toc107645565"/>
      <w:bookmarkStart w:id="228" w:name="_Toc149979462"/>
      <w:bookmarkStart w:id="229" w:name="_Toc149981763"/>
      <w:bookmarkStart w:id="230" w:name="_Toc149983151"/>
      <w:bookmarkStart w:id="231" w:name="_Toc256007208"/>
      <w:bookmarkStart w:id="232" w:name="_Toc326675527"/>
      <w:bookmarkEnd w:id="226"/>
      <w:r w:rsidRPr="003D54AA">
        <w:rPr>
          <w:i w:val="0"/>
          <w:iCs w:val="0"/>
          <w:caps/>
          <w:sz w:val="24"/>
          <w:szCs w:val="24"/>
        </w:rPr>
        <w:t>требования к разделу «Содержание</w:t>
      </w:r>
      <w:bookmarkEnd w:id="227"/>
      <w:bookmarkEnd w:id="228"/>
      <w:bookmarkEnd w:id="229"/>
      <w:bookmarkEnd w:id="230"/>
      <w:bookmarkEnd w:id="231"/>
      <w:r w:rsidRPr="003D54AA">
        <w:rPr>
          <w:i w:val="0"/>
          <w:iCs w:val="0"/>
          <w:caps/>
          <w:sz w:val="24"/>
          <w:szCs w:val="24"/>
        </w:rPr>
        <w:t>»</w:t>
      </w:r>
      <w:bookmarkEnd w:id="232"/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Для удобного использования в работе ЛНД в состав ЛНД включается раздел «Содержание». </w:t>
      </w:r>
      <w:r w:rsidRPr="00F65971">
        <w:t xml:space="preserve">В </w:t>
      </w:r>
      <w:r>
        <w:t>разделе</w:t>
      </w:r>
      <w:r w:rsidRPr="00F65971">
        <w:t xml:space="preserve"> «Содержание» </w:t>
      </w:r>
      <w:r>
        <w:t>указываются</w:t>
      </w:r>
      <w:r w:rsidRPr="00F65971">
        <w:t xml:space="preserve"> заголовки и порядковые номера разделов (при необходимости – подразделов до третьего уровня включительно) данного </w:t>
      </w:r>
      <w:r>
        <w:t>ЛНД</w:t>
      </w:r>
      <w:r w:rsidRPr="00F65971">
        <w:t xml:space="preserve">. При этом после заголовка каждого из указанных </w:t>
      </w:r>
      <w:r>
        <w:t>разделов/подразделов</w:t>
      </w:r>
      <w:r w:rsidRPr="00F65971">
        <w:t xml:space="preserve"> указывается номер страницы</w:t>
      </w:r>
      <w:r w:rsidRPr="00F65971">
        <w:rPr>
          <w:color w:val="FF0000"/>
        </w:rPr>
        <w:t xml:space="preserve"> </w:t>
      </w:r>
      <w:r w:rsidRPr="002B275D">
        <w:t xml:space="preserve">ЛНД, на которой начинается данный </w:t>
      </w:r>
      <w:r>
        <w:t>раздел/подраздел</w:t>
      </w:r>
      <w:r w:rsidRPr="002B275D">
        <w:t>.</w:t>
      </w:r>
    </w:p>
    <w:p w:rsidR="00D339E4" w:rsidRDefault="00D339E4" w:rsidP="00D339E4">
      <w:pPr>
        <w:jc w:val="both"/>
      </w:pPr>
    </w:p>
    <w:p w:rsidR="00D339E4" w:rsidRPr="00F65971" w:rsidRDefault="00AF1D86" w:rsidP="00D339E4">
      <w:r>
        <w:t xml:space="preserve">Номера страниц </w:t>
      </w:r>
      <w:r w:rsidRPr="00F65971">
        <w:t>необходимо нумеровать арабскими цифрами.</w:t>
      </w:r>
    </w:p>
    <w:p w:rsidR="00D339E4" w:rsidRPr="003D54AA" w:rsidRDefault="00D339E4" w:rsidP="00D339E4"/>
    <w:p w:rsidR="00D339E4" w:rsidRDefault="00AF1D86" w:rsidP="00D339E4">
      <w:pPr>
        <w:jc w:val="both"/>
      </w:pPr>
      <w:r>
        <w:t>Если ЛНД содержит приложения, то наименования приложений в разделе «Содержание» не отображаются.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 xml:space="preserve">Элемент «Содержание» оформляется с использованием функции </w:t>
      </w:r>
      <w:r w:rsidRPr="00F65971">
        <w:rPr>
          <w:lang w:val="en-US"/>
        </w:rPr>
        <w:t>MS</w:t>
      </w:r>
      <w:r w:rsidRPr="00F65971">
        <w:t xml:space="preserve"> </w:t>
      </w:r>
      <w:r w:rsidRPr="00F65971">
        <w:rPr>
          <w:lang w:val="en-US"/>
        </w:rPr>
        <w:t>Word</w:t>
      </w:r>
      <w:r w:rsidRPr="00F65971">
        <w:t xml:space="preserve"> автоматического формирования оглавления («Вставка. Ссылка. Оглавление и указатели»).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>
        <w:t>В</w:t>
      </w:r>
      <w:r w:rsidRPr="00F65971">
        <w:t xml:space="preserve"> </w:t>
      </w:r>
      <w:r>
        <w:t xml:space="preserve">нижней части </w:t>
      </w:r>
      <w:r w:rsidRPr="00F65971">
        <w:t>элемента «Содержание» привод</w:t>
      </w:r>
      <w:r>
        <w:t>я</w:t>
      </w:r>
      <w:r w:rsidRPr="00F65971">
        <w:t xml:space="preserve">тся </w:t>
      </w:r>
      <w:r>
        <w:t>сведения о правах на настоящий ЛНД следующего содержания:</w:t>
      </w:r>
    </w:p>
    <w:p w:rsidR="00D339E4" w:rsidRPr="00B32DD4" w:rsidRDefault="00D339E4" w:rsidP="00D339E4">
      <w:pPr>
        <w:jc w:val="both"/>
      </w:pPr>
    </w:p>
    <w:p w:rsidR="00D339E4" w:rsidRPr="00F65971" w:rsidRDefault="00AF1D86" w:rsidP="00D339E4">
      <w:pPr>
        <w:jc w:val="both"/>
        <w:rPr>
          <w:rFonts w:ascii="Arial" w:hAnsi="Arial" w:cs="Arial"/>
          <w:sz w:val="16"/>
          <w:szCs w:val="16"/>
        </w:rPr>
      </w:pPr>
      <w:r w:rsidRPr="00F65971">
        <w:rPr>
          <w:rFonts w:ascii="Arial" w:hAnsi="Arial" w:cs="Arial"/>
          <w:sz w:val="16"/>
          <w:szCs w:val="16"/>
        </w:rPr>
        <w:t xml:space="preserve">«Права на настоящий </w:t>
      </w:r>
      <w:r>
        <w:rPr>
          <w:rFonts w:ascii="Arial" w:hAnsi="Arial" w:cs="Arial"/>
          <w:sz w:val="16"/>
          <w:szCs w:val="16"/>
        </w:rPr>
        <w:t>ЛНД</w:t>
      </w:r>
      <w:r w:rsidRPr="00F65971">
        <w:rPr>
          <w:rFonts w:ascii="Arial" w:hAnsi="Arial" w:cs="Arial"/>
          <w:sz w:val="16"/>
          <w:szCs w:val="16"/>
        </w:rPr>
        <w:t xml:space="preserve"> принадлежат [наименование </w:t>
      </w:r>
      <w:r>
        <w:rPr>
          <w:rFonts w:ascii="Arial" w:hAnsi="Arial" w:cs="Arial"/>
          <w:sz w:val="16"/>
          <w:szCs w:val="16"/>
        </w:rPr>
        <w:t>Общества</w:t>
      </w:r>
      <w:r w:rsidRPr="00F65971">
        <w:rPr>
          <w:rFonts w:ascii="Arial" w:hAnsi="Arial" w:cs="Arial"/>
          <w:sz w:val="16"/>
          <w:szCs w:val="16"/>
        </w:rPr>
        <w:t xml:space="preserve">]. </w:t>
      </w:r>
      <w:r>
        <w:rPr>
          <w:rFonts w:ascii="Arial" w:hAnsi="Arial" w:cs="Arial"/>
          <w:sz w:val="16"/>
          <w:szCs w:val="16"/>
        </w:rPr>
        <w:t>ЛНД</w:t>
      </w:r>
      <w:r w:rsidRPr="00F65971">
        <w:rPr>
          <w:rFonts w:ascii="Arial" w:hAnsi="Arial" w:cs="Arial"/>
          <w:sz w:val="16"/>
          <w:szCs w:val="16"/>
        </w:rPr>
        <w:t xml:space="preserve"> не может быть полностью или частично воспроизведён, тиражирован и распространён без разрешения [</w:t>
      </w:r>
      <w:r>
        <w:rPr>
          <w:rFonts w:ascii="Arial" w:hAnsi="Arial" w:cs="Arial"/>
          <w:sz w:val="16"/>
          <w:szCs w:val="16"/>
        </w:rPr>
        <w:t>наименование Общества</w:t>
      </w:r>
      <w:r w:rsidRPr="00F65971">
        <w:rPr>
          <w:rFonts w:ascii="Arial" w:hAnsi="Arial" w:cs="Arial"/>
          <w:sz w:val="16"/>
          <w:szCs w:val="16"/>
        </w:rPr>
        <w:t>].</w:t>
      </w:r>
    </w:p>
    <w:p w:rsidR="00D339E4" w:rsidRPr="00F65971" w:rsidRDefault="00D339E4" w:rsidP="00D339E4">
      <w:pPr>
        <w:jc w:val="both"/>
        <w:rPr>
          <w:rFonts w:ascii="Arial" w:hAnsi="Arial" w:cs="Arial"/>
          <w:sz w:val="16"/>
          <w:szCs w:val="16"/>
        </w:rPr>
      </w:pPr>
    </w:p>
    <w:p w:rsidR="00D339E4" w:rsidRPr="00F65971" w:rsidRDefault="00AF1D86" w:rsidP="00D339E4">
      <w:pPr>
        <w:jc w:val="right"/>
        <w:rPr>
          <w:rFonts w:ascii="Arial" w:hAnsi="Arial" w:cs="Arial"/>
          <w:sz w:val="16"/>
          <w:szCs w:val="16"/>
        </w:rPr>
      </w:pPr>
      <w:r w:rsidRPr="00F65971">
        <w:rPr>
          <w:rFonts w:ascii="Arial" w:hAnsi="Arial" w:cs="Arial"/>
          <w:sz w:val="16"/>
          <w:szCs w:val="16"/>
        </w:rPr>
        <w:t xml:space="preserve">© ® [наименование </w:t>
      </w:r>
      <w:r>
        <w:rPr>
          <w:rFonts w:ascii="Arial" w:hAnsi="Arial" w:cs="Arial"/>
          <w:sz w:val="16"/>
          <w:szCs w:val="16"/>
        </w:rPr>
        <w:t>Общества</w:t>
      </w:r>
      <w:r w:rsidRPr="00F65971">
        <w:rPr>
          <w:rFonts w:ascii="Arial" w:hAnsi="Arial" w:cs="Arial"/>
          <w:sz w:val="16"/>
          <w:szCs w:val="16"/>
        </w:rPr>
        <w:t xml:space="preserve">], год </w:t>
      </w:r>
      <w:r>
        <w:rPr>
          <w:rFonts w:ascii="Arial" w:hAnsi="Arial" w:cs="Arial"/>
          <w:sz w:val="16"/>
          <w:szCs w:val="16"/>
        </w:rPr>
        <w:t>утверждения</w:t>
      </w:r>
      <w:r w:rsidRPr="00F6597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Л</w:t>
      </w:r>
      <w:r w:rsidRPr="00F65971">
        <w:rPr>
          <w:rFonts w:ascii="Arial" w:hAnsi="Arial" w:cs="Arial"/>
          <w:sz w:val="16"/>
          <w:szCs w:val="16"/>
        </w:rPr>
        <w:t>НД»</w:t>
      </w:r>
      <w:r>
        <w:rPr>
          <w:rStyle w:val="af1"/>
          <w:rFonts w:ascii="Arial" w:hAnsi="Arial" w:cs="Arial"/>
          <w:sz w:val="16"/>
          <w:szCs w:val="16"/>
        </w:rPr>
        <w:footnoteReference w:id="6"/>
      </w:r>
      <w:r w:rsidRPr="00F65971">
        <w:rPr>
          <w:rFonts w:ascii="Arial" w:hAnsi="Arial" w:cs="Arial"/>
          <w:sz w:val="16"/>
          <w:szCs w:val="16"/>
        </w:rPr>
        <w:t>.</w:t>
      </w:r>
    </w:p>
    <w:p w:rsidR="00D339E4" w:rsidRDefault="00D339E4" w:rsidP="00D339E4">
      <w:pPr>
        <w:jc w:val="both"/>
      </w:pPr>
    </w:p>
    <w:p w:rsidR="00D339E4" w:rsidRPr="00F70B52" w:rsidRDefault="00AF1D86" w:rsidP="00D339E4">
      <w:pPr>
        <w:jc w:val="both"/>
      </w:pPr>
      <w:r w:rsidRPr="00F70B52">
        <w:t>Наименование</w:t>
      </w:r>
      <w:r>
        <w:t xml:space="preserve"> Общества –</w:t>
      </w:r>
      <w:r w:rsidRPr="00F70B52">
        <w:t xml:space="preserve"> юридического лица (полное или сокращенное) должно соответствовать его наименованию, указанному в учредительных документах</w:t>
      </w:r>
      <w:r>
        <w:t xml:space="preserve"> (Уставе)</w:t>
      </w:r>
      <w:r w:rsidRPr="00F70B52">
        <w:t>.</w:t>
      </w:r>
    </w:p>
    <w:p w:rsidR="00D339E4" w:rsidRDefault="00D339E4" w:rsidP="00D339E4"/>
    <w:p w:rsidR="00D339E4" w:rsidRDefault="00D339E4" w:rsidP="00D339E4"/>
    <w:p w:rsidR="00D339E4" w:rsidRPr="003D54AA" w:rsidRDefault="00AF1D86" w:rsidP="00D339E4">
      <w:pPr>
        <w:pStyle w:val="21"/>
        <w:keepNext w:val="0"/>
        <w:numPr>
          <w:ilvl w:val="1"/>
          <w:numId w:val="9"/>
        </w:numPr>
        <w:tabs>
          <w:tab w:val="clear" w:pos="4752"/>
          <w:tab w:val="num" w:pos="54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233" w:name="_Toc149979463"/>
      <w:bookmarkStart w:id="234" w:name="_Toc149981764"/>
      <w:bookmarkStart w:id="235" w:name="_Toc149983152"/>
      <w:bookmarkStart w:id="236" w:name="_Toc256007209"/>
      <w:bookmarkStart w:id="237" w:name="_Toc326675528"/>
      <w:bookmarkStart w:id="238" w:name="_Toc107645567"/>
      <w:r w:rsidRPr="003D54AA">
        <w:rPr>
          <w:i w:val="0"/>
          <w:iCs w:val="0"/>
          <w:caps/>
          <w:sz w:val="24"/>
          <w:szCs w:val="24"/>
        </w:rPr>
        <w:t>требования к разделу «</w:t>
      </w:r>
      <w:r w:rsidR="002D3BFD">
        <w:rPr>
          <w:i w:val="0"/>
          <w:iCs w:val="0"/>
          <w:caps/>
          <w:sz w:val="24"/>
          <w:szCs w:val="24"/>
        </w:rPr>
        <w:t>ВВОДНЫЕ ПОЛОЖЕНИЯ</w:t>
      </w:r>
      <w:bookmarkEnd w:id="233"/>
      <w:bookmarkEnd w:id="234"/>
      <w:bookmarkEnd w:id="235"/>
      <w:bookmarkEnd w:id="236"/>
      <w:r w:rsidRPr="003D54AA">
        <w:rPr>
          <w:i w:val="0"/>
          <w:iCs w:val="0"/>
          <w:caps/>
          <w:sz w:val="24"/>
          <w:szCs w:val="24"/>
        </w:rPr>
        <w:t>»</w:t>
      </w:r>
      <w:bookmarkEnd w:id="237"/>
    </w:p>
    <w:p w:rsidR="00D339E4" w:rsidRPr="00F65971" w:rsidRDefault="00D339E4" w:rsidP="00D339E4">
      <w:pPr>
        <w:jc w:val="both"/>
      </w:pPr>
    </w:p>
    <w:p w:rsidR="00D339E4" w:rsidRDefault="00AF1D86" w:rsidP="00D339E4">
      <w:pPr>
        <w:tabs>
          <w:tab w:val="left" w:pos="720"/>
        </w:tabs>
        <w:ind w:right="-79"/>
        <w:jc w:val="both"/>
      </w:pPr>
      <w:r w:rsidRPr="00B9170D">
        <w:t>Раздел создается для указания общей информации о ЛНД – целях его создания, участниках</w:t>
      </w:r>
      <w:r>
        <w:t xml:space="preserve"> регулируемого ЛНД процесса/процедуры, области применения и т.п. </w:t>
      </w:r>
    </w:p>
    <w:p w:rsidR="00D339E4" w:rsidRDefault="00D339E4" w:rsidP="00D339E4">
      <w:pPr>
        <w:tabs>
          <w:tab w:val="left" w:pos="720"/>
        </w:tabs>
        <w:ind w:right="-79"/>
        <w:jc w:val="both"/>
      </w:pPr>
    </w:p>
    <w:p w:rsidR="00D339E4" w:rsidRPr="00F65971" w:rsidRDefault="00AF1D86" w:rsidP="00D339E4">
      <w:pPr>
        <w:tabs>
          <w:tab w:val="left" w:pos="720"/>
        </w:tabs>
        <w:ind w:right="-79"/>
        <w:jc w:val="both"/>
      </w:pPr>
      <w:r>
        <w:t>Раздел «</w:t>
      </w:r>
      <w:r w:rsidR="002D3BFD">
        <w:t>Вводные положения</w:t>
      </w:r>
      <w:r>
        <w:t>» состоит из подразделов: «</w:t>
      </w:r>
      <w:r w:rsidR="002D3BFD">
        <w:t>Назначение</w:t>
      </w:r>
      <w:r>
        <w:t>», «Цели», «Задачи», «О</w:t>
      </w:r>
      <w:r w:rsidRPr="00F65971">
        <w:t xml:space="preserve">бласть </w:t>
      </w:r>
      <w:r>
        <w:t>действия», «П</w:t>
      </w:r>
      <w:r w:rsidRPr="00F65971">
        <w:t>ериод действия и порядок внесения изменений</w:t>
      </w:r>
      <w:r>
        <w:t xml:space="preserve">».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В разделе не применяются сокращения (кроме общепринятых) и обозначения (включая обозначения юридических лиц).</w:t>
      </w:r>
    </w:p>
    <w:p w:rsidR="00D339E4" w:rsidRPr="00F238C8" w:rsidRDefault="00D339E4" w:rsidP="00D339E4"/>
    <w:p w:rsidR="00D339E4" w:rsidRPr="00F238C8" w:rsidRDefault="00D339E4" w:rsidP="00D339E4"/>
    <w:p w:rsidR="00D339E4" w:rsidRPr="00F238C8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239" w:name="_Toc326675529"/>
      <w:r w:rsidRPr="00F238C8">
        <w:rPr>
          <w:i/>
          <w:caps/>
          <w:color w:val="000000"/>
          <w:sz w:val="20"/>
        </w:rPr>
        <w:t>7.5.1</w:t>
      </w:r>
      <w:r>
        <w:rPr>
          <w:i/>
          <w:caps/>
          <w:color w:val="000000"/>
          <w:sz w:val="20"/>
        </w:rPr>
        <w:t>.</w:t>
      </w:r>
      <w:r w:rsidRPr="00F238C8">
        <w:rPr>
          <w:i/>
          <w:caps/>
          <w:color w:val="000000"/>
          <w:sz w:val="20"/>
        </w:rPr>
        <w:tab/>
        <w:t>Подраздел «</w:t>
      </w:r>
      <w:r w:rsidR="002D3BFD">
        <w:rPr>
          <w:i/>
          <w:caps/>
          <w:color w:val="000000"/>
          <w:sz w:val="20"/>
        </w:rPr>
        <w:t>НАЗНАЧЕНИЕ</w:t>
      </w:r>
      <w:r w:rsidRPr="00F238C8">
        <w:rPr>
          <w:i/>
          <w:caps/>
          <w:color w:val="000000"/>
          <w:sz w:val="20"/>
        </w:rPr>
        <w:t>»</w:t>
      </w:r>
      <w:bookmarkEnd w:id="239"/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6B3C9C">
        <w:t>В подразделе «</w:t>
      </w:r>
      <w:r w:rsidR="002D3BFD">
        <w:t>Назначение</w:t>
      </w:r>
      <w:r w:rsidRPr="006B3C9C">
        <w:t xml:space="preserve">» указывается </w:t>
      </w:r>
      <w:r w:rsidRPr="00F65971">
        <w:t>информация о доку</w:t>
      </w:r>
      <w:r>
        <w:t>менте:</w:t>
      </w:r>
      <w:r w:rsidRPr="00F65971">
        <w:t xml:space="preserve"> </w:t>
      </w:r>
    </w:p>
    <w:p w:rsidR="00D339E4" w:rsidRDefault="00AF1D86" w:rsidP="00D339E4">
      <w:pPr>
        <w:numPr>
          <w:ilvl w:val="0"/>
          <w:numId w:val="22"/>
        </w:numPr>
        <w:tabs>
          <w:tab w:val="clear" w:pos="720"/>
          <w:tab w:val="num" w:pos="540"/>
        </w:tabs>
        <w:spacing w:before="120"/>
        <w:ind w:left="540" w:hanging="357"/>
        <w:jc w:val="both"/>
      </w:pPr>
      <w:r w:rsidRPr="00F65971">
        <w:t>назначение</w:t>
      </w:r>
      <w:r>
        <w:t xml:space="preserve"> ЛНД</w:t>
      </w:r>
      <w:r w:rsidRPr="00F65971">
        <w:t>,</w:t>
      </w:r>
      <w:r>
        <w:t xml:space="preserve"> регулируемый объект:</w:t>
      </w:r>
    </w:p>
    <w:p w:rsidR="00D339E4" w:rsidRPr="00D1741D" w:rsidRDefault="00AF1D86" w:rsidP="00D339E4">
      <w:pPr>
        <w:numPr>
          <w:ilvl w:val="1"/>
          <w:numId w:val="24"/>
        </w:numPr>
        <w:tabs>
          <w:tab w:val="clear" w:pos="723"/>
          <w:tab w:val="num" w:pos="900"/>
          <w:tab w:val="num" w:pos="1620"/>
        </w:tabs>
        <w:spacing w:before="120"/>
        <w:ind w:left="900" w:hanging="357"/>
        <w:jc w:val="both"/>
      </w:pPr>
      <w:r w:rsidRPr="00B21709">
        <w:t>если ЛНД устанавливает требования к процессу/процедуре, то указыва</w:t>
      </w:r>
      <w:r>
        <w:t>е</w:t>
      </w:r>
      <w:r w:rsidRPr="00B21709">
        <w:t>тся регулируемый процесс/процедура,</w:t>
      </w:r>
    </w:p>
    <w:p w:rsidR="00D339E4" w:rsidRDefault="00AF1D86" w:rsidP="00D339E4">
      <w:pPr>
        <w:numPr>
          <w:ilvl w:val="1"/>
          <w:numId w:val="24"/>
        </w:numPr>
        <w:tabs>
          <w:tab w:val="clear" w:pos="723"/>
          <w:tab w:val="num" w:pos="900"/>
          <w:tab w:val="num" w:pos="1620"/>
        </w:tabs>
        <w:spacing w:before="120"/>
        <w:ind w:left="900" w:hanging="357"/>
        <w:jc w:val="both"/>
      </w:pPr>
      <w:r>
        <w:lastRenderedPageBreak/>
        <w:t>если ЛНД устанавливает требования к системе или продукции, то указывается система или продукция, к которой предъявляются требования.</w:t>
      </w:r>
    </w:p>
    <w:p w:rsidR="00D339E4" w:rsidRDefault="00AF1D86" w:rsidP="00D339E4">
      <w:pPr>
        <w:numPr>
          <w:ilvl w:val="0"/>
          <w:numId w:val="22"/>
        </w:numPr>
        <w:tabs>
          <w:tab w:val="clear" w:pos="720"/>
          <w:tab w:val="num" w:pos="540"/>
        </w:tabs>
        <w:spacing w:before="120"/>
        <w:ind w:left="540" w:hanging="357"/>
        <w:jc w:val="both"/>
      </w:pPr>
      <w:r>
        <w:t>нормативные документы, на основании которых разработан ЛНД.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В подразделе могут указываться </w:t>
      </w:r>
      <w:r w:rsidRPr="00F65971">
        <w:t>особенности взаимосвязи</w:t>
      </w:r>
      <w:r>
        <w:t xml:space="preserve"> </w:t>
      </w:r>
      <w:r w:rsidRPr="00F65971">
        <w:t xml:space="preserve"> </w:t>
      </w:r>
      <w:r>
        <w:t>ЛНД</w:t>
      </w:r>
      <w:r w:rsidRPr="00F65971">
        <w:t xml:space="preserve"> с </w:t>
      </w:r>
      <w:r>
        <w:t>нормами законодательства РФ, международного права, ЛНД Компании,  ЛНД Общества.</w:t>
      </w:r>
    </w:p>
    <w:p w:rsidR="00D339E4" w:rsidRPr="0045635F" w:rsidRDefault="00D339E4" w:rsidP="00D339E4"/>
    <w:p w:rsidR="00D339E4" w:rsidRDefault="00AF1D86" w:rsidP="00D339E4">
      <w:pPr>
        <w:pStyle w:val="a9"/>
        <w:spacing w:after="0"/>
        <w:jc w:val="both"/>
        <w:rPr>
          <w:i/>
          <w:color w:val="000000"/>
        </w:rPr>
      </w:pPr>
      <w:r>
        <w:rPr>
          <w:i/>
          <w:color w:val="000000"/>
        </w:rPr>
        <w:t>Пример:</w:t>
      </w:r>
    </w:p>
    <w:p w:rsidR="00D339E4" w:rsidRDefault="00D339E4" w:rsidP="00D339E4">
      <w:pPr>
        <w:jc w:val="both"/>
      </w:pPr>
    </w:p>
    <w:p w:rsidR="00D339E4" w:rsidRPr="006C74E9" w:rsidRDefault="00AF1D86" w:rsidP="00D339E4">
      <w:pPr>
        <w:jc w:val="both"/>
        <w:rPr>
          <w:i/>
        </w:rPr>
      </w:pPr>
      <w:r w:rsidRPr="006C74E9">
        <w:rPr>
          <w:i/>
        </w:rPr>
        <w:t xml:space="preserve">Стандарт Компании «Управление отходами» (далее – Стандарт) устанавливает требования к управлению отходами производства и потребления в целях предотвращения негативного воздействия отходов производства и потребления на персонал и окружающую среду </w:t>
      </w:r>
      <w:r w:rsidRPr="006C74E9">
        <w:rPr>
          <w:bCs/>
          <w:i/>
          <w:iCs/>
        </w:rPr>
        <w:t xml:space="preserve">в </w:t>
      </w:r>
      <w:r w:rsidR="00323860">
        <w:rPr>
          <w:i/>
        </w:rPr>
        <w:t>ПАО</w:t>
      </w:r>
      <w:r w:rsidRPr="006C74E9">
        <w:rPr>
          <w:i/>
        </w:rPr>
        <w:t xml:space="preserve"> «НК «Роснефть» и </w:t>
      </w:r>
      <w:r w:rsidR="0087458E">
        <w:rPr>
          <w:i/>
        </w:rPr>
        <w:t>Обществах Группы</w:t>
      </w:r>
      <w:r w:rsidRPr="006C74E9">
        <w:rPr>
          <w:i/>
        </w:rPr>
        <w:t>.</w:t>
      </w:r>
    </w:p>
    <w:p w:rsidR="00D339E4" w:rsidRPr="00E97E59" w:rsidRDefault="00D339E4" w:rsidP="00D339E4"/>
    <w:p w:rsidR="00D339E4" w:rsidRPr="006C74E9" w:rsidRDefault="00AF1D86" w:rsidP="00D339E4">
      <w:pPr>
        <w:jc w:val="both"/>
        <w:rPr>
          <w:i/>
        </w:rPr>
      </w:pPr>
      <w:r w:rsidRPr="006C74E9">
        <w:rPr>
          <w:i/>
        </w:rPr>
        <w:t>Настоящий Стандарт соответствует требованиям:</w:t>
      </w:r>
    </w:p>
    <w:p w:rsidR="00D339E4" w:rsidRPr="006C74E9" w:rsidRDefault="00AF1D86" w:rsidP="00D339E4">
      <w:pPr>
        <w:numPr>
          <w:ilvl w:val="0"/>
          <w:numId w:val="22"/>
        </w:numPr>
        <w:tabs>
          <w:tab w:val="clear" w:pos="720"/>
          <w:tab w:val="num" w:pos="540"/>
        </w:tabs>
        <w:spacing w:before="120"/>
        <w:ind w:left="540" w:hanging="357"/>
        <w:jc w:val="both"/>
        <w:rPr>
          <w:i/>
        </w:rPr>
      </w:pPr>
      <w:r w:rsidRPr="006C74E9">
        <w:rPr>
          <w:i/>
        </w:rPr>
        <w:t>Политики Компании  в области промышленной безопасности, охраны труда и окружающей среды № П4-05;</w:t>
      </w:r>
    </w:p>
    <w:p w:rsidR="00D339E4" w:rsidRPr="006C74E9" w:rsidRDefault="00AF1D86" w:rsidP="00D339E4">
      <w:pPr>
        <w:numPr>
          <w:ilvl w:val="0"/>
          <w:numId w:val="22"/>
        </w:numPr>
        <w:tabs>
          <w:tab w:val="clear" w:pos="720"/>
          <w:tab w:val="num" w:pos="540"/>
        </w:tabs>
        <w:spacing w:before="120"/>
        <w:ind w:left="540" w:hanging="357"/>
        <w:jc w:val="both"/>
        <w:rPr>
          <w:i/>
        </w:rPr>
      </w:pPr>
      <w:r w:rsidRPr="006C74E9">
        <w:rPr>
          <w:i/>
        </w:rPr>
        <w:t>Стандарта Компании «Интегрированная система управления промышленной безопасностью, охраной труда и окружающей среды» № П4-05 С-009.</w:t>
      </w:r>
    </w:p>
    <w:p w:rsidR="00D339E4" w:rsidRPr="00E97E59" w:rsidRDefault="00D339E4" w:rsidP="00D339E4"/>
    <w:p w:rsidR="00D339E4" w:rsidRPr="006C74E9" w:rsidRDefault="00AF1D86" w:rsidP="00D339E4">
      <w:pPr>
        <w:jc w:val="both"/>
        <w:rPr>
          <w:i/>
        </w:rPr>
      </w:pPr>
      <w:r w:rsidRPr="006C74E9">
        <w:rPr>
          <w:i/>
        </w:rPr>
        <w:t xml:space="preserve">Настоящий Стандарт разработан в соответствии с основными методологическими подходами, принципами, правилами, регламентированными вышеуказанными документами, а также в соответствии с требованиями международных стандартов </w:t>
      </w:r>
      <w:r w:rsidRPr="006C74E9">
        <w:rPr>
          <w:i/>
          <w:lang w:val="en-US"/>
        </w:rPr>
        <w:t>ISO</w:t>
      </w:r>
      <w:r w:rsidRPr="006C74E9">
        <w:rPr>
          <w:i/>
        </w:rPr>
        <w:t xml:space="preserve"> 14001:2004, </w:t>
      </w:r>
      <w:r w:rsidRPr="006C74E9">
        <w:rPr>
          <w:i/>
          <w:lang w:val="en-US"/>
        </w:rPr>
        <w:t>OHSAS</w:t>
      </w:r>
      <w:r w:rsidRPr="006C74E9">
        <w:rPr>
          <w:i/>
        </w:rPr>
        <w:t xml:space="preserve"> 18001:2007. </w:t>
      </w:r>
    </w:p>
    <w:p w:rsidR="00D339E4" w:rsidRPr="00AE64D5" w:rsidRDefault="00D339E4" w:rsidP="00D339E4"/>
    <w:p w:rsidR="00D339E4" w:rsidRPr="007C1514" w:rsidRDefault="00AF1D86" w:rsidP="00D339E4">
      <w:pPr>
        <w:pStyle w:val="a9"/>
        <w:spacing w:after="0"/>
        <w:jc w:val="both"/>
        <w:rPr>
          <w:i/>
          <w:color w:val="000000"/>
        </w:rPr>
      </w:pPr>
      <w:r w:rsidRPr="007C1514">
        <w:rPr>
          <w:i/>
          <w:color w:val="000000"/>
        </w:rPr>
        <w:t>Пример:</w:t>
      </w:r>
    </w:p>
    <w:p w:rsidR="00D339E4" w:rsidRPr="00AE64D5" w:rsidRDefault="00D339E4" w:rsidP="00D339E4"/>
    <w:p w:rsidR="00D339E4" w:rsidRDefault="00AF1D86" w:rsidP="00D339E4">
      <w:pPr>
        <w:pStyle w:val="a9"/>
        <w:spacing w:after="0"/>
        <w:jc w:val="both"/>
        <w:rPr>
          <w:i/>
          <w:color w:val="000000"/>
        </w:rPr>
      </w:pPr>
      <w:r w:rsidRPr="007C1514">
        <w:rPr>
          <w:i/>
          <w:color w:val="000000"/>
        </w:rPr>
        <w:t>Методические указания разработаны в соответствии с требованиями</w:t>
      </w:r>
      <w:r>
        <w:rPr>
          <w:i/>
          <w:color w:val="000000"/>
        </w:rPr>
        <w:t xml:space="preserve"> </w:t>
      </w:r>
      <w:r w:rsidRPr="007C1514">
        <w:rPr>
          <w:i/>
          <w:color w:val="000000"/>
        </w:rPr>
        <w:t>Федерального закона от 27.12.2002  № 184-ФЗ «О техническом регулировании»</w:t>
      </w:r>
      <w:r>
        <w:rPr>
          <w:i/>
          <w:color w:val="000000"/>
        </w:rPr>
        <w:t>.</w:t>
      </w:r>
    </w:p>
    <w:p w:rsidR="00D339E4" w:rsidRDefault="00D339E4" w:rsidP="00D339E4"/>
    <w:p w:rsidR="00D339E4" w:rsidRPr="00AE64D5" w:rsidRDefault="00D339E4" w:rsidP="00D339E4"/>
    <w:p w:rsidR="00D339E4" w:rsidRPr="0045635F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240" w:name="_Toc326675530"/>
      <w:r w:rsidRPr="0045635F">
        <w:rPr>
          <w:i/>
          <w:caps/>
          <w:color w:val="000000"/>
          <w:sz w:val="20"/>
        </w:rPr>
        <w:t>7.5</w:t>
      </w:r>
      <w:r>
        <w:rPr>
          <w:i/>
          <w:caps/>
          <w:color w:val="000000"/>
          <w:sz w:val="20"/>
        </w:rPr>
        <w:t>.2.</w:t>
      </w:r>
      <w:r>
        <w:rPr>
          <w:i/>
          <w:caps/>
          <w:color w:val="000000"/>
          <w:sz w:val="20"/>
        </w:rPr>
        <w:tab/>
      </w:r>
      <w:r w:rsidRPr="0045635F">
        <w:rPr>
          <w:i/>
          <w:caps/>
          <w:color w:val="000000"/>
          <w:sz w:val="20"/>
        </w:rPr>
        <w:t>Подраздел «Цели»</w:t>
      </w:r>
      <w:bookmarkEnd w:id="240"/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B9170D">
        <w:t>Подраздел создается для указания того, для  чего разработан ЛНД.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>
        <w:t xml:space="preserve">В подразделе указываются </w:t>
      </w:r>
      <w:r w:rsidRPr="00F65971">
        <w:t>четко сформулированные цели (не более трех) документа, намеченный конечный результат стратегического масштаба (оптимизировать, повысить эффективность, усовершенствовать и т.д.).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Pr="00AE64D5" w:rsidRDefault="00D339E4" w:rsidP="00D339E4"/>
    <w:p w:rsidR="00D339E4" w:rsidRPr="00474736" w:rsidRDefault="00AF1D86" w:rsidP="00D339E4">
      <w:pPr>
        <w:jc w:val="both"/>
        <w:rPr>
          <w:i/>
        </w:rPr>
      </w:pPr>
      <w:r w:rsidRPr="00474736">
        <w:rPr>
          <w:i/>
        </w:rPr>
        <w:t>Настоящий</w:t>
      </w:r>
      <w:r>
        <w:rPr>
          <w:i/>
        </w:rPr>
        <w:t xml:space="preserve"> Стандарт</w:t>
      </w:r>
      <w:r w:rsidRPr="00474736">
        <w:rPr>
          <w:i/>
        </w:rPr>
        <w:t xml:space="preserve"> разработан с целью установления единых требований к компетентности испытательных промысловых лабораторий в нефтегазодобывающих </w:t>
      </w:r>
      <w:r w:rsidR="002D3BFD">
        <w:rPr>
          <w:i/>
        </w:rPr>
        <w:t>Обществах Группы</w:t>
      </w:r>
      <w:r w:rsidRPr="00474736">
        <w:rPr>
          <w:i/>
        </w:rPr>
        <w:t>.</w:t>
      </w:r>
    </w:p>
    <w:p w:rsidR="00D339E4" w:rsidRPr="00AE64D5" w:rsidRDefault="00D339E4" w:rsidP="00D339E4"/>
    <w:p w:rsidR="00D339E4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Pr="00AE64D5" w:rsidRDefault="00D339E4" w:rsidP="00D339E4"/>
    <w:p w:rsidR="00D339E4" w:rsidRPr="00474736" w:rsidRDefault="00AF1D86" w:rsidP="00D339E4">
      <w:pPr>
        <w:pStyle w:val="33"/>
        <w:spacing w:before="0" w:after="0"/>
        <w:rPr>
          <w:i/>
        </w:rPr>
      </w:pPr>
      <w:r w:rsidRPr="00474736">
        <w:rPr>
          <w:i/>
        </w:rPr>
        <w:lastRenderedPageBreak/>
        <w:t xml:space="preserve">Настоящее </w:t>
      </w:r>
      <w:r>
        <w:rPr>
          <w:i/>
        </w:rPr>
        <w:t>Положение</w:t>
      </w:r>
      <w:r w:rsidRPr="00474736">
        <w:rPr>
          <w:i/>
        </w:rPr>
        <w:t xml:space="preserve"> разработано </w:t>
      </w:r>
      <w:r>
        <w:rPr>
          <w:i/>
        </w:rPr>
        <w:t>для</w:t>
      </w:r>
      <w:r w:rsidRPr="00474736">
        <w:rPr>
          <w:i/>
        </w:rPr>
        <w:t xml:space="preserve"> установления оптимальной схемы взаимодействия структурных подразделений </w:t>
      </w:r>
      <w:r w:rsidR="00323860">
        <w:rPr>
          <w:i/>
        </w:rPr>
        <w:t>ПАО</w:t>
      </w:r>
      <w:r w:rsidRPr="00474736">
        <w:rPr>
          <w:i/>
        </w:rPr>
        <w:t xml:space="preserve"> «НК «Роснефть» и дочерних обществ </w:t>
      </w:r>
      <w:r w:rsidR="00323860">
        <w:rPr>
          <w:i/>
        </w:rPr>
        <w:t>ПАО</w:t>
      </w:r>
      <w:r w:rsidRPr="00474736">
        <w:rPr>
          <w:i/>
        </w:rPr>
        <w:t xml:space="preserve"> «НК «Роснефть» при обмене сейсморазведочной информацией.</w:t>
      </w:r>
    </w:p>
    <w:p w:rsidR="00D339E4" w:rsidRDefault="00D339E4" w:rsidP="00D339E4">
      <w:pPr>
        <w:jc w:val="both"/>
      </w:pPr>
    </w:p>
    <w:p w:rsidR="00D339E4" w:rsidRPr="00F65971" w:rsidRDefault="00D339E4" w:rsidP="00D339E4">
      <w:pPr>
        <w:jc w:val="both"/>
      </w:pPr>
    </w:p>
    <w:p w:rsidR="00D339E4" w:rsidRPr="00E97E59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241" w:name="_Toc326675531"/>
      <w:r w:rsidRPr="00E97E59">
        <w:rPr>
          <w:i/>
          <w:caps/>
          <w:color w:val="000000"/>
          <w:sz w:val="20"/>
        </w:rPr>
        <w:t>7.5.3</w:t>
      </w:r>
      <w:r>
        <w:rPr>
          <w:i/>
          <w:caps/>
          <w:color w:val="000000"/>
          <w:sz w:val="20"/>
        </w:rPr>
        <w:t>.</w:t>
      </w:r>
      <w:r w:rsidRPr="00E97E59">
        <w:rPr>
          <w:i/>
          <w:caps/>
          <w:color w:val="000000"/>
          <w:sz w:val="20"/>
        </w:rPr>
        <w:tab/>
        <w:t>Подраздел «Задачи»</w:t>
      </w:r>
      <w:bookmarkEnd w:id="241"/>
    </w:p>
    <w:p w:rsidR="00D339E4" w:rsidRDefault="00D339E4" w:rsidP="00D339E4">
      <w:pPr>
        <w:jc w:val="both"/>
        <w:rPr>
          <w:highlight w:val="green"/>
        </w:rPr>
      </w:pPr>
    </w:p>
    <w:p w:rsidR="00D339E4" w:rsidRPr="00F65971" w:rsidRDefault="00AF1D86" w:rsidP="00D339E4">
      <w:pPr>
        <w:jc w:val="both"/>
      </w:pPr>
      <w:r w:rsidRPr="00B9170D">
        <w:t>Подраздел создается для указания того, как достигаются цели ЛНД (приводится комплексный перечень задач, направленных на достижение целей  документа).</w:t>
      </w:r>
    </w:p>
    <w:p w:rsidR="00D339E4" w:rsidRDefault="00D339E4" w:rsidP="00D339E4">
      <w:pPr>
        <w:jc w:val="both"/>
      </w:pPr>
    </w:p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Default="00D339E4" w:rsidP="00D339E4">
      <w:pPr>
        <w:jc w:val="both"/>
      </w:pPr>
    </w:p>
    <w:p w:rsidR="00D339E4" w:rsidRPr="00474736" w:rsidRDefault="00AF1D86" w:rsidP="00D339E4">
      <w:pPr>
        <w:jc w:val="both"/>
        <w:rPr>
          <w:i/>
        </w:rPr>
      </w:pPr>
      <w:r w:rsidRPr="00474736">
        <w:rPr>
          <w:i/>
        </w:rPr>
        <w:t>Задачами настоящего</w:t>
      </w:r>
      <w:r>
        <w:rPr>
          <w:i/>
        </w:rPr>
        <w:t xml:space="preserve"> Стандарта</w:t>
      </w:r>
      <w:r w:rsidRPr="00474736">
        <w:rPr>
          <w:i/>
        </w:rPr>
        <w:t xml:space="preserve">  являются:</w:t>
      </w:r>
    </w:p>
    <w:p w:rsidR="00D339E4" w:rsidRPr="00474736" w:rsidRDefault="00AF1D86" w:rsidP="00D339E4">
      <w:pPr>
        <w:numPr>
          <w:ilvl w:val="0"/>
          <w:numId w:val="29"/>
        </w:numPr>
        <w:tabs>
          <w:tab w:val="clear" w:pos="425"/>
          <w:tab w:val="num" w:pos="561"/>
        </w:tabs>
        <w:spacing w:before="120"/>
        <w:ind w:left="561" w:hanging="374"/>
        <w:jc w:val="both"/>
        <w:rPr>
          <w:i/>
        </w:rPr>
      </w:pPr>
      <w:r w:rsidRPr="00474736">
        <w:rPr>
          <w:i/>
        </w:rPr>
        <w:t>установление единых технических требований к испытательным промысловым лабораториям;</w:t>
      </w:r>
    </w:p>
    <w:p w:rsidR="00D339E4" w:rsidRPr="00474736" w:rsidRDefault="00AF1D86" w:rsidP="00D339E4">
      <w:pPr>
        <w:numPr>
          <w:ilvl w:val="0"/>
          <w:numId w:val="29"/>
        </w:numPr>
        <w:tabs>
          <w:tab w:val="clear" w:pos="425"/>
          <w:tab w:val="num" w:pos="561"/>
        </w:tabs>
        <w:spacing w:before="120"/>
        <w:ind w:left="561" w:hanging="374"/>
        <w:jc w:val="both"/>
        <w:rPr>
          <w:i/>
        </w:rPr>
      </w:pPr>
      <w:r w:rsidRPr="00474736">
        <w:rPr>
          <w:i/>
        </w:rPr>
        <w:t>установление единых требований к менеджменту испытательных промысловых лабораторий.</w:t>
      </w:r>
    </w:p>
    <w:p w:rsidR="00D339E4" w:rsidRPr="00AE64D5" w:rsidRDefault="00D339E4" w:rsidP="00D339E4"/>
    <w:p w:rsidR="00D339E4" w:rsidRDefault="00AF1D86" w:rsidP="00D339E4">
      <w:pPr>
        <w:pStyle w:val="a9"/>
        <w:spacing w:after="0"/>
        <w:rPr>
          <w:i/>
        </w:rPr>
      </w:pPr>
      <w:r>
        <w:rPr>
          <w:i/>
        </w:rPr>
        <w:t>Пример:</w:t>
      </w:r>
    </w:p>
    <w:p w:rsidR="00D339E4" w:rsidRPr="00474736" w:rsidRDefault="00D339E4" w:rsidP="00D339E4"/>
    <w:p w:rsidR="00D339E4" w:rsidRPr="00474736" w:rsidRDefault="00AF1D86" w:rsidP="00D339E4">
      <w:pPr>
        <w:pStyle w:val="a9"/>
        <w:rPr>
          <w:i/>
        </w:rPr>
      </w:pPr>
      <w:r w:rsidRPr="00474736">
        <w:rPr>
          <w:i/>
        </w:rPr>
        <w:t xml:space="preserve">Основными задачами </w:t>
      </w:r>
      <w:r>
        <w:rPr>
          <w:i/>
        </w:rPr>
        <w:t xml:space="preserve">Стандарта </w:t>
      </w:r>
      <w:r w:rsidRPr="00474736">
        <w:rPr>
          <w:i/>
        </w:rPr>
        <w:t xml:space="preserve"> являются:</w:t>
      </w:r>
    </w:p>
    <w:p w:rsidR="00D339E4" w:rsidRPr="00474736" w:rsidRDefault="00AF1D86" w:rsidP="00D339E4">
      <w:pPr>
        <w:pStyle w:val="a9"/>
        <w:numPr>
          <w:ilvl w:val="0"/>
          <w:numId w:val="30"/>
        </w:numPr>
        <w:tabs>
          <w:tab w:val="clear" w:pos="720"/>
          <w:tab w:val="num" w:pos="540"/>
        </w:tabs>
        <w:spacing w:before="120" w:after="0"/>
        <w:ind w:left="540" w:hanging="360"/>
        <w:jc w:val="both"/>
        <w:rPr>
          <w:i/>
        </w:rPr>
      </w:pPr>
      <w:r w:rsidRPr="00474736">
        <w:rPr>
          <w:i/>
        </w:rPr>
        <w:t>определение требований к организации, планированию и проведению корпоративного и внутреннего метрологического надзора;</w:t>
      </w:r>
    </w:p>
    <w:p w:rsidR="00D339E4" w:rsidRPr="00474736" w:rsidRDefault="00AF1D86" w:rsidP="00D339E4">
      <w:pPr>
        <w:pStyle w:val="33"/>
        <w:numPr>
          <w:ilvl w:val="0"/>
          <w:numId w:val="30"/>
        </w:numPr>
        <w:tabs>
          <w:tab w:val="clear" w:pos="720"/>
          <w:tab w:val="num" w:pos="540"/>
        </w:tabs>
        <w:spacing w:before="120" w:after="0"/>
        <w:ind w:left="540" w:hanging="360"/>
        <w:rPr>
          <w:i/>
        </w:rPr>
      </w:pPr>
      <w:r w:rsidRPr="00474736">
        <w:rPr>
          <w:i/>
        </w:rPr>
        <w:t>установление требований к участникам процесса метрологического надзора;</w:t>
      </w:r>
    </w:p>
    <w:p w:rsidR="00D339E4" w:rsidRPr="00474736" w:rsidRDefault="00AF1D86" w:rsidP="00D339E4">
      <w:pPr>
        <w:pStyle w:val="33"/>
        <w:numPr>
          <w:ilvl w:val="0"/>
          <w:numId w:val="30"/>
        </w:numPr>
        <w:tabs>
          <w:tab w:val="clear" w:pos="720"/>
          <w:tab w:val="num" w:pos="540"/>
        </w:tabs>
        <w:spacing w:before="120" w:after="0"/>
        <w:ind w:left="540" w:hanging="360"/>
        <w:rPr>
          <w:i/>
        </w:rPr>
      </w:pPr>
      <w:r w:rsidRPr="00474736">
        <w:rPr>
          <w:i/>
        </w:rPr>
        <w:t xml:space="preserve">установление основных прав и обязанностей метрологических служб дочерних обществ </w:t>
      </w:r>
      <w:r w:rsidR="00323860">
        <w:rPr>
          <w:i/>
        </w:rPr>
        <w:t>ПАО</w:t>
      </w:r>
      <w:r>
        <w:rPr>
          <w:i/>
        </w:rPr>
        <w:t xml:space="preserve"> «НК «Роснефть»</w:t>
      </w:r>
      <w:r w:rsidRPr="00474736">
        <w:rPr>
          <w:i/>
        </w:rPr>
        <w:t xml:space="preserve"> и ответственных лиц</w:t>
      </w:r>
      <w:r w:rsidRPr="00474736">
        <w:rPr>
          <w:rStyle w:val="210"/>
          <w:i w:val="0"/>
        </w:rPr>
        <w:t xml:space="preserve"> </w:t>
      </w:r>
      <w:r w:rsidRPr="00474736">
        <w:rPr>
          <w:i/>
        </w:rPr>
        <w:t xml:space="preserve">дочерних обществ </w:t>
      </w:r>
      <w:r w:rsidR="00323860">
        <w:rPr>
          <w:i/>
        </w:rPr>
        <w:t>ПАО</w:t>
      </w:r>
      <w:r w:rsidRPr="00474736">
        <w:rPr>
          <w:i/>
        </w:rPr>
        <w:t xml:space="preserve"> «НК «</w:t>
      </w:r>
      <w:r>
        <w:rPr>
          <w:i/>
        </w:rPr>
        <w:t>Р</w:t>
      </w:r>
      <w:r w:rsidRPr="00474736">
        <w:rPr>
          <w:i/>
        </w:rPr>
        <w:t>оснефть»</w:t>
      </w:r>
      <w:r w:rsidRPr="00474736">
        <w:rPr>
          <w:rStyle w:val="210"/>
          <w:i w:val="0"/>
        </w:rPr>
        <w:t xml:space="preserve"> </w:t>
      </w:r>
      <w:r w:rsidR="002D3BFD">
        <w:rPr>
          <w:rStyle w:val="210"/>
          <w:i w:val="0"/>
        </w:rPr>
        <w:t xml:space="preserve"> </w:t>
      </w:r>
      <w:r w:rsidRPr="00474736">
        <w:rPr>
          <w:i/>
        </w:rPr>
        <w:t>по организации и проведению метрологического надзора;</w:t>
      </w:r>
    </w:p>
    <w:p w:rsidR="00D339E4" w:rsidRPr="00474736" w:rsidRDefault="00AF1D86" w:rsidP="00D339E4">
      <w:pPr>
        <w:pStyle w:val="33"/>
        <w:numPr>
          <w:ilvl w:val="0"/>
          <w:numId w:val="30"/>
        </w:numPr>
        <w:tabs>
          <w:tab w:val="clear" w:pos="720"/>
          <w:tab w:val="num" w:pos="540"/>
        </w:tabs>
        <w:spacing w:before="120" w:after="0"/>
        <w:ind w:left="540" w:hanging="360"/>
        <w:rPr>
          <w:i/>
        </w:rPr>
      </w:pPr>
      <w:r w:rsidRPr="00474736">
        <w:rPr>
          <w:i/>
        </w:rPr>
        <w:t>определение порядка устранения выявленных нарушений в ходе проведения метрологического надзора и анализу деятельности по осуществлению метрологического надзора.</w:t>
      </w:r>
    </w:p>
    <w:p w:rsidR="00D339E4" w:rsidRPr="00AE64D5" w:rsidRDefault="00D339E4" w:rsidP="00D339E4"/>
    <w:p w:rsidR="00D339E4" w:rsidRDefault="00AF1D86" w:rsidP="00D339E4">
      <w:pPr>
        <w:rPr>
          <w:i/>
        </w:rPr>
      </w:pPr>
      <w:r>
        <w:rPr>
          <w:i/>
        </w:rPr>
        <w:t>Пример:</w:t>
      </w:r>
    </w:p>
    <w:p w:rsidR="00D339E4" w:rsidRPr="00AE64D5" w:rsidRDefault="00D339E4" w:rsidP="00D339E4"/>
    <w:p w:rsidR="00D339E4" w:rsidRPr="00474736" w:rsidRDefault="00AF1D86" w:rsidP="00D339E4">
      <w:pPr>
        <w:rPr>
          <w:i/>
        </w:rPr>
      </w:pPr>
      <w:r w:rsidRPr="00474736">
        <w:rPr>
          <w:i/>
        </w:rPr>
        <w:t>Основными задачами настоящего С</w:t>
      </w:r>
      <w:r>
        <w:rPr>
          <w:i/>
        </w:rPr>
        <w:t>тандарта</w:t>
      </w:r>
      <w:r w:rsidRPr="00474736">
        <w:rPr>
          <w:i/>
        </w:rPr>
        <w:t xml:space="preserve"> являются:</w:t>
      </w:r>
    </w:p>
    <w:p w:rsidR="00D339E4" w:rsidRPr="00474736" w:rsidRDefault="00AF1D86" w:rsidP="00D339E4">
      <w:pPr>
        <w:numPr>
          <w:ilvl w:val="0"/>
          <w:numId w:val="11"/>
        </w:numPr>
        <w:tabs>
          <w:tab w:val="clear" w:pos="1440"/>
          <w:tab w:val="num" w:pos="480"/>
        </w:tabs>
        <w:spacing w:before="120"/>
        <w:ind w:left="480"/>
        <w:rPr>
          <w:i/>
        </w:rPr>
      </w:pPr>
      <w:r w:rsidRPr="00474736">
        <w:rPr>
          <w:i/>
        </w:rPr>
        <w:t>классификация займов и кредитов, установление порядка признания займов, включая привлечение заемных средств путем выдачи векселей, выпуска и размещения облигаций и привлечение кредитов, в том числе товарных и коммерческих;</w:t>
      </w:r>
    </w:p>
    <w:p w:rsidR="00D339E4" w:rsidRPr="00474736" w:rsidRDefault="00AF1D86" w:rsidP="00D339E4">
      <w:pPr>
        <w:numPr>
          <w:ilvl w:val="0"/>
          <w:numId w:val="11"/>
        </w:numPr>
        <w:tabs>
          <w:tab w:val="clear" w:pos="1440"/>
          <w:tab w:val="num" w:pos="480"/>
        </w:tabs>
        <w:spacing w:before="120"/>
        <w:ind w:left="480"/>
        <w:rPr>
          <w:i/>
        </w:rPr>
      </w:pPr>
      <w:r w:rsidRPr="00474736">
        <w:rPr>
          <w:i/>
        </w:rPr>
        <w:t xml:space="preserve">установление единых принципов отражения в учете выданных векселей, выпущенных и размещенных облигаций; </w:t>
      </w:r>
    </w:p>
    <w:p w:rsidR="00D339E4" w:rsidRPr="00474736" w:rsidRDefault="00AF1D86" w:rsidP="00D339E4">
      <w:pPr>
        <w:numPr>
          <w:ilvl w:val="0"/>
          <w:numId w:val="11"/>
        </w:numPr>
        <w:tabs>
          <w:tab w:val="clear" w:pos="1440"/>
          <w:tab w:val="num" w:pos="480"/>
        </w:tabs>
        <w:spacing w:before="120"/>
        <w:ind w:left="480"/>
        <w:rPr>
          <w:i/>
        </w:rPr>
      </w:pPr>
      <w:r w:rsidRPr="00474736">
        <w:rPr>
          <w:i/>
        </w:rPr>
        <w:t>установление единых принципов отражения в учете поручительств (гарантий) по займам и кредитам;</w:t>
      </w:r>
    </w:p>
    <w:p w:rsidR="00D339E4" w:rsidRPr="00474736" w:rsidRDefault="00AF1D86" w:rsidP="00D339E4">
      <w:pPr>
        <w:numPr>
          <w:ilvl w:val="0"/>
          <w:numId w:val="11"/>
        </w:numPr>
        <w:tabs>
          <w:tab w:val="clear" w:pos="1440"/>
          <w:tab w:val="num" w:pos="480"/>
        </w:tabs>
        <w:spacing w:before="120"/>
        <w:ind w:left="480"/>
        <w:rPr>
          <w:i/>
        </w:rPr>
      </w:pPr>
      <w:r w:rsidRPr="00474736">
        <w:rPr>
          <w:i/>
        </w:rPr>
        <w:t>установление единых требований к раскрытию информации о кредитах и займах в отчетности.</w:t>
      </w:r>
    </w:p>
    <w:p w:rsidR="00D339E4" w:rsidRPr="00AE64D5" w:rsidRDefault="00D339E4" w:rsidP="00D339E4"/>
    <w:p w:rsidR="00D339E4" w:rsidRPr="00D3322B" w:rsidRDefault="00AF1D86" w:rsidP="00D339E4">
      <w:pPr>
        <w:rPr>
          <w:i/>
        </w:rPr>
      </w:pPr>
      <w:r w:rsidRPr="00D3322B">
        <w:rPr>
          <w:i/>
        </w:rPr>
        <w:t>Пример:</w:t>
      </w:r>
    </w:p>
    <w:p w:rsidR="00D339E4" w:rsidRPr="00AE64D5" w:rsidRDefault="00D339E4" w:rsidP="00D339E4"/>
    <w:p w:rsidR="00D339E4" w:rsidRPr="00D87C70" w:rsidRDefault="00AF1D86" w:rsidP="00D339E4">
      <w:pPr>
        <w:pStyle w:val="S4"/>
        <w:spacing w:before="0"/>
        <w:rPr>
          <w:i/>
        </w:rPr>
      </w:pPr>
      <w:r w:rsidRPr="00D87C70">
        <w:rPr>
          <w:i/>
        </w:rPr>
        <w:t>Стандарт разработан для решения следующих задач:</w:t>
      </w:r>
    </w:p>
    <w:p w:rsidR="00D339E4" w:rsidRPr="00D3322B" w:rsidRDefault="00AF1D86" w:rsidP="00D339E4">
      <w:pPr>
        <w:pStyle w:val="S"/>
        <w:numPr>
          <w:ilvl w:val="0"/>
          <w:numId w:val="1"/>
        </w:numPr>
        <w:tabs>
          <w:tab w:val="clear" w:pos="720"/>
          <w:tab w:val="clear" w:pos="1437"/>
          <w:tab w:val="num" w:pos="541"/>
        </w:tabs>
        <w:ind w:left="539" w:hanging="358"/>
        <w:rPr>
          <w:i/>
        </w:rPr>
      </w:pPr>
      <w:r w:rsidRPr="00D3322B">
        <w:rPr>
          <w:i/>
        </w:rPr>
        <w:t>установление владельца, целей и границ процесса;</w:t>
      </w:r>
    </w:p>
    <w:p w:rsidR="00D339E4" w:rsidRPr="00D3322B" w:rsidRDefault="00AF1D86" w:rsidP="00D339E4">
      <w:pPr>
        <w:pStyle w:val="S"/>
        <w:numPr>
          <w:ilvl w:val="0"/>
          <w:numId w:val="1"/>
        </w:numPr>
        <w:tabs>
          <w:tab w:val="clear" w:pos="720"/>
          <w:tab w:val="clear" w:pos="1437"/>
          <w:tab w:val="num" w:pos="541"/>
        </w:tabs>
        <w:ind w:left="539" w:hanging="358"/>
        <w:rPr>
          <w:i/>
        </w:rPr>
      </w:pPr>
      <w:r w:rsidRPr="00D3322B">
        <w:rPr>
          <w:i/>
        </w:rPr>
        <w:t>определение рисков процесса;</w:t>
      </w:r>
    </w:p>
    <w:p w:rsidR="00D339E4" w:rsidRPr="00D3322B" w:rsidRDefault="00AF1D86" w:rsidP="00D339E4">
      <w:pPr>
        <w:pStyle w:val="S"/>
        <w:numPr>
          <w:ilvl w:val="0"/>
          <w:numId w:val="1"/>
        </w:numPr>
        <w:tabs>
          <w:tab w:val="clear" w:pos="720"/>
          <w:tab w:val="clear" w:pos="1437"/>
          <w:tab w:val="num" w:pos="541"/>
        </w:tabs>
        <w:ind w:left="539" w:hanging="358"/>
        <w:rPr>
          <w:i/>
        </w:rPr>
      </w:pPr>
      <w:r w:rsidRPr="00D3322B">
        <w:rPr>
          <w:i/>
        </w:rPr>
        <w:t>определение требований к входам и выходам процесса;</w:t>
      </w:r>
    </w:p>
    <w:p w:rsidR="00D339E4" w:rsidRPr="00D3322B" w:rsidRDefault="00AF1D86" w:rsidP="00D339E4">
      <w:pPr>
        <w:pStyle w:val="S"/>
        <w:numPr>
          <w:ilvl w:val="0"/>
          <w:numId w:val="1"/>
        </w:numPr>
        <w:tabs>
          <w:tab w:val="clear" w:pos="720"/>
          <w:tab w:val="clear" w:pos="1437"/>
          <w:tab w:val="num" w:pos="541"/>
        </w:tabs>
        <w:ind w:left="539" w:hanging="358"/>
        <w:rPr>
          <w:i/>
        </w:rPr>
      </w:pPr>
      <w:r w:rsidRPr="00D3322B">
        <w:rPr>
          <w:i/>
        </w:rPr>
        <w:t>детализация операций процесса и последовательности их выполнения с ответственными исполнителями, сроками выполнения, входными документами и документами, возникающими в результате операций, применяемым инструментарием, поддерживающим операции процесса;</w:t>
      </w:r>
    </w:p>
    <w:p w:rsidR="00D339E4" w:rsidRPr="00D3322B" w:rsidRDefault="00AF1D86" w:rsidP="00D339E4">
      <w:pPr>
        <w:pStyle w:val="S"/>
        <w:numPr>
          <w:ilvl w:val="0"/>
          <w:numId w:val="1"/>
        </w:numPr>
        <w:tabs>
          <w:tab w:val="clear" w:pos="720"/>
          <w:tab w:val="clear" w:pos="1437"/>
          <w:tab w:val="num" w:pos="541"/>
        </w:tabs>
        <w:ind w:left="539" w:hanging="358"/>
        <w:rPr>
          <w:i/>
        </w:rPr>
      </w:pPr>
      <w:r w:rsidRPr="00D3322B">
        <w:rPr>
          <w:i/>
        </w:rPr>
        <w:t>определение участников процесса.</w:t>
      </w:r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Pr="0045635F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242" w:name="_Toc326675532"/>
      <w:r w:rsidRPr="0045635F">
        <w:rPr>
          <w:i/>
          <w:caps/>
          <w:color w:val="000000"/>
          <w:sz w:val="20"/>
        </w:rPr>
        <w:t>7.5.4</w:t>
      </w:r>
      <w:r>
        <w:rPr>
          <w:i/>
          <w:caps/>
          <w:color w:val="000000"/>
          <w:sz w:val="20"/>
        </w:rPr>
        <w:t>.</w:t>
      </w:r>
      <w:r>
        <w:rPr>
          <w:i/>
          <w:caps/>
          <w:color w:val="000000"/>
          <w:sz w:val="20"/>
        </w:rPr>
        <w:tab/>
      </w:r>
      <w:r w:rsidRPr="0045635F">
        <w:rPr>
          <w:i/>
          <w:caps/>
          <w:color w:val="000000"/>
          <w:sz w:val="20"/>
        </w:rPr>
        <w:t>Подраздел «Область действия»</w:t>
      </w:r>
      <w:bookmarkEnd w:id="242"/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B9170D">
        <w:t xml:space="preserve">Подраздел создается для указания периметра применения ЛНД – объекты и субъекты регулирования ЛНД, а также </w:t>
      </w:r>
      <w:r>
        <w:t xml:space="preserve">указания </w:t>
      </w:r>
      <w:r w:rsidRPr="00B9170D">
        <w:t>особенност</w:t>
      </w:r>
      <w:r>
        <w:t>ей</w:t>
      </w:r>
      <w:r w:rsidRPr="00B9170D">
        <w:t xml:space="preserve"> его </w:t>
      </w:r>
      <w:r>
        <w:t>применения</w:t>
      </w:r>
      <w:r w:rsidRPr="00B9170D">
        <w:t>.</w:t>
      </w:r>
      <w:r>
        <w:t xml:space="preserve">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F65971">
        <w:t xml:space="preserve">В </w:t>
      </w:r>
      <w:r>
        <w:t>под</w:t>
      </w:r>
      <w:r w:rsidRPr="00F65971">
        <w:t xml:space="preserve">разделе «Область </w:t>
      </w:r>
      <w:r>
        <w:t>действия</w:t>
      </w:r>
      <w:r w:rsidRPr="00F65971">
        <w:t>»</w:t>
      </w:r>
      <w:r>
        <w:t xml:space="preserve"> </w:t>
      </w:r>
      <w:r w:rsidRPr="00F65971">
        <w:t>указыва</w:t>
      </w:r>
      <w:r>
        <w:t>ю</w:t>
      </w:r>
      <w:r w:rsidRPr="00F65971">
        <w:t>тся</w:t>
      </w:r>
      <w:r>
        <w:t>:</w:t>
      </w:r>
    </w:p>
    <w:p w:rsidR="00D339E4" w:rsidRDefault="00D339E4" w:rsidP="00D339E4">
      <w:pPr>
        <w:jc w:val="both"/>
      </w:pPr>
    </w:p>
    <w:p w:rsidR="00D339E4" w:rsidRPr="00D832B7" w:rsidRDefault="00AF1D86" w:rsidP="00D339E4">
      <w:pPr>
        <w:jc w:val="both"/>
        <w:rPr>
          <w:i/>
          <w:color w:val="000000"/>
        </w:rPr>
      </w:pPr>
      <w:r>
        <w:t>7.5.4.1. О</w:t>
      </w:r>
      <w:r w:rsidRPr="00F65971">
        <w:t xml:space="preserve">рганизационный аспект применения </w:t>
      </w:r>
      <w:r>
        <w:t>ЛНД:</w:t>
      </w:r>
    </w:p>
    <w:p w:rsidR="00D339E4" w:rsidRPr="00666C9A" w:rsidRDefault="00AF1D86" w:rsidP="00D339E4">
      <w:pPr>
        <w:numPr>
          <w:ilvl w:val="0"/>
          <w:numId w:val="29"/>
        </w:numPr>
        <w:tabs>
          <w:tab w:val="clear" w:pos="425"/>
          <w:tab w:val="num" w:pos="561"/>
        </w:tabs>
        <w:spacing w:before="120"/>
        <w:ind w:left="561" w:hanging="374"/>
        <w:jc w:val="both"/>
        <w:rPr>
          <w:i/>
          <w:color w:val="000000"/>
        </w:rPr>
      </w:pPr>
      <w:r>
        <w:t>структурные</w:t>
      </w:r>
      <w:r w:rsidRPr="00666C9A">
        <w:t xml:space="preserve"> подразделени</w:t>
      </w:r>
      <w:r>
        <w:t>я</w:t>
      </w:r>
      <w:r>
        <w:rPr>
          <w:i/>
          <w:color w:val="000000"/>
        </w:rPr>
        <w:t xml:space="preserve"> (</w:t>
      </w:r>
      <w:r w:rsidRPr="00666C9A">
        <w:rPr>
          <w:i/>
          <w:color w:val="000000"/>
        </w:rPr>
        <w:t>должны быть перечислены все самостоятельные структурные подразделения</w:t>
      </w:r>
      <w:r>
        <w:rPr>
          <w:i/>
          <w:color w:val="000000"/>
        </w:rPr>
        <w:t>, участвующие в исполнении требований)</w:t>
      </w:r>
      <w:r w:rsidRPr="00666C9A">
        <w:rPr>
          <w:i/>
          <w:color w:val="000000"/>
        </w:rPr>
        <w:t>,</w:t>
      </w:r>
    </w:p>
    <w:p w:rsidR="00D339E4" w:rsidRPr="00666C9A" w:rsidRDefault="00AF1D86" w:rsidP="00D339E4">
      <w:pPr>
        <w:numPr>
          <w:ilvl w:val="0"/>
          <w:numId w:val="29"/>
        </w:numPr>
        <w:tabs>
          <w:tab w:val="clear" w:pos="425"/>
          <w:tab w:val="num" w:pos="561"/>
        </w:tabs>
        <w:spacing w:before="120"/>
        <w:ind w:left="561" w:hanging="374"/>
        <w:jc w:val="both"/>
      </w:pPr>
      <w:r>
        <w:t>обособленные структурные подразделения (</w:t>
      </w:r>
      <w:r w:rsidRPr="0008798E">
        <w:rPr>
          <w:i/>
          <w:color w:val="000000"/>
        </w:rPr>
        <w:t>указываются филиалы  и представительства участвующие в исполнении требований</w:t>
      </w:r>
      <w:r>
        <w:t>)</w:t>
      </w:r>
      <w:r w:rsidRPr="00666C9A">
        <w:t xml:space="preserve">, </w:t>
      </w:r>
    </w:p>
    <w:p w:rsidR="00D339E4" w:rsidRPr="00666C9A" w:rsidRDefault="00AF1D86" w:rsidP="00D339E4">
      <w:pPr>
        <w:numPr>
          <w:ilvl w:val="0"/>
          <w:numId w:val="29"/>
        </w:numPr>
        <w:tabs>
          <w:tab w:val="clear" w:pos="425"/>
          <w:tab w:val="num" w:pos="561"/>
        </w:tabs>
        <w:spacing w:before="120"/>
        <w:ind w:left="561" w:hanging="374"/>
        <w:jc w:val="both"/>
      </w:pPr>
      <w:r w:rsidRPr="00666C9A">
        <w:t>дочерни</w:t>
      </w:r>
      <w:r>
        <w:t>е</w:t>
      </w:r>
      <w:r w:rsidRPr="00666C9A">
        <w:t xml:space="preserve"> обществ</w:t>
      </w:r>
      <w:r>
        <w:t>а</w:t>
      </w:r>
      <w:r w:rsidRPr="00666C9A">
        <w:t xml:space="preserve"> (при наличии)</w:t>
      </w:r>
      <w:r>
        <w:t xml:space="preserve"> </w:t>
      </w:r>
      <w:r w:rsidRPr="00F65971">
        <w:t>на которые распространяется действие данного документа</w:t>
      </w:r>
      <w:r>
        <w:t>.</w:t>
      </w:r>
    </w:p>
    <w:p w:rsidR="00D339E4" w:rsidRDefault="00D339E4" w:rsidP="00D339E4">
      <w:pPr>
        <w:pStyle w:val="a9"/>
        <w:spacing w:after="0"/>
        <w:jc w:val="both"/>
      </w:pPr>
    </w:p>
    <w:p w:rsidR="00D339E4" w:rsidRPr="00F66BDA" w:rsidRDefault="00AF1D86" w:rsidP="00D339E4">
      <w:pPr>
        <w:pStyle w:val="a9"/>
        <w:spacing w:after="0"/>
        <w:jc w:val="both"/>
        <w:rPr>
          <w:i/>
        </w:rPr>
      </w:pPr>
      <w:r w:rsidRPr="00F66BDA">
        <w:rPr>
          <w:i/>
        </w:rPr>
        <w:t>Пример:</w:t>
      </w:r>
    </w:p>
    <w:p w:rsidR="00D339E4" w:rsidRDefault="00D339E4" w:rsidP="00D339E4">
      <w:pPr>
        <w:pStyle w:val="a9"/>
        <w:spacing w:after="0"/>
        <w:jc w:val="both"/>
      </w:pPr>
    </w:p>
    <w:p w:rsidR="00D339E4" w:rsidRPr="00D832B7" w:rsidRDefault="00AF1D86" w:rsidP="00D339E4">
      <w:pPr>
        <w:jc w:val="both"/>
        <w:rPr>
          <w:i/>
        </w:rPr>
      </w:pPr>
      <w:r w:rsidRPr="00D832B7">
        <w:rPr>
          <w:i/>
        </w:rPr>
        <w:t>Настоящее</w:t>
      </w:r>
      <w:r>
        <w:rPr>
          <w:i/>
        </w:rPr>
        <w:t xml:space="preserve"> Положение</w:t>
      </w:r>
      <w:r w:rsidRPr="00D832B7">
        <w:rPr>
          <w:i/>
        </w:rPr>
        <w:t xml:space="preserve"> обязательно для исполнения работниками: </w:t>
      </w:r>
    </w:p>
    <w:p w:rsidR="00D339E4" w:rsidRPr="00D832B7" w:rsidRDefault="00AF1D86" w:rsidP="00D339E4">
      <w:pPr>
        <w:numPr>
          <w:ilvl w:val="0"/>
          <w:numId w:val="28"/>
        </w:numPr>
        <w:tabs>
          <w:tab w:val="clear" w:pos="785"/>
          <w:tab w:val="num" w:pos="560"/>
          <w:tab w:val="num" w:pos="600"/>
        </w:tabs>
        <w:spacing w:before="120"/>
        <w:ind w:left="567"/>
        <w:jc w:val="both"/>
        <w:rPr>
          <w:i/>
        </w:rPr>
      </w:pPr>
      <w:r w:rsidRPr="00D832B7">
        <w:rPr>
          <w:i/>
        </w:rPr>
        <w:t xml:space="preserve">Департамента геологоразведочных работ и лицензирования </w:t>
      </w:r>
      <w:r w:rsidR="00323860">
        <w:rPr>
          <w:i/>
        </w:rPr>
        <w:t>ПАО</w:t>
      </w:r>
      <w:r w:rsidRPr="00D832B7">
        <w:rPr>
          <w:i/>
        </w:rPr>
        <w:t xml:space="preserve"> «НК «Роснефть»;</w:t>
      </w:r>
    </w:p>
    <w:p w:rsidR="00D339E4" w:rsidRPr="00D832B7" w:rsidRDefault="00AF1D86" w:rsidP="00D339E4">
      <w:pPr>
        <w:numPr>
          <w:ilvl w:val="0"/>
          <w:numId w:val="28"/>
        </w:numPr>
        <w:tabs>
          <w:tab w:val="clear" w:pos="785"/>
          <w:tab w:val="num" w:pos="560"/>
          <w:tab w:val="num" w:pos="600"/>
        </w:tabs>
        <w:spacing w:before="120"/>
        <w:ind w:left="567"/>
        <w:jc w:val="both"/>
        <w:rPr>
          <w:i/>
        </w:rPr>
      </w:pPr>
      <w:r w:rsidRPr="00D832B7">
        <w:rPr>
          <w:i/>
        </w:rPr>
        <w:t xml:space="preserve">иных структурных подразделений </w:t>
      </w:r>
      <w:r w:rsidR="00323860">
        <w:rPr>
          <w:i/>
        </w:rPr>
        <w:t>ПАО</w:t>
      </w:r>
      <w:r w:rsidRPr="00D832B7">
        <w:rPr>
          <w:i/>
        </w:rPr>
        <w:t xml:space="preserve"> «НК «Роснефть», </w:t>
      </w:r>
    </w:p>
    <w:p w:rsidR="00D339E4" w:rsidRPr="00D832B7" w:rsidRDefault="00AF1D86" w:rsidP="00D339E4">
      <w:pPr>
        <w:tabs>
          <w:tab w:val="num" w:pos="785"/>
        </w:tabs>
        <w:spacing w:before="120"/>
        <w:ind w:left="142"/>
        <w:jc w:val="both"/>
        <w:rPr>
          <w:i/>
        </w:rPr>
      </w:pPr>
      <w:r w:rsidRPr="00D832B7">
        <w:rPr>
          <w:i/>
        </w:rPr>
        <w:t>задействованными в процессе обмена и хранения сейсмической информации.</w:t>
      </w:r>
    </w:p>
    <w:p w:rsidR="00D339E4" w:rsidRPr="00D25A80" w:rsidRDefault="00D339E4" w:rsidP="00D339E4">
      <w:pPr>
        <w:tabs>
          <w:tab w:val="num" w:pos="785"/>
        </w:tabs>
        <w:jc w:val="both"/>
      </w:pPr>
    </w:p>
    <w:p w:rsidR="00D339E4" w:rsidRDefault="00AF1D86" w:rsidP="00D339E4">
      <w:pPr>
        <w:pStyle w:val="a9"/>
        <w:spacing w:after="0"/>
        <w:jc w:val="both"/>
        <w:rPr>
          <w:i/>
        </w:rPr>
      </w:pPr>
      <w:r w:rsidRPr="00F66BDA">
        <w:rPr>
          <w:i/>
        </w:rPr>
        <w:t>Пример:</w:t>
      </w:r>
    </w:p>
    <w:p w:rsidR="00D339E4" w:rsidRPr="00AE64D5" w:rsidRDefault="00D339E4" w:rsidP="00D339E4"/>
    <w:p w:rsidR="00D339E4" w:rsidRPr="00D832B7" w:rsidRDefault="00AF1D86" w:rsidP="00D339E4">
      <w:pPr>
        <w:jc w:val="both"/>
        <w:rPr>
          <w:i/>
        </w:rPr>
      </w:pPr>
      <w:r w:rsidRPr="00D832B7">
        <w:rPr>
          <w:i/>
        </w:rPr>
        <w:t>Настоящее</w:t>
      </w:r>
      <w:r>
        <w:rPr>
          <w:i/>
        </w:rPr>
        <w:t xml:space="preserve"> Положение</w:t>
      </w:r>
      <w:r w:rsidRPr="00D832B7">
        <w:rPr>
          <w:i/>
        </w:rPr>
        <w:t xml:space="preserve"> обязательно для исполнения работниками:</w:t>
      </w:r>
    </w:p>
    <w:p w:rsidR="00D339E4" w:rsidRPr="00D832B7" w:rsidRDefault="00AF1D86" w:rsidP="00D339E4">
      <w:pPr>
        <w:numPr>
          <w:ilvl w:val="0"/>
          <w:numId w:val="28"/>
        </w:numPr>
        <w:tabs>
          <w:tab w:val="clear" w:pos="785"/>
          <w:tab w:val="num" w:pos="560"/>
          <w:tab w:val="num" w:pos="600"/>
        </w:tabs>
        <w:spacing w:before="120"/>
        <w:ind w:left="567"/>
        <w:jc w:val="both"/>
        <w:rPr>
          <w:i/>
        </w:rPr>
      </w:pPr>
      <w:r w:rsidRPr="00D832B7">
        <w:rPr>
          <w:i/>
        </w:rPr>
        <w:t xml:space="preserve">дочерними обществами </w:t>
      </w:r>
      <w:r w:rsidR="00323860">
        <w:rPr>
          <w:i/>
        </w:rPr>
        <w:t>ПАО</w:t>
      </w:r>
      <w:r w:rsidRPr="00D832B7">
        <w:rPr>
          <w:i/>
        </w:rPr>
        <w:t xml:space="preserve"> «НК «Роснефть» блока «</w:t>
      </w:r>
      <w:r w:rsidRPr="00D832B7">
        <w:rPr>
          <w:i/>
          <w:caps/>
          <w:lang w:val="en-US"/>
        </w:rPr>
        <w:t>upstream</w:t>
      </w:r>
      <w:r w:rsidRPr="00D832B7">
        <w:rPr>
          <w:i/>
        </w:rPr>
        <w:t>» и их дочерних обществ;</w:t>
      </w:r>
    </w:p>
    <w:p w:rsidR="00D339E4" w:rsidRPr="00D832B7" w:rsidRDefault="00AF1D86" w:rsidP="00D339E4">
      <w:pPr>
        <w:numPr>
          <w:ilvl w:val="0"/>
          <w:numId w:val="28"/>
        </w:numPr>
        <w:tabs>
          <w:tab w:val="clear" w:pos="785"/>
          <w:tab w:val="num" w:pos="560"/>
          <w:tab w:val="num" w:pos="600"/>
        </w:tabs>
        <w:spacing w:before="120"/>
        <w:ind w:left="567"/>
        <w:jc w:val="both"/>
        <w:rPr>
          <w:i/>
        </w:rPr>
      </w:pPr>
      <w:r w:rsidRPr="00D832B7">
        <w:rPr>
          <w:i/>
        </w:rPr>
        <w:t xml:space="preserve">Корпоративными научно-исследовательскими и проектными институтами </w:t>
      </w:r>
      <w:r w:rsidR="00323860">
        <w:rPr>
          <w:i/>
        </w:rPr>
        <w:t>ПАО</w:t>
      </w:r>
      <w:r w:rsidRPr="00D832B7">
        <w:rPr>
          <w:i/>
        </w:rPr>
        <w:t xml:space="preserve"> «НК «Роснефть» блока «</w:t>
      </w:r>
      <w:r w:rsidRPr="00D832B7">
        <w:rPr>
          <w:i/>
          <w:caps/>
          <w:lang w:val="en-US"/>
        </w:rPr>
        <w:t>upstream</w:t>
      </w:r>
      <w:r w:rsidRPr="00D832B7">
        <w:rPr>
          <w:i/>
        </w:rPr>
        <w:t>»,</w:t>
      </w:r>
    </w:p>
    <w:p w:rsidR="00D339E4" w:rsidRPr="00AE64D5" w:rsidRDefault="00D339E4" w:rsidP="00D339E4"/>
    <w:p w:rsidR="00D339E4" w:rsidRPr="00D832B7" w:rsidRDefault="00AF1D86" w:rsidP="00D339E4">
      <w:pPr>
        <w:tabs>
          <w:tab w:val="num" w:pos="785"/>
        </w:tabs>
        <w:jc w:val="both"/>
        <w:rPr>
          <w:i/>
        </w:rPr>
      </w:pPr>
      <w:r w:rsidRPr="00D832B7">
        <w:rPr>
          <w:i/>
        </w:rPr>
        <w:t>задействованны</w:t>
      </w:r>
      <w:r>
        <w:rPr>
          <w:i/>
        </w:rPr>
        <w:t>ми</w:t>
      </w:r>
      <w:r w:rsidRPr="00D832B7">
        <w:rPr>
          <w:i/>
        </w:rPr>
        <w:t xml:space="preserve"> в процессах обработки и интерпретации сейсмической информации.  </w:t>
      </w:r>
    </w:p>
    <w:p w:rsidR="00D339E4" w:rsidRDefault="00D339E4" w:rsidP="00D339E4">
      <w:pPr>
        <w:tabs>
          <w:tab w:val="num" w:pos="1646"/>
        </w:tabs>
        <w:jc w:val="both"/>
      </w:pPr>
    </w:p>
    <w:p w:rsidR="00D339E4" w:rsidRDefault="00AF1D86" w:rsidP="00D339E4">
      <w:pPr>
        <w:pStyle w:val="a9"/>
        <w:spacing w:after="0"/>
        <w:jc w:val="both"/>
        <w:rPr>
          <w:i/>
        </w:rPr>
      </w:pPr>
      <w:r w:rsidRPr="00F66BDA">
        <w:rPr>
          <w:i/>
        </w:rPr>
        <w:t>Пример:</w:t>
      </w:r>
    </w:p>
    <w:p w:rsidR="00D339E4" w:rsidRPr="00AE64D5" w:rsidRDefault="00D339E4" w:rsidP="00D339E4"/>
    <w:p w:rsidR="00D339E4" w:rsidRDefault="00AF1D86" w:rsidP="00D339E4">
      <w:pPr>
        <w:jc w:val="both"/>
        <w:rPr>
          <w:i/>
        </w:rPr>
      </w:pPr>
      <w:r w:rsidRPr="0008798E">
        <w:rPr>
          <w:i/>
        </w:rPr>
        <w:t>Настоящее Положение обязательно для исполнения работниками  Управления наземных сооружений</w:t>
      </w:r>
      <w:r w:rsidRPr="005B4977">
        <w:rPr>
          <w:i/>
        </w:rPr>
        <w:t xml:space="preserve"> </w:t>
      </w:r>
      <w:r>
        <w:rPr>
          <w:i/>
        </w:rPr>
        <w:t>ЗАО «Ванкорнефть»</w:t>
      </w:r>
      <w:r w:rsidRPr="0008798E">
        <w:rPr>
          <w:i/>
        </w:rPr>
        <w:t>, Отдела перспективного планирования</w:t>
      </w:r>
      <w:r>
        <w:rPr>
          <w:i/>
        </w:rPr>
        <w:t xml:space="preserve"> ЗАО «Ванкорнефть»</w:t>
      </w:r>
      <w:r w:rsidRPr="0008798E">
        <w:rPr>
          <w:i/>
        </w:rPr>
        <w:t>, Управления капитального строительства</w:t>
      </w:r>
      <w:r>
        <w:rPr>
          <w:i/>
        </w:rPr>
        <w:t xml:space="preserve"> ЗАО «Ванкорнефть»</w:t>
      </w:r>
      <w:r w:rsidRPr="0008798E">
        <w:rPr>
          <w:i/>
        </w:rPr>
        <w:t>, Управления по организации буровых работ</w:t>
      </w:r>
      <w:r>
        <w:rPr>
          <w:i/>
        </w:rPr>
        <w:t xml:space="preserve"> ЗАО «Ванкорнефть»</w:t>
      </w:r>
      <w:r w:rsidRPr="0008798E">
        <w:rPr>
          <w:i/>
        </w:rPr>
        <w:t>, выполняющих функции Заказчика проектных и кадастровых работ  для строительства и реконструкции объектов</w:t>
      </w:r>
      <w:r>
        <w:rPr>
          <w:i/>
        </w:rPr>
        <w:t xml:space="preserve"> ЗАО «Ванкорнефть».</w:t>
      </w:r>
    </w:p>
    <w:p w:rsidR="00D339E4" w:rsidRPr="00AE64D5" w:rsidRDefault="00D339E4" w:rsidP="00D339E4"/>
    <w:p w:rsidR="00D339E4" w:rsidRDefault="00AF1D86" w:rsidP="00D339E4">
      <w:pPr>
        <w:pStyle w:val="a9"/>
        <w:spacing w:after="0"/>
        <w:jc w:val="both"/>
        <w:rPr>
          <w:i/>
        </w:rPr>
      </w:pPr>
      <w:r w:rsidRPr="006E46BE">
        <w:rPr>
          <w:i/>
        </w:rPr>
        <w:t>Пример:</w:t>
      </w:r>
    </w:p>
    <w:p w:rsidR="00D339E4" w:rsidRPr="00AE64D5" w:rsidRDefault="00D339E4" w:rsidP="00D339E4"/>
    <w:p w:rsidR="00D339E4" w:rsidRPr="006E46BE" w:rsidRDefault="00AF1D86" w:rsidP="00D339E4">
      <w:pPr>
        <w:pStyle w:val="a9"/>
        <w:spacing w:after="0"/>
        <w:jc w:val="both"/>
        <w:rPr>
          <w:i/>
        </w:rPr>
      </w:pPr>
      <w:r w:rsidRPr="006E46BE">
        <w:rPr>
          <w:i/>
        </w:rPr>
        <w:t>Настоящее Положение обязательно для исполнения всеми работниками структурных подразделений ООО «РН-Учет» и региональных филиалов ООО «РН-Учет».</w:t>
      </w:r>
    </w:p>
    <w:p w:rsidR="00D339E4" w:rsidRPr="0008798E" w:rsidRDefault="00D339E4" w:rsidP="00D339E4">
      <w:pPr>
        <w:pStyle w:val="a9"/>
        <w:spacing w:after="0"/>
        <w:jc w:val="both"/>
      </w:pPr>
    </w:p>
    <w:p w:rsidR="00D339E4" w:rsidRDefault="00AF1D86" w:rsidP="00D339E4">
      <w:pPr>
        <w:pStyle w:val="a9"/>
        <w:spacing w:after="0"/>
        <w:jc w:val="both"/>
      </w:pPr>
      <w:r>
        <w:t>7.5.4.2. Объект (процесс/ процедура, система, продукция), к которому устанавливаются требования.</w:t>
      </w:r>
      <w:r w:rsidRPr="00F65971">
        <w:t xml:space="preserve"> </w:t>
      </w:r>
    </w:p>
    <w:p w:rsidR="00D339E4" w:rsidRPr="00E97E59" w:rsidRDefault="00D339E4" w:rsidP="00D339E4"/>
    <w:p w:rsidR="00D339E4" w:rsidRDefault="00AF1D86" w:rsidP="00D339E4">
      <w:pPr>
        <w:pStyle w:val="a9"/>
        <w:spacing w:after="0"/>
        <w:jc w:val="both"/>
        <w:rPr>
          <w:i/>
        </w:rPr>
      </w:pPr>
      <w:r w:rsidRPr="00F66BDA">
        <w:rPr>
          <w:i/>
        </w:rPr>
        <w:t>Пример:</w:t>
      </w:r>
    </w:p>
    <w:p w:rsidR="00D339E4" w:rsidRPr="00E97E59" w:rsidRDefault="00D339E4" w:rsidP="00D339E4"/>
    <w:p w:rsidR="00D339E4" w:rsidRPr="001C7CD6" w:rsidRDefault="00AF1D86" w:rsidP="00D339E4">
      <w:pPr>
        <w:pStyle w:val="a9"/>
        <w:spacing w:after="0"/>
        <w:jc w:val="both"/>
        <w:rPr>
          <w:i/>
        </w:rPr>
      </w:pPr>
      <w:r w:rsidRPr="001C7CD6">
        <w:rPr>
          <w:i/>
        </w:rPr>
        <w:t xml:space="preserve">Настоящие Методические указания распространяются на проектирование вдольтрассовых и технологических проездов, подъездных дорог к площадным объектам нефтепромыслов, в том числе временных дорог и автозимников в случае технической и экономической целесообразности применения геосинтетических материалов для строительства, реконструкции, ремонта. </w:t>
      </w:r>
    </w:p>
    <w:p w:rsidR="00D339E4" w:rsidRPr="00AE64D5" w:rsidRDefault="00D339E4" w:rsidP="00D339E4"/>
    <w:p w:rsidR="00D339E4" w:rsidRPr="00D86AB9" w:rsidRDefault="00AF1D86" w:rsidP="00D339E4">
      <w:pPr>
        <w:pStyle w:val="33"/>
        <w:spacing w:before="0" w:after="0"/>
      </w:pPr>
      <w:r w:rsidRPr="00D86AB9">
        <w:t xml:space="preserve">Для всех ЛНД, регулирующих процессы, подразумевающих наличие большого количества подпроцессов/процедур (например, обучение персонала, ремонты, тендерная работа и т.п.) необходимо указание объекта (-ов), к которому устанавливаются требования.   </w:t>
      </w:r>
    </w:p>
    <w:p w:rsidR="00D339E4" w:rsidRPr="00AE64D5" w:rsidRDefault="00D339E4" w:rsidP="00D339E4"/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Default="00D339E4" w:rsidP="00D339E4">
      <w:pPr>
        <w:jc w:val="both"/>
      </w:pPr>
    </w:p>
    <w:p w:rsidR="00D339E4" w:rsidRPr="00631255" w:rsidRDefault="00AF1D86" w:rsidP="00D339E4">
      <w:pPr>
        <w:jc w:val="both"/>
        <w:rPr>
          <w:i/>
        </w:rPr>
      </w:pPr>
      <w:r w:rsidRPr="00631255">
        <w:rPr>
          <w:i/>
        </w:rPr>
        <w:t xml:space="preserve">Настоящий Стандарт носит обязательный характер для всех этапов строительства на территории и объектах капитального строительства </w:t>
      </w:r>
      <w:r w:rsidR="00364BDB">
        <w:rPr>
          <w:i/>
        </w:rPr>
        <w:t xml:space="preserve">ОАО </w:t>
      </w:r>
      <w:r w:rsidRPr="00631255">
        <w:rPr>
          <w:i/>
        </w:rPr>
        <w:t xml:space="preserve">«АНХК», независимо от источников финансирования, и распространяется на следующие основные объекты </w:t>
      </w:r>
      <w:r w:rsidR="00364BDB">
        <w:rPr>
          <w:i/>
        </w:rPr>
        <w:t xml:space="preserve"> ОАО </w:t>
      </w:r>
      <w:r w:rsidRPr="00631255">
        <w:rPr>
          <w:i/>
        </w:rPr>
        <w:t>«АНХК», при строительстве, реконструкции, расширении, техническом перевооружении, модернизации:</w:t>
      </w:r>
    </w:p>
    <w:p w:rsidR="00D339E4" w:rsidRPr="00631255" w:rsidRDefault="00AF1D86" w:rsidP="00D339E4">
      <w:pPr>
        <w:numPr>
          <w:ilvl w:val="0"/>
          <w:numId w:val="28"/>
        </w:numPr>
        <w:tabs>
          <w:tab w:val="clear" w:pos="785"/>
          <w:tab w:val="num" w:pos="560"/>
          <w:tab w:val="num" w:pos="600"/>
        </w:tabs>
        <w:spacing w:before="120"/>
        <w:ind w:left="567"/>
        <w:jc w:val="both"/>
        <w:rPr>
          <w:i/>
        </w:rPr>
      </w:pPr>
      <w:r w:rsidRPr="00631255">
        <w:rPr>
          <w:i/>
        </w:rPr>
        <w:t>здания производственного и непроизводственного назначения всех групп капитальности, в том числе социальной направленности (насосные, компрессорные, операторные, котельны</w:t>
      </w:r>
      <w:r>
        <w:rPr>
          <w:i/>
        </w:rPr>
        <w:t>е</w:t>
      </w:r>
      <w:r w:rsidRPr="00631255">
        <w:rPr>
          <w:i/>
        </w:rPr>
        <w:t xml:space="preserve"> и т.п.);</w:t>
      </w:r>
    </w:p>
    <w:p w:rsidR="00D339E4" w:rsidRPr="00631255" w:rsidRDefault="00AF1D86" w:rsidP="00D339E4">
      <w:pPr>
        <w:numPr>
          <w:ilvl w:val="0"/>
          <w:numId w:val="28"/>
        </w:numPr>
        <w:tabs>
          <w:tab w:val="clear" w:pos="785"/>
          <w:tab w:val="num" w:pos="560"/>
          <w:tab w:val="num" w:pos="600"/>
        </w:tabs>
        <w:spacing w:before="120"/>
        <w:ind w:left="567"/>
        <w:jc w:val="both"/>
        <w:rPr>
          <w:i/>
        </w:rPr>
      </w:pPr>
      <w:r w:rsidRPr="00631255">
        <w:rPr>
          <w:i/>
        </w:rPr>
        <w:t>сооружения производственного и непроизводственного назначения всех групп капитальности (наружные этажерки, галереи, газгольдеры)</w:t>
      </w:r>
      <w:r>
        <w:rPr>
          <w:i/>
        </w:rPr>
        <w:t>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  <w:rPr>
          <w:i/>
        </w:rPr>
      </w:pPr>
      <w:r>
        <w:rPr>
          <w:i/>
        </w:rPr>
        <w:t>Пример:</w:t>
      </w:r>
    </w:p>
    <w:p w:rsidR="00D339E4" w:rsidRPr="00AE64D5" w:rsidRDefault="00D339E4" w:rsidP="00D339E4"/>
    <w:p w:rsidR="00D339E4" w:rsidRDefault="00AF1D86" w:rsidP="00D339E4">
      <w:pPr>
        <w:jc w:val="both"/>
        <w:rPr>
          <w:i/>
        </w:rPr>
      </w:pPr>
      <w:r>
        <w:rPr>
          <w:i/>
        </w:rPr>
        <w:t xml:space="preserve">Настоящий Стандарт регулирует выбор поставщика товаров/работ/услуг по всем видам закупок </w:t>
      </w:r>
      <w:r w:rsidR="00364BDB">
        <w:rPr>
          <w:i/>
        </w:rPr>
        <w:t xml:space="preserve">ОАО </w:t>
      </w:r>
      <w:r>
        <w:rPr>
          <w:i/>
        </w:rPr>
        <w:t xml:space="preserve">«АНХК» </w:t>
      </w:r>
    </w:p>
    <w:p w:rsidR="00D339E4" w:rsidRPr="00AE64D5" w:rsidRDefault="00D339E4" w:rsidP="00D339E4"/>
    <w:p w:rsidR="00D339E4" w:rsidRDefault="00AF1D86" w:rsidP="00D339E4">
      <w:pPr>
        <w:jc w:val="both"/>
        <w:rPr>
          <w:i/>
        </w:rPr>
      </w:pPr>
      <w:r>
        <w:rPr>
          <w:i/>
        </w:rPr>
        <w:lastRenderedPageBreak/>
        <w:t>Пример:</w:t>
      </w:r>
    </w:p>
    <w:p w:rsidR="00D339E4" w:rsidRPr="00AE64D5" w:rsidRDefault="00D339E4" w:rsidP="00D339E4"/>
    <w:p w:rsidR="00D339E4" w:rsidRPr="00426B06" w:rsidRDefault="00AF1D86" w:rsidP="00D339E4">
      <w:pPr>
        <w:jc w:val="both"/>
        <w:rPr>
          <w:i/>
        </w:rPr>
      </w:pPr>
      <w:r w:rsidRPr="00426B06">
        <w:rPr>
          <w:i/>
        </w:rPr>
        <w:t xml:space="preserve">Настоящий Стандарт распространяется на все виды работ (услуг) в области инвестиционной и операционной деятельности, а также капитального строительства, реконструкции и капитального ремонта объектов, предусмотренные бизнес-планом Общества. Стандарт также распространяется на приобретение </w:t>
      </w:r>
      <w:r>
        <w:rPr>
          <w:i/>
        </w:rPr>
        <w:t>материально-технических ресурсов</w:t>
      </w:r>
      <w:r w:rsidRPr="00426B06">
        <w:rPr>
          <w:i/>
        </w:rPr>
        <w:t>.</w:t>
      </w:r>
    </w:p>
    <w:p w:rsidR="00D339E4" w:rsidRPr="00AE64D5" w:rsidRDefault="00D339E4" w:rsidP="00D339E4"/>
    <w:p w:rsidR="00D339E4" w:rsidRDefault="00AF1D86" w:rsidP="00D339E4">
      <w:pPr>
        <w:jc w:val="both"/>
      </w:pPr>
      <w:r>
        <w:t>7.5.4.3. И</w:t>
      </w:r>
      <w:r w:rsidRPr="00F65971">
        <w:t>сключения, касающиеся области действия</w:t>
      </w:r>
      <w:r>
        <w:t xml:space="preserve"> ЛНД (при наличии таковых)</w:t>
      </w:r>
      <w:r w:rsidRPr="00F65971">
        <w:t>.</w:t>
      </w:r>
    </w:p>
    <w:p w:rsidR="00D339E4" w:rsidRDefault="00D339E4" w:rsidP="00D339E4">
      <w:pPr>
        <w:jc w:val="both"/>
      </w:pPr>
    </w:p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Pr="00AE64D5" w:rsidRDefault="00D339E4" w:rsidP="00D339E4"/>
    <w:p w:rsidR="00D339E4" w:rsidRPr="00D832B7" w:rsidRDefault="00AF1D86" w:rsidP="00D339E4">
      <w:pPr>
        <w:jc w:val="both"/>
        <w:rPr>
          <w:i/>
        </w:rPr>
      </w:pPr>
      <w:r w:rsidRPr="00D832B7">
        <w:rPr>
          <w:i/>
        </w:rPr>
        <w:t>Настоящий</w:t>
      </w:r>
      <w:r>
        <w:rPr>
          <w:i/>
        </w:rPr>
        <w:t xml:space="preserve"> Стандарт</w:t>
      </w:r>
      <w:r w:rsidRPr="00D832B7">
        <w:rPr>
          <w:i/>
        </w:rPr>
        <w:t xml:space="preserve"> не распространяется на управление прекурсорами наркотических средств и психотропных веществ. </w:t>
      </w:r>
    </w:p>
    <w:p w:rsidR="00D339E4" w:rsidRPr="00AE64D5" w:rsidRDefault="00D339E4" w:rsidP="00D339E4"/>
    <w:p w:rsidR="00D339E4" w:rsidRPr="00426B06" w:rsidRDefault="00AF1D86" w:rsidP="00D339E4">
      <w:pPr>
        <w:jc w:val="both"/>
        <w:rPr>
          <w:i/>
        </w:rPr>
      </w:pPr>
      <w:r w:rsidRPr="00426B06">
        <w:rPr>
          <w:i/>
        </w:rPr>
        <w:t>Пример:</w:t>
      </w:r>
    </w:p>
    <w:p w:rsidR="00D339E4" w:rsidRDefault="00D339E4" w:rsidP="00D339E4"/>
    <w:p w:rsidR="00D339E4" w:rsidRPr="00426B06" w:rsidRDefault="00AF1D86" w:rsidP="00D339E4">
      <w:pPr>
        <w:jc w:val="both"/>
        <w:rPr>
          <w:i/>
        </w:rPr>
      </w:pPr>
      <w:r w:rsidRPr="00426B06">
        <w:rPr>
          <w:i/>
        </w:rPr>
        <w:t>Действие настоящего Стандарта не распространяется на сделки, совершенные за наличный расчет при розничной купле-продаже, в том числе совершенные на подотчетные суммы, командировочные расходы и т.п., а также на договоры, подпадающие под действие трудового законодательства.</w:t>
      </w:r>
    </w:p>
    <w:p w:rsidR="00D339E4" w:rsidRPr="00D832B7" w:rsidRDefault="00D339E4" w:rsidP="00D339E4"/>
    <w:p w:rsidR="00D339E4" w:rsidRDefault="00AF1D86" w:rsidP="00D339E4">
      <w:pPr>
        <w:pStyle w:val="a9"/>
        <w:spacing w:after="0"/>
        <w:jc w:val="both"/>
      </w:pPr>
      <w:r>
        <w:t>7.5.4.4. Особенности взаимодействия с дочерними и управляемыми обществами (при наличии таковых).</w:t>
      </w:r>
      <w:r w:rsidRPr="00F65971">
        <w:t xml:space="preserve">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7.5.4.5. Особенности взаимодействия с распорядительными документами, ЛНД и иными внутренними документами.</w:t>
      </w:r>
    </w:p>
    <w:p w:rsidR="00D339E4" w:rsidRDefault="00D339E4" w:rsidP="00D339E4">
      <w:pPr>
        <w:jc w:val="both"/>
      </w:pPr>
    </w:p>
    <w:p w:rsidR="00D339E4" w:rsidRPr="008A26B8" w:rsidRDefault="00AF1D86" w:rsidP="00D339E4">
      <w:pPr>
        <w:pStyle w:val="affa"/>
        <w:spacing w:before="0" w:after="0"/>
        <w:rPr>
          <w:i/>
          <w:szCs w:val="24"/>
        </w:rPr>
      </w:pPr>
      <w:r w:rsidRPr="008A26B8">
        <w:rPr>
          <w:i/>
          <w:szCs w:val="24"/>
        </w:rPr>
        <w:t>Пример:</w:t>
      </w:r>
    </w:p>
    <w:p w:rsidR="00D339E4" w:rsidRDefault="00D339E4" w:rsidP="00D339E4">
      <w:pPr>
        <w:jc w:val="both"/>
      </w:pPr>
    </w:p>
    <w:p w:rsidR="00D339E4" w:rsidRPr="009F39F8" w:rsidRDefault="00AF1D86" w:rsidP="00D339E4">
      <w:pPr>
        <w:jc w:val="both"/>
        <w:rPr>
          <w:rFonts w:ascii="Arial" w:hAnsi="Arial" w:cs="Arial"/>
          <w:i/>
        </w:rPr>
      </w:pPr>
      <w:r>
        <w:rPr>
          <w:i/>
        </w:rPr>
        <w:t>Р</w:t>
      </w:r>
      <w:r w:rsidRPr="009F39F8">
        <w:rPr>
          <w:i/>
        </w:rPr>
        <w:t>аспорядительные</w:t>
      </w:r>
      <w:r>
        <w:rPr>
          <w:i/>
        </w:rPr>
        <w:t xml:space="preserve">, </w:t>
      </w:r>
      <w:r w:rsidRPr="009F39F8">
        <w:rPr>
          <w:i/>
        </w:rPr>
        <w:t>локальные нормативные документы</w:t>
      </w:r>
      <w:r>
        <w:rPr>
          <w:i/>
        </w:rPr>
        <w:t xml:space="preserve"> и иные внутренние документы</w:t>
      </w:r>
      <w:r w:rsidRPr="009F39F8">
        <w:rPr>
          <w:i/>
        </w:rPr>
        <w:t xml:space="preserve"> не должны противоречить настоящему</w:t>
      </w:r>
      <w:r>
        <w:rPr>
          <w:i/>
        </w:rPr>
        <w:t xml:space="preserve"> Стандарту</w:t>
      </w:r>
      <w:r w:rsidRPr="009F39F8">
        <w:rPr>
          <w:rFonts w:ascii="Arial" w:hAnsi="Arial" w:cs="Arial"/>
          <w:i/>
        </w:rPr>
        <w:t>.</w:t>
      </w:r>
    </w:p>
    <w:p w:rsidR="00D339E4" w:rsidRDefault="00D339E4" w:rsidP="00D339E4">
      <w:pPr>
        <w:pStyle w:val="a9"/>
        <w:spacing w:after="0"/>
        <w:jc w:val="both"/>
      </w:pPr>
    </w:p>
    <w:p w:rsidR="00D339E4" w:rsidRDefault="00AF1D86" w:rsidP="00D339E4">
      <w:pPr>
        <w:pStyle w:val="a9"/>
        <w:spacing w:after="0"/>
        <w:jc w:val="both"/>
      </w:pPr>
      <w:r>
        <w:t>7.5.4.6 В случае если ЛНД содержит требования, обязательные для выполнения контрагентом, в настоящем подразделе устанавливаются требования по включению в договор с контрагентом соответствующих условий, требуемых для соблюдения контрагентом положений установленных данным ЛНД</w:t>
      </w:r>
      <w:r w:rsidRPr="00E65682">
        <w:t>.</w:t>
      </w:r>
      <w:r>
        <w:t xml:space="preserve"> </w:t>
      </w:r>
    </w:p>
    <w:p w:rsidR="00D339E4" w:rsidRDefault="00D339E4" w:rsidP="00D339E4">
      <w:pPr>
        <w:pStyle w:val="affa"/>
        <w:spacing w:before="0" w:after="0"/>
        <w:rPr>
          <w:szCs w:val="24"/>
        </w:rPr>
      </w:pPr>
    </w:p>
    <w:p w:rsidR="00D339E4" w:rsidRPr="008A26B8" w:rsidRDefault="00AF1D86" w:rsidP="00D339E4">
      <w:pPr>
        <w:pStyle w:val="affa"/>
        <w:spacing w:before="0" w:after="0"/>
        <w:rPr>
          <w:i/>
          <w:szCs w:val="24"/>
        </w:rPr>
      </w:pPr>
      <w:r w:rsidRPr="008A26B8">
        <w:rPr>
          <w:i/>
          <w:szCs w:val="24"/>
        </w:rPr>
        <w:t>Пример:</w:t>
      </w:r>
    </w:p>
    <w:p w:rsidR="00D339E4" w:rsidRDefault="00D339E4" w:rsidP="00D339E4">
      <w:pPr>
        <w:pStyle w:val="affa"/>
        <w:spacing w:before="0" w:after="0"/>
        <w:rPr>
          <w:szCs w:val="24"/>
        </w:rPr>
      </w:pPr>
    </w:p>
    <w:p w:rsidR="00D339E4" w:rsidRPr="00740E14" w:rsidRDefault="00AF1D86" w:rsidP="00D339E4">
      <w:pPr>
        <w:pStyle w:val="affa"/>
        <w:spacing w:before="0" w:after="0"/>
        <w:rPr>
          <w:rFonts w:ascii="Arial" w:hAnsi="Arial" w:cs="Arial"/>
          <w:i/>
          <w:caps/>
          <w:sz w:val="20"/>
          <w:szCs w:val="24"/>
        </w:rPr>
      </w:pPr>
      <w:r w:rsidRPr="00740E14">
        <w:rPr>
          <w:i/>
          <w:szCs w:val="24"/>
        </w:rPr>
        <w:t xml:space="preserve">Структурные подразделения </w:t>
      </w:r>
      <w:r w:rsidR="00323860">
        <w:rPr>
          <w:i/>
          <w:szCs w:val="24"/>
        </w:rPr>
        <w:t>ПАО</w:t>
      </w:r>
      <w:r w:rsidRPr="00740E14">
        <w:rPr>
          <w:i/>
          <w:szCs w:val="24"/>
        </w:rPr>
        <w:t xml:space="preserve"> «НК «Роснефть» и дочерние общества </w:t>
      </w:r>
      <w:r>
        <w:rPr>
          <w:i/>
          <w:szCs w:val="24"/>
        </w:rPr>
        <w:br/>
      </w:r>
      <w:r w:rsidR="00B91BBF">
        <w:rPr>
          <w:i/>
          <w:szCs w:val="24"/>
        </w:rPr>
        <w:t>П</w:t>
      </w:r>
      <w:r w:rsidRPr="00740E14">
        <w:rPr>
          <w:i/>
          <w:szCs w:val="24"/>
        </w:rPr>
        <w:t xml:space="preserve">АО «НК «Роснефть» при оформлении договоров с </w:t>
      </w:r>
      <w:r>
        <w:rPr>
          <w:i/>
          <w:szCs w:val="24"/>
        </w:rPr>
        <w:t>п</w:t>
      </w:r>
      <w:r w:rsidRPr="00740E14">
        <w:rPr>
          <w:i/>
          <w:szCs w:val="24"/>
        </w:rPr>
        <w:t xml:space="preserve">одрядными (сервисными) организациями, оказывающими услуги по обращению с отходами, обязаны включить в договоры соответствующие условия, для соблюдения </w:t>
      </w:r>
      <w:r>
        <w:rPr>
          <w:i/>
          <w:szCs w:val="24"/>
        </w:rPr>
        <w:t>п</w:t>
      </w:r>
      <w:r w:rsidRPr="00740E14">
        <w:rPr>
          <w:i/>
          <w:szCs w:val="24"/>
        </w:rPr>
        <w:t xml:space="preserve">одрядной (сервисной) организацией требований, установленных настоящим  </w:t>
      </w:r>
      <w:r>
        <w:rPr>
          <w:i/>
          <w:szCs w:val="24"/>
        </w:rPr>
        <w:t>Стандартом</w:t>
      </w:r>
      <w:r w:rsidRPr="00740E14">
        <w:rPr>
          <w:rFonts w:ascii="Arial" w:hAnsi="Arial" w:cs="Arial"/>
          <w:i/>
          <w:caps/>
          <w:sz w:val="20"/>
          <w:szCs w:val="24"/>
        </w:rPr>
        <w:t>.</w:t>
      </w:r>
    </w:p>
    <w:p w:rsidR="00D339E4" w:rsidRPr="00AE64D5" w:rsidRDefault="00D339E4" w:rsidP="00D339E4"/>
    <w:p w:rsidR="00D339E4" w:rsidRPr="008A26B8" w:rsidRDefault="00AF1D86" w:rsidP="00D339E4">
      <w:pPr>
        <w:pStyle w:val="affa"/>
        <w:spacing w:before="0" w:after="0"/>
        <w:rPr>
          <w:i/>
          <w:szCs w:val="24"/>
        </w:rPr>
      </w:pPr>
      <w:r w:rsidRPr="008A26B8">
        <w:rPr>
          <w:i/>
          <w:szCs w:val="24"/>
        </w:rPr>
        <w:t>Пример:</w:t>
      </w:r>
    </w:p>
    <w:p w:rsidR="00D339E4" w:rsidRPr="001C2B39" w:rsidRDefault="00D339E4" w:rsidP="00D339E4">
      <w:pPr>
        <w:pStyle w:val="affa"/>
        <w:spacing w:before="0" w:after="0"/>
        <w:rPr>
          <w:szCs w:val="24"/>
        </w:rPr>
      </w:pPr>
    </w:p>
    <w:p w:rsidR="00D339E4" w:rsidRPr="002B75D7" w:rsidRDefault="00AF1D86" w:rsidP="00D339E4">
      <w:pPr>
        <w:pStyle w:val="affa"/>
        <w:spacing w:before="0" w:after="0"/>
        <w:rPr>
          <w:i/>
          <w:szCs w:val="24"/>
        </w:rPr>
      </w:pPr>
      <w:r w:rsidRPr="002B75D7">
        <w:rPr>
          <w:i/>
          <w:szCs w:val="24"/>
        </w:rPr>
        <w:lastRenderedPageBreak/>
        <w:t xml:space="preserve">Структурные подразделения </w:t>
      </w:r>
      <w:r w:rsidR="00323860">
        <w:rPr>
          <w:i/>
          <w:szCs w:val="24"/>
        </w:rPr>
        <w:t>ПАО</w:t>
      </w:r>
      <w:r w:rsidRPr="002B75D7">
        <w:rPr>
          <w:i/>
          <w:szCs w:val="24"/>
        </w:rPr>
        <w:t xml:space="preserve"> «НК «Роснефть» и дочерние общества </w:t>
      </w:r>
      <w:r>
        <w:rPr>
          <w:i/>
          <w:szCs w:val="24"/>
        </w:rPr>
        <w:br/>
      </w:r>
      <w:r w:rsidR="00323860">
        <w:rPr>
          <w:i/>
          <w:szCs w:val="24"/>
        </w:rPr>
        <w:t>ПАО</w:t>
      </w:r>
      <w:r w:rsidRPr="002B75D7">
        <w:rPr>
          <w:i/>
          <w:szCs w:val="24"/>
        </w:rPr>
        <w:t xml:space="preserve"> «НК «Роснефть» при оформлении договоров с подрядными организациями, задействованными в процессе разработки проектно-технической документации, обязаны включать в условия договора пункт о неукоснительном выполнении подрядной организацией настоящих Методических указаний.</w:t>
      </w:r>
    </w:p>
    <w:p w:rsidR="00D339E4" w:rsidRPr="00AE64D5" w:rsidRDefault="00D339E4" w:rsidP="00D339E4"/>
    <w:p w:rsidR="00D339E4" w:rsidRDefault="00AF1D86" w:rsidP="00D339E4">
      <w:pPr>
        <w:pStyle w:val="affa"/>
        <w:spacing w:before="0" w:after="0"/>
        <w:rPr>
          <w:i/>
          <w:szCs w:val="24"/>
        </w:rPr>
      </w:pPr>
      <w:r w:rsidRPr="008A26B8">
        <w:rPr>
          <w:i/>
          <w:szCs w:val="24"/>
        </w:rPr>
        <w:t>Пример:</w:t>
      </w:r>
    </w:p>
    <w:p w:rsidR="00D339E4" w:rsidRPr="00AE64D5" w:rsidRDefault="00D339E4" w:rsidP="00D339E4"/>
    <w:p w:rsidR="00D339E4" w:rsidRPr="00E8168F" w:rsidRDefault="00AF1D86" w:rsidP="00D339E4">
      <w:pPr>
        <w:pStyle w:val="affa"/>
        <w:spacing w:before="0" w:after="0"/>
        <w:rPr>
          <w:i/>
          <w:szCs w:val="24"/>
        </w:rPr>
      </w:pPr>
      <w:r w:rsidRPr="00E8168F">
        <w:rPr>
          <w:i/>
          <w:szCs w:val="24"/>
        </w:rPr>
        <w:t xml:space="preserve">Структурные подразделения </w:t>
      </w:r>
      <w:r w:rsidR="00323860">
        <w:rPr>
          <w:i/>
          <w:szCs w:val="24"/>
        </w:rPr>
        <w:t>ПАО</w:t>
      </w:r>
      <w:r w:rsidRPr="00E8168F">
        <w:rPr>
          <w:i/>
          <w:szCs w:val="24"/>
        </w:rPr>
        <w:t xml:space="preserve"> «НК «Роснефть» и дочерние общества </w:t>
      </w:r>
      <w:r w:rsidR="00B91BBF">
        <w:rPr>
          <w:i/>
          <w:szCs w:val="24"/>
        </w:rPr>
        <w:t>П</w:t>
      </w:r>
      <w:r w:rsidRPr="00E8168F">
        <w:rPr>
          <w:i/>
          <w:szCs w:val="24"/>
        </w:rPr>
        <w:t>АО «НК «Роснефть» при оформлении договоров с подрядными (сервисными) организациями, осуществляющими деятельность по ведению бухгалтерского и налогового учета, обязаны включить в договор</w:t>
      </w:r>
      <w:r>
        <w:rPr>
          <w:i/>
          <w:szCs w:val="24"/>
        </w:rPr>
        <w:t>ы</w:t>
      </w:r>
      <w:r w:rsidRPr="00E8168F">
        <w:rPr>
          <w:i/>
          <w:szCs w:val="24"/>
        </w:rPr>
        <w:t xml:space="preserve"> соответствующие условия, требуемые для соблюдения указанными подрядными (сервисными) организациями, требований, установленных настоящим </w:t>
      </w:r>
      <w:r>
        <w:rPr>
          <w:i/>
          <w:szCs w:val="24"/>
        </w:rPr>
        <w:t>Стандарт</w:t>
      </w:r>
      <w:r w:rsidRPr="00E8168F">
        <w:rPr>
          <w:i/>
          <w:szCs w:val="24"/>
        </w:rPr>
        <w:t>.</w:t>
      </w:r>
    </w:p>
    <w:p w:rsidR="00D339E4" w:rsidRDefault="00D339E4" w:rsidP="00D339E4">
      <w:pPr>
        <w:pStyle w:val="a9"/>
        <w:spacing w:after="0"/>
        <w:jc w:val="both"/>
      </w:pPr>
    </w:p>
    <w:p w:rsidR="00D339E4" w:rsidRPr="00E65682" w:rsidRDefault="00AF1D86" w:rsidP="00D339E4">
      <w:pPr>
        <w:pStyle w:val="a9"/>
        <w:spacing w:after="0"/>
        <w:jc w:val="both"/>
      </w:pPr>
      <w:r>
        <w:t xml:space="preserve">В случае вынесения функций на аутсорсинг в ООО «РН-Учет» или привлечения  в качестве единственной подрядной организации </w:t>
      </w:r>
      <w:r w:rsidR="00A22799">
        <w:t>Общества Группы</w:t>
      </w:r>
      <w:r>
        <w:t xml:space="preserve"> (например, ООО «РН-Информ») допускается указывать конкретное наименование </w:t>
      </w:r>
      <w:r w:rsidR="00A22799">
        <w:t>ОГ</w:t>
      </w:r>
      <w:r>
        <w:t>. Не рекомендуется указание наименований прочих юридических лиц, не входящих в периметр Компании.</w:t>
      </w:r>
    </w:p>
    <w:p w:rsidR="00D339E4" w:rsidRPr="00AE64D5" w:rsidRDefault="00D339E4" w:rsidP="00D339E4"/>
    <w:p w:rsidR="00D339E4" w:rsidRDefault="00AF1D86" w:rsidP="00D339E4">
      <w:pPr>
        <w:pStyle w:val="affa"/>
        <w:spacing w:before="0" w:after="0"/>
        <w:rPr>
          <w:i/>
          <w:szCs w:val="24"/>
        </w:rPr>
      </w:pPr>
      <w:r>
        <w:rPr>
          <w:i/>
          <w:szCs w:val="24"/>
        </w:rPr>
        <w:t>Пример:</w:t>
      </w:r>
    </w:p>
    <w:p w:rsidR="00D339E4" w:rsidRPr="00AE64D5" w:rsidRDefault="00D339E4" w:rsidP="00D339E4"/>
    <w:p w:rsidR="00D339E4" w:rsidRPr="00E8168F" w:rsidRDefault="00AF1D86" w:rsidP="00D339E4">
      <w:pPr>
        <w:pStyle w:val="affa"/>
        <w:spacing w:before="0" w:after="0"/>
        <w:rPr>
          <w:i/>
          <w:szCs w:val="24"/>
        </w:rPr>
      </w:pPr>
      <w:r w:rsidRPr="00E8168F">
        <w:rPr>
          <w:i/>
          <w:szCs w:val="24"/>
        </w:rPr>
        <w:t xml:space="preserve">Структурные подразделения </w:t>
      </w:r>
      <w:r>
        <w:rPr>
          <w:i/>
          <w:szCs w:val="24"/>
        </w:rPr>
        <w:t>Общества</w:t>
      </w:r>
      <w:r w:rsidRPr="00E8168F">
        <w:rPr>
          <w:i/>
          <w:szCs w:val="24"/>
        </w:rPr>
        <w:t xml:space="preserve"> при оформлении договоров с </w:t>
      </w:r>
      <w:r>
        <w:rPr>
          <w:i/>
          <w:szCs w:val="24"/>
        </w:rPr>
        <w:t>ООО «РН-Учет»</w:t>
      </w:r>
      <w:r w:rsidRPr="00E8168F">
        <w:rPr>
          <w:i/>
          <w:szCs w:val="24"/>
        </w:rPr>
        <w:t>, обязаны включить в договор</w:t>
      </w:r>
      <w:r>
        <w:rPr>
          <w:i/>
          <w:szCs w:val="24"/>
        </w:rPr>
        <w:t>ы</w:t>
      </w:r>
      <w:r w:rsidRPr="00E8168F">
        <w:rPr>
          <w:i/>
          <w:szCs w:val="24"/>
        </w:rPr>
        <w:t xml:space="preserve"> соответствующие условия, требуемые для соблюдения </w:t>
      </w:r>
      <w:r>
        <w:rPr>
          <w:i/>
          <w:szCs w:val="24"/>
        </w:rPr>
        <w:t>ООО «РН-Учет»</w:t>
      </w:r>
      <w:r w:rsidRPr="00E8168F">
        <w:rPr>
          <w:i/>
          <w:szCs w:val="24"/>
        </w:rPr>
        <w:t>, требований, установленных настоящим</w:t>
      </w:r>
      <w:r>
        <w:rPr>
          <w:i/>
          <w:szCs w:val="24"/>
        </w:rPr>
        <w:t xml:space="preserve"> Стандартом</w:t>
      </w:r>
      <w:r w:rsidRPr="00E8168F">
        <w:rPr>
          <w:i/>
          <w:szCs w:val="24"/>
        </w:rPr>
        <w:t>.</w:t>
      </w:r>
    </w:p>
    <w:p w:rsidR="00D339E4" w:rsidRPr="00AE64D5" w:rsidRDefault="00D339E4" w:rsidP="00D339E4"/>
    <w:p w:rsidR="00D339E4" w:rsidRPr="00AE64D5" w:rsidRDefault="00D339E4" w:rsidP="00D339E4"/>
    <w:p w:rsidR="00D339E4" w:rsidRPr="0045635F" w:rsidRDefault="00AF1D86" w:rsidP="00D339E4">
      <w:pPr>
        <w:pStyle w:val="3"/>
        <w:keepNext w:val="0"/>
        <w:spacing w:before="0" w:after="0"/>
        <w:jc w:val="both"/>
        <w:rPr>
          <w:i/>
          <w:caps/>
          <w:color w:val="000000"/>
          <w:sz w:val="20"/>
        </w:rPr>
      </w:pPr>
      <w:bookmarkStart w:id="243" w:name="_Toc326675533"/>
      <w:r w:rsidRPr="0045635F">
        <w:rPr>
          <w:i/>
          <w:caps/>
          <w:color w:val="000000"/>
          <w:sz w:val="20"/>
        </w:rPr>
        <w:t>7.5.5</w:t>
      </w:r>
      <w:r>
        <w:rPr>
          <w:i/>
          <w:caps/>
          <w:color w:val="000000"/>
          <w:sz w:val="20"/>
        </w:rPr>
        <w:t>.</w:t>
      </w:r>
      <w:r>
        <w:rPr>
          <w:i/>
          <w:caps/>
          <w:color w:val="000000"/>
          <w:sz w:val="20"/>
        </w:rPr>
        <w:tab/>
      </w:r>
      <w:r w:rsidRPr="0045635F">
        <w:rPr>
          <w:i/>
          <w:caps/>
          <w:color w:val="000000"/>
          <w:sz w:val="20"/>
        </w:rPr>
        <w:t>Подраздел «Период действия и порядок внесения изменений»</w:t>
      </w:r>
      <w:bookmarkEnd w:id="243"/>
    </w:p>
    <w:p w:rsidR="00D339E4" w:rsidRPr="00AE64D5" w:rsidRDefault="00D339E4" w:rsidP="00D339E4">
      <w:pPr>
        <w:jc w:val="both"/>
      </w:pPr>
    </w:p>
    <w:p w:rsidR="00D339E4" w:rsidRDefault="00AF1D86" w:rsidP="00D339E4">
      <w:pPr>
        <w:jc w:val="both"/>
      </w:pPr>
      <w:r w:rsidRPr="00B9170D">
        <w:t>Подраздел создается для указания информации о сроках действия ЛНД, порядке его утверждения, введения в действие, отмены, внесения изменений в ЛНД.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F65971">
        <w:t xml:space="preserve">В </w:t>
      </w:r>
      <w:r>
        <w:t>под</w:t>
      </w:r>
      <w:r w:rsidRPr="00F65971">
        <w:t>разделе «Период действия и порядок внесения изменений» указывается информация:</w:t>
      </w:r>
    </w:p>
    <w:p w:rsidR="00D339E4" w:rsidRDefault="00AF1D86" w:rsidP="00D339E4">
      <w:pPr>
        <w:numPr>
          <w:ilvl w:val="0"/>
          <w:numId w:val="29"/>
        </w:numPr>
        <w:tabs>
          <w:tab w:val="clear" w:pos="425"/>
          <w:tab w:val="num" w:pos="561"/>
        </w:tabs>
        <w:spacing w:before="120"/>
        <w:ind w:left="561" w:hanging="374"/>
        <w:jc w:val="both"/>
      </w:pPr>
      <w:r>
        <w:t xml:space="preserve">о периоде </w:t>
      </w:r>
      <w:r w:rsidRPr="00014210">
        <w:t>действия ЛНД (</w:t>
      </w:r>
      <w:r>
        <w:t>постоянного или временного действия</w:t>
      </w:r>
      <w:r w:rsidRPr="00014210">
        <w:t>)</w:t>
      </w:r>
      <w:r>
        <w:t>;</w:t>
      </w:r>
    </w:p>
    <w:p w:rsidR="00D339E4" w:rsidRDefault="00AF1D86" w:rsidP="00D339E4">
      <w:pPr>
        <w:numPr>
          <w:ilvl w:val="0"/>
          <w:numId w:val="29"/>
        </w:numPr>
        <w:tabs>
          <w:tab w:val="clear" w:pos="425"/>
          <w:tab w:val="num" w:pos="561"/>
        </w:tabs>
        <w:spacing w:before="120"/>
        <w:ind w:left="561" w:hanging="374"/>
        <w:jc w:val="both"/>
      </w:pPr>
      <w:r>
        <w:t xml:space="preserve">о </w:t>
      </w:r>
      <w:r w:rsidRPr="00F65971">
        <w:t>порядке вступления в силу</w:t>
      </w:r>
      <w:r>
        <w:t xml:space="preserve"> ЛНД.</w:t>
      </w:r>
    </w:p>
    <w:p w:rsidR="00D339E4" w:rsidRPr="00AE64D5" w:rsidRDefault="00D339E4" w:rsidP="00D339E4"/>
    <w:p w:rsidR="00D339E4" w:rsidRPr="00C77241" w:rsidRDefault="00AF1D86" w:rsidP="00D339E4">
      <w:pPr>
        <w:jc w:val="both"/>
        <w:rPr>
          <w:i/>
        </w:rPr>
      </w:pPr>
      <w:r w:rsidRPr="00C77241">
        <w:rPr>
          <w:i/>
        </w:rPr>
        <w:t>Пример:</w:t>
      </w:r>
    </w:p>
    <w:p w:rsidR="00D339E4" w:rsidRPr="00C77241" w:rsidRDefault="00D339E4" w:rsidP="00D339E4">
      <w:pPr>
        <w:jc w:val="both"/>
        <w:rPr>
          <w:i/>
        </w:rPr>
      </w:pPr>
    </w:p>
    <w:p w:rsidR="00D339E4" w:rsidRPr="00C77241" w:rsidRDefault="00AF1D86" w:rsidP="00D339E4">
      <w:pPr>
        <w:jc w:val="both"/>
        <w:rPr>
          <w:i/>
        </w:rPr>
      </w:pPr>
      <w:r w:rsidRPr="00C77241">
        <w:rPr>
          <w:i/>
        </w:rPr>
        <w:t>Стандарт являются локальным нормативным документом постоянного действия.</w:t>
      </w:r>
    </w:p>
    <w:p w:rsidR="00D339E4" w:rsidRPr="00C77241" w:rsidRDefault="00D339E4" w:rsidP="00D339E4">
      <w:pPr>
        <w:jc w:val="both"/>
        <w:rPr>
          <w:i/>
        </w:rPr>
      </w:pPr>
    </w:p>
    <w:p w:rsidR="00D339E4" w:rsidRPr="00C77241" w:rsidRDefault="00AF1D86" w:rsidP="00D339E4">
      <w:pPr>
        <w:jc w:val="both"/>
        <w:rPr>
          <w:i/>
        </w:rPr>
      </w:pPr>
      <w:r w:rsidRPr="00C77241">
        <w:rPr>
          <w:i/>
        </w:rPr>
        <w:t>Пример:</w:t>
      </w:r>
    </w:p>
    <w:p w:rsidR="00D339E4" w:rsidRPr="00C77241" w:rsidRDefault="00D339E4" w:rsidP="00D339E4">
      <w:pPr>
        <w:jc w:val="both"/>
        <w:rPr>
          <w:i/>
        </w:rPr>
      </w:pPr>
    </w:p>
    <w:p w:rsidR="00D339E4" w:rsidRPr="00C77241" w:rsidRDefault="00AF1D86" w:rsidP="00D339E4">
      <w:pPr>
        <w:jc w:val="both"/>
        <w:rPr>
          <w:i/>
        </w:rPr>
      </w:pPr>
      <w:r w:rsidRPr="00C77241">
        <w:rPr>
          <w:i/>
        </w:rPr>
        <w:t xml:space="preserve">Настоящее Положение является локальным нормативным документом временного действия до завершения периода окупаемости проекта ВНХК, определяемого решением Инвестиционного Комитета </w:t>
      </w:r>
      <w:r w:rsidR="00323860">
        <w:rPr>
          <w:i/>
        </w:rPr>
        <w:t>ПАО</w:t>
      </w:r>
      <w:r w:rsidRPr="00C77241">
        <w:rPr>
          <w:i/>
        </w:rPr>
        <w:t xml:space="preserve"> «НК «Роснефть».</w:t>
      </w:r>
    </w:p>
    <w:p w:rsidR="00D339E4" w:rsidRDefault="00D339E4" w:rsidP="00D339E4">
      <w:pPr>
        <w:jc w:val="both"/>
        <w:rPr>
          <w:i/>
        </w:rPr>
      </w:pPr>
    </w:p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Default="00D339E4" w:rsidP="00D339E4">
      <w:pPr>
        <w:pStyle w:val="33"/>
        <w:spacing w:before="0" w:after="0"/>
      </w:pPr>
    </w:p>
    <w:p w:rsidR="00D339E4" w:rsidRPr="00E23C27" w:rsidRDefault="00AF1D86" w:rsidP="00D339E4">
      <w:pPr>
        <w:pStyle w:val="33"/>
        <w:spacing w:before="0" w:after="0"/>
        <w:rPr>
          <w:i/>
        </w:rPr>
      </w:pPr>
      <w:r w:rsidRPr="00E23C27">
        <w:rPr>
          <w:i/>
        </w:rPr>
        <w:lastRenderedPageBreak/>
        <w:t xml:space="preserve">Настоящее Положение утверждается и вводится в действие в </w:t>
      </w:r>
      <w:r w:rsidR="00323860">
        <w:rPr>
          <w:i/>
        </w:rPr>
        <w:t>ПАО</w:t>
      </w:r>
      <w:r w:rsidRPr="00E23C27">
        <w:rPr>
          <w:i/>
        </w:rPr>
        <w:t xml:space="preserve"> «НК «Роснефть» приказом </w:t>
      </w:r>
      <w:r w:rsidR="00323860">
        <w:rPr>
          <w:i/>
        </w:rPr>
        <w:t>ПАО</w:t>
      </w:r>
      <w:r w:rsidRPr="00E23C27">
        <w:rPr>
          <w:i/>
        </w:rPr>
        <w:t xml:space="preserve"> «НК «Роснефть».</w:t>
      </w:r>
    </w:p>
    <w:p w:rsidR="00D339E4" w:rsidRPr="00AE64D5" w:rsidRDefault="00D339E4" w:rsidP="00D339E4"/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Default="00D339E4" w:rsidP="00D339E4">
      <w:pPr>
        <w:pStyle w:val="33"/>
        <w:spacing w:before="0" w:after="0"/>
        <w:rPr>
          <w:i/>
        </w:rPr>
      </w:pPr>
    </w:p>
    <w:p w:rsidR="00D339E4" w:rsidRPr="00E23C27" w:rsidRDefault="00AF1D86" w:rsidP="00D339E4">
      <w:pPr>
        <w:pStyle w:val="33"/>
        <w:spacing w:before="0" w:after="0"/>
        <w:rPr>
          <w:i/>
        </w:rPr>
      </w:pPr>
      <w:r w:rsidRPr="004D1012">
        <w:rPr>
          <w:i/>
        </w:rPr>
        <w:t>Настоящий С</w:t>
      </w:r>
      <w:r>
        <w:rPr>
          <w:i/>
        </w:rPr>
        <w:t>тандарт</w:t>
      </w:r>
      <w:r w:rsidRPr="004D1012">
        <w:rPr>
          <w:i/>
        </w:rPr>
        <w:t xml:space="preserve"> утверждается Правлением </w:t>
      </w:r>
      <w:r w:rsidR="00323860">
        <w:rPr>
          <w:i/>
        </w:rPr>
        <w:t>ПАО</w:t>
      </w:r>
      <w:r w:rsidRPr="004D1012">
        <w:rPr>
          <w:i/>
        </w:rPr>
        <w:t xml:space="preserve"> «НК «Роснефть» </w:t>
      </w:r>
      <w:r>
        <w:rPr>
          <w:i/>
        </w:rPr>
        <w:t xml:space="preserve">и </w:t>
      </w:r>
      <w:r w:rsidRPr="004D1012">
        <w:rPr>
          <w:i/>
        </w:rPr>
        <w:t xml:space="preserve">вводится в действие в </w:t>
      </w:r>
      <w:r w:rsidR="00323860">
        <w:rPr>
          <w:i/>
        </w:rPr>
        <w:t>ПАО</w:t>
      </w:r>
      <w:r w:rsidRPr="004D1012">
        <w:rPr>
          <w:i/>
        </w:rPr>
        <w:t xml:space="preserve"> «НК «Роснефть» приказом </w:t>
      </w:r>
      <w:r w:rsidR="00323860">
        <w:rPr>
          <w:i/>
        </w:rPr>
        <w:t>ПАО</w:t>
      </w:r>
      <w:r w:rsidRPr="004D1012">
        <w:rPr>
          <w:i/>
        </w:rPr>
        <w:t xml:space="preserve"> «НК «Роснефть»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7.5.5.1. О порядке отмены действия ЛНД.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5A7587">
        <w:t>ЛНД действует до</w:t>
      </w:r>
      <w:r>
        <w:t>:</w:t>
      </w:r>
    </w:p>
    <w:p w:rsidR="00D339E4" w:rsidRDefault="00AF1D86" w:rsidP="00D339E4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5A7587">
        <w:t xml:space="preserve">признания его утратившим силу </w:t>
      </w:r>
      <w:r>
        <w:t xml:space="preserve">уполномоченным </w:t>
      </w:r>
      <w:r w:rsidRPr="005A7587">
        <w:t>органом</w:t>
      </w:r>
      <w:r>
        <w:t xml:space="preserve"> или должностным лицом,</w:t>
      </w:r>
      <w:r w:rsidRPr="005A7587">
        <w:t xml:space="preserve"> его утвердившим или имеющим на это соответствующие полн</w:t>
      </w:r>
      <w:r>
        <w:t>омочия в соответствии с Уставом или иными внутренними документами;</w:t>
      </w:r>
    </w:p>
    <w:p w:rsidR="00D339E4" w:rsidRDefault="00AF1D86" w:rsidP="00D339E4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до окончания его срока действия (при наличии срока действия).</w:t>
      </w:r>
    </w:p>
    <w:p w:rsidR="00D339E4" w:rsidRDefault="00D339E4" w:rsidP="00D339E4">
      <w:pPr>
        <w:jc w:val="both"/>
      </w:pPr>
    </w:p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Default="00D339E4" w:rsidP="00D339E4">
      <w:pPr>
        <w:jc w:val="both"/>
      </w:pPr>
    </w:p>
    <w:p w:rsidR="00D339E4" w:rsidRPr="00E23C27" w:rsidRDefault="00AF1D86" w:rsidP="00D339E4">
      <w:pPr>
        <w:jc w:val="both"/>
        <w:rPr>
          <w:i/>
        </w:rPr>
      </w:pPr>
      <w:r w:rsidRPr="00E23C27">
        <w:rPr>
          <w:i/>
        </w:rPr>
        <w:t xml:space="preserve">Положение признается утратившим силу в </w:t>
      </w:r>
      <w:r w:rsidR="00323860">
        <w:rPr>
          <w:i/>
        </w:rPr>
        <w:t>ПАО</w:t>
      </w:r>
      <w:r w:rsidRPr="00E23C27">
        <w:rPr>
          <w:i/>
        </w:rPr>
        <w:t xml:space="preserve"> «НК «Роснефть» на основании приказа </w:t>
      </w:r>
      <w:r w:rsidR="00323860">
        <w:rPr>
          <w:i/>
        </w:rPr>
        <w:t>ПАО</w:t>
      </w:r>
      <w:r w:rsidRPr="00E23C27">
        <w:rPr>
          <w:i/>
        </w:rPr>
        <w:t xml:space="preserve"> «НК «Роснефть».</w:t>
      </w:r>
    </w:p>
    <w:p w:rsidR="00D339E4" w:rsidRPr="00AE64D5" w:rsidRDefault="00D339E4" w:rsidP="00D339E4"/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Default="00D339E4" w:rsidP="00D339E4">
      <w:pPr>
        <w:jc w:val="both"/>
        <w:rPr>
          <w:i/>
        </w:rPr>
      </w:pPr>
    </w:p>
    <w:p w:rsidR="00D339E4" w:rsidRPr="004D1012" w:rsidRDefault="00AF1D86" w:rsidP="00D339E4">
      <w:pPr>
        <w:jc w:val="both"/>
        <w:rPr>
          <w:i/>
        </w:rPr>
      </w:pPr>
      <w:r w:rsidRPr="004D1012">
        <w:rPr>
          <w:i/>
        </w:rPr>
        <w:t>С</w:t>
      </w:r>
      <w:r>
        <w:rPr>
          <w:i/>
        </w:rPr>
        <w:t>тандарт</w:t>
      </w:r>
      <w:r w:rsidRPr="004D1012">
        <w:rPr>
          <w:i/>
        </w:rPr>
        <w:t xml:space="preserve"> признается утратившим силу в </w:t>
      </w:r>
      <w:r w:rsidR="00323860">
        <w:rPr>
          <w:i/>
        </w:rPr>
        <w:t>ПАО</w:t>
      </w:r>
      <w:r w:rsidRPr="004D1012">
        <w:rPr>
          <w:i/>
        </w:rPr>
        <w:t xml:space="preserve"> «НК «Роснефть» на основании решения Правления </w:t>
      </w:r>
      <w:r w:rsidR="00323860">
        <w:rPr>
          <w:i/>
        </w:rPr>
        <w:t>ПАО</w:t>
      </w:r>
      <w:r w:rsidRPr="004D1012">
        <w:rPr>
          <w:i/>
        </w:rPr>
        <w:t xml:space="preserve"> «НК «Роснефть».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7.5.5.2. О </w:t>
      </w:r>
      <w:r w:rsidRPr="00014210">
        <w:t xml:space="preserve">порядке </w:t>
      </w:r>
      <w:r>
        <w:t xml:space="preserve">инициирования и </w:t>
      </w:r>
      <w:r w:rsidRPr="00014210">
        <w:t>вступления в силу изменений ЛНД</w:t>
      </w:r>
      <w:r>
        <w:t>.</w:t>
      </w:r>
    </w:p>
    <w:p w:rsidR="00D339E4" w:rsidRPr="00AE64D5" w:rsidRDefault="00D339E4" w:rsidP="00D339E4"/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Default="00D339E4" w:rsidP="00D339E4">
      <w:pPr>
        <w:jc w:val="both"/>
      </w:pPr>
    </w:p>
    <w:p w:rsidR="00D339E4" w:rsidRPr="004D1012" w:rsidRDefault="00AF1D86" w:rsidP="00D339E4">
      <w:pPr>
        <w:jc w:val="both"/>
        <w:rPr>
          <w:i/>
        </w:rPr>
      </w:pPr>
      <w:r w:rsidRPr="004D1012">
        <w:rPr>
          <w:i/>
        </w:rPr>
        <w:t xml:space="preserve">Изменения в Положение вносятся приказом </w:t>
      </w:r>
      <w:r w:rsidR="00323860">
        <w:rPr>
          <w:i/>
        </w:rPr>
        <w:t>ПАО</w:t>
      </w:r>
      <w:r w:rsidRPr="004D1012">
        <w:rPr>
          <w:i/>
        </w:rPr>
        <w:t xml:space="preserve"> «НК «Роснефть».</w:t>
      </w:r>
    </w:p>
    <w:p w:rsidR="00D339E4" w:rsidRPr="00AE64D5" w:rsidRDefault="00D339E4" w:rsidP="00D339E4"/>
    <w:p w:rsidR="00D339E4" w:rsidRPr="004D1012" w:rsidRDefault="00AF1D86" w:rsidP="00D339E4">
      <w:pPr>
        <w:jc w:val="both"/>
        <w:rPr>
          <w:i/>
        </w:rPr>
      </w:pPr>
      <w:r w:rsidRPr="004D1012">
        <w:rPr>
          <w:i/>
        </w:rPr>
        <w:t>Инициаторами внесения изменений в С</w:t>
      </w:r>
      <w:r>
        <w:rPr>
          <w:i/>
        </w:rPr>
        <w:t>тандарт</w:t>
      </w:r>
      <w:r w:rsidRPr="004D1012">
        <w:rPr>
          <w:i/>
        </w:rPr>
        <w:t xml:space="preserve"> являются </w:t>
      </w:r>
      <w:r w:rsidRPr="00D832B7">
        <w:rPr>
          <w:i/>
        </w:rPr>
        <w:t xml:space="preserve">Департамент геологоразведочных работ и лицензирования </w:t>
      </w:r>
      <w:r w:rsidR="00323860">
        <w:rPr>
          <w:i/>
        </w:rPr>
        <w:t>ПАО</w:t>
      </w:r>
      <w:r w:rsidRPr="00D832B7">
        <w:rPr>
          <w:i/>
        </w:rPr>
        <w:t xml:space="preserve"> «НК «Роснефть»</w:t>
      </w:r>
      <w:r w:rsidRPr="004D1012">
        <w:rPr>
          <w:i/>
        </w:rPr>
        <w:t xml:space="preserve">, а также иные структурные подразделения </w:t>
      </w:r>
      <w:r w:rsidR="00323860">
        <w:rPr>
          <w:i/>
        </w:rPr>
        <w:t>ПАО</w:t>
      </w:r>
      <w:r w:rsidRPr="004D1012">
        <w:rPr>
          <w:i/>
        </w:rPr>
        <w:t xml:space="preserve"> «НК «Роснефть» и дочерние общества </w:t>
      </w:r>
      <w:r w:rsidR="00323860">
        <w:rPr>
          <w:i/>
        </w:rPr>
        <w:t>ПАО</w:t>
      </w:r>
      <w:r>
        <w:rPr>
          <w:i/>
        </w:rPr>
        <w:t> </w:t>
      </w:r>
      <w:r w:rsidRPr="004D1012">
        <w:rPr>
          <w:i/>
        </w:rPr>
        <w:t>«НК</w:t>
      </w:r>
      <w:r>
        <w:rPr>
          <w:i/>
        </w:rPr>
        <w:t> </w:t>
      </w:r>
      <w:r w:rsidRPr="004D1012">
        <w:rPr>
          <w:i/>
        </w:rPr>
        <w:t xml:space="preserve">«Роснефть» по согласованию с </w:t>
      </w:r>
      <w:r w:rsidRPr="00D832B7">
        <w:rPr>
          <w:i/>
        </w:rPr>
        <w:t>Департамент</w:t>
      </w:r>
      <w:r>
        <w:rPr>
          <w:i/>
        </w:rPr>
        <w:t>ом</w:t>
      </w:r>
      <w:r w:rsidRPr="00D832B7">
        <w:rPr>
          <w:i/>
        </w:rPr>
        <w:t xml:space="preserve"> геологоразведочных работ и лицензирования </w:t>
      </w:r>
      <w:r w:rsidR="00323860">
        <w:rPr>
          <w:i/>
        </w:rPr>
        <w:t>ПАО</w:t>
      </w:r>
      <w:r w:rsidRPr="00D832B7">
        <w:rPr>
          <w:i/>
        </w:rPr>
        <w:t xml:space="preserve"> «НК «Роснефть»</w:t>
      </w:r>
      <w:r w:rsidRPr="004D1012">
        <w:rPr>
          <w:i/>
        </w:rPr>
        <w:t>.</w:t>
      </w:r>
    </w:p>
    <w:p w:rsidR="00D339E4" w:rsidRPr="00AE64D5" w:rsidRDefault="00D339E4" w:rsidP="00D339E4"/>
    <w:p w:rsidR="00D339E4" w:rsidRPr="004D1012" w:rsidRDefault="00AF1D86" w:rsidP="00D339E4">
      <w:pPr>
        <w:jc w:val="both"/>
        <w:rPr>
          <w:i/>
        </w:rPr>
      </w:pPr>
      <w:r w:rsidRPr="004D1012">
        <w:rPr>
          <w:i/>
        </w:rPr>
        <w:t>Изменения в С</w:t>
      </w:r>
      <w:r>
        <w:rPr>
          <w:i/>
        </w:rPr>
        <w:t>тандарт</w:t>
      </w:r>
      <w:r w:rsidRPr="004D1012">
        <w:rPr>
          <w:i/>
        </w:rPr>
        <w:t xml:space="preserve"> вносятся в случаях: изменения законодательства РФ в области пожарной безопасности, изменения организационной структуры обеспечения пожарной безопасности объектов Компании и т.п.</w:t>
      </w:r>
    </w:p>
    <w:p w:rsidR="00D339E4" w:rsidRDefault="00D339E4" w:rsidP="00D339E4">
      <w:pPr>
        <w:jc w:val="both"/>
        <w:rPr>
          <w:bCs/>
        </w:rPr>
      </w:pPr>
    </w:p>
    <w:p w:rsidR="00D339E4" w:rsidRDefault="00D339E4" w:rsidP="00D339E4">
      <w:pPr>
        <w:jc w:val="both"/>
        <w:rPr>
          <w:bCs/>
        </w:rPr>
      </w:pPr>
    </w:p>
    <w:p w:rsidR="00D339E4" w:rsidRPr="00AE64D5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244" w:name="_Toc107645569"/>
      <w:bookmarkStart w:id="245" w:name="_Toc149979464"/>
      <w:bookmarkStart w:id="246" w:name="_Toc149981765"/>
      <w:bookmarkStart w:id="247" w:name="_Toc149983153"/>
      <w:bookmarkStart w:id="248" w:name="_Toc256007210"/>
      <w:bookmarkStart w:id="249" w:name="_Toc326675534"/>
      <w:bookmarkEnd w:id="238"/>
      <w:r w:rsidRPr="00AE64D5">
        <w:rPr>
          <w:i w:val="0"/>
          <w:iCs w:val="0"/>
          <w:caps/>
          <w:sz w:val="24"/>
          <w:szCs w:val="24"/>
        </w:rPr>
        <w:t>требования к разделу «Термины и определения</w:t>
      </w:r>
      <w:bookmarkEnd w:id="244"/>
      <w:bookmarkEnd w:id="245"/>
      <w:bookmarkEnd w:id="246"/>
      <w:bookmarkEnd w:id="247"/>
      <w:bookmarkEnd w:id="248"/>
      <w:r w:rsidRPr="00AE64D5">
        <w:rPr>
          <w:i w:val="0"/>
          <w:iCs w:val="0"/>
          <w:caps/>
          <w:sz w:val="24"/>
          <w:szCs w:val="24"/>
        </w:rPr>
        <w:t>»</w:t>
      </w:r>
      <w:bookmarkEnd w:id="249"/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313422">
        <w:t xml:space="preserve">Для обеспечения понимания пользователями ЛНД его требований и применяемых по тексту документа терминов создается раздел «Термины и определения», в котором должны быть перечислены все встречающиеся по тексту ЛНД термины и приведены их определения.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7.6.1. Термины и их определения в разделе должны указываться в единственном числе.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7.6.2. В ЛНД, которые разрабатываются в рамках одного направления деятельности необходимо применять единые термины.</w:t>
      </w:r>
    </w:p>
    <w:p w:rsidR="00D339E4" w:rsidRDefault="00D339E4" w:rsidP="00D339E4">
      <w:pPr>
        <w:jc w:val="both"/>
      </w:pPr>
    </w:p>
    <w:p w:rsidR="00D339E4" w:rsidRPr="00317F95" w:rsidRDefault="00AF1D86" w:rsidP="00D339E4">
      <w:pPr>
        <w:spacing w:before="120"/>
        <w:ind w:left="539"/>
        <w:jc w:val="both"/>
        <w:rPr>
          <w:i/>
          <w:u w:val="single"/>
        </w:rPr>
      </w:pPr>
      <w:r w:rsidRPr="00317F95">
        <w:rPr>
          <w:i/>
          <w:u w:val="single"/>
        </w:rPr>
        <w:t>Примечания:</w:t>
      </w:r>
    </w:p>
    <w:p w:rsidR="00D339E4" w:rsidRPr="00080769" w:rsidRDefault="00AF1D86" w:rsidP="00D339E4">
      <w:pPr>
        <w:ind w:left="539"/>
        <w:jc w:val="both"/>
        <w:rPr>
          <w:rStyle w:val="urtxtemph"/>
          <w:i/>
        </w:rPr>
      </w:pPr>
      <w:r w:rsidRPr="00080769">
        <w:rPr>
          <w:i/>
        </w:rPr>
        <w:t>При разработке ЛНД по направлению</w:t>
      </w:r>
      <w:r>
        <w:rPr>
          <w:i/>
        </w:rPr>
        <w:t xml:space="preserve"> деятельности</w:t>
      </w:r>
      <w:r w:rsidRPr="00080769">
        <w:rPr>
          <w:i/>
        </w:rPr>
        <w:t xml:space="preserve"> «Бурение скважин и скважинные технологии» следует использовать термин</w:t>
      </w:r>
      <w:r>
        <w:rPr>
          <w:i/>
        </w:rPr>
        <w:t>, например</w:t>
      </w:r>
      <w:r w:rsidRPr="00080769">
        <w:rPr>
          <w:i/>
        </w:rPr>
        <w:t xml:space="preserve"> «</w:t>
      </w:r>
      <w:r w:rsidRPr="00080769">
        <w:rPr>
          <w:rStyle w:val="urtxtemph"/>
          <w:i/>
          <w:iCs/>
        </w:rPr>
        <w:t xml:space="preserve">АВАРИЯ </w:t>
      </w:r>
      <w:r>
        <w:rPr>
          <w:rStyle w:val="urtxtemph"/>
          <w:i/>
          <w:iCs/>
        </w:rPr>
        <w:t>–</w:t>
      </w:r>
      <w:r w:rsidRPr="00080769">
        <w:rPr>
          <w:rStyle w:val="urtxtemph"/>
          <w:i/>
          <w:iCs/>
        </w:rPr>
        <w:t xml:space="preserve"> </w:t>
      </w:r>
      <w:r w:rsidRPr="00080769">
        <w:rPr>
          <w:rStyle w:val="urtxtemph"/>
          <w:i/>
        </w:rPr>
        <w:t>событие, связанное с нарушением производственного процесса из-за разрушения оборудования, падения в скважину посторонних предметов или потери подвижности инструмента (бурильного или технологического), требующее затрат времени на исправление».</w:t>
      </w:r>
    </w:p>
    <w:p w:rsidR="00D339E4" w:rsidRPr="00AE64D5" w:rsidRDefault="00D339E4" w:rsidP="00D339E4"/>
    <w:p w:rsidR="00D339E4" w:rsidRPr="00080769" w:rsidRDefault="00AF1D86" w:rsidP="00D339E4">
      <w:pPr>
        <w:ind w:left="539"/>
        <w:jc w:val="both"/>
        <w:rPr>
          <w:rStyle w:val="urtxtemph"/>
          <w:i/>
        </w:rPr>
      </w:pPr>
      <w:r w:rsidRPr="00080769">
        <w:rPr>
          <w:i/>
        </w:rPr>
        <w:t>При разработке ЛНД по направлению</w:t>
      </w:r>
      <w:r>
        <w:rPr>
          <w:i/>
        </w:rPr>
        <w:t xml:space="preserve"> деятельности</w:t>
      </w:r>
      <w:r w:rsidRPr="00080769">
        <w:rPr>
          <w:i/>
        </w:rPr>
        <w:t xml:space="preserve"> «Охрана труда, промышленная и экологическая безопасность» следует использовать термин</w:t>
      </w:r>
      <w:r>
        <w:rPr>
          <w:i/>
        </w:rPr>
        <w:t>, например</w:t>
      </w:r>
      <w:r w:rsidRPr="00080769">
        <w:rPr>
          <w:i/>
        </w:rPr>
        <w:t xml:space="preserve"> «</w:t>
      </w:r>
      <w:r w:rsidRPr="00080769">
        <w:rPr>
          <w:rStyle w:val="urtxtemph"/>
          <w:i/>
          <w:iCs/>
        </w:rPr>
        <w:t xml:space="preserve">АВАРИЯ </w:t>
      </w:r>
      <w:r>
        <w:rPr>
          <w:rStyle w:val="urtxtemph"/>
          <w:i/>
          <w:iCs/>
        </w:rPr>
        <w:t>–</w:t>
      </w:r>
      <w:r w:rsidRPr="00080769">
        <w:rPr>
          <w:rStyle w:val="urtxtemph"/>
          <w:i/>
          <w:iCs/>
        </w:rPr>
        <w:t xml:space="preserve"> </w:t>
      </w:r>
      <w:r w:rsidRPr="00080769">
        <w:rPr>
          <w:rStyle w:val="urtxtemph"/>
          <w:i/>
        </w:rPr>
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</w:t>
      </w:r>
      <w:r>
        <w:rPr>
          <w:rStyle w:val="urtxtemph"/>
          <w:i/>
        </w:rPr>
        <w:t>.</w:t>
      </w:r>
    </w:p>
    <w:p w:rsidR="00D339E4" w:rsidRPr="00AE64D5" w:rsidRDefault="00D339E4" w:rsidP="00D339E4"/>
    <w:p w:rsidR="00D339E4" w:rsidRDefault="00AF1D86" w:rsidP="00D339E4">
      <w:pPr>
        <w:jc w:val="both"/>
      </w:pPr>
      <w:r>
        <w:t xml:space="preserve">7.6.3. Допускается указывать наименование термина как на русском, так и на любом другом языке. </w:t>
      </w:r>
    </w:p>
    <w:p w:rsidR="00D339E4" w:rsidRPr="00AE64D5" w:rsidRDefault="00D339E4" w:rsidP="00D339E4"/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Pr="00AE64D5" w:rsidRDefault="00D339E4" w:rsidP="00D339E4"/>
    <w:p w:rsidR="00D339E4" w:rsidRPr="00080769" w:rsidRDefault="00AF1D86" w:rsidP="00D339E4">
      <w:pPr>
        <w:pStyle w:val="14"/>
        <w:tabs>
          <w:tab w:val="num" w:pos="360"/>
        </w:tabs>
        <w:spacing w:before="0"/>
        <w:ind w:left="0" w:firstLine="0"/>
        <w:rPr>
          <w:i/>
          <w:szCs w:val="24"/>
        </w:rPr>
      </w:pPr>
      <w:r w:rsidRPr="00080769">
        <w:rPr>
          <w:rFonts w:ascii="Arial" w:hAnsi="Arial" w:cs="Arial"/>
          <w:b/>
          <w:i/>
          <w:caps/>
          <w:sz w:val="20"/>
        </w:rPr>
        <w:t>UPSTREAM</w:t>
      </w:r>
      <w:r w:rsidRPr="00080769">
        <w:rPr>
          <w:rFonts w:ascii="Arial" w:hAnsi="Arial" w:cs="Arial"/>
          <w:b/>
          <w:i/>
          <w:sz w:val="20"/>
        </w:rPr>
        <w:t xml:space="preserve"> </w:t>
      </w:r>
      <w:r w:rsidRPr="00080769">
        <w:rPr>
          <w:i/>
          <w:szCs w:val="24"/>
        </w:rPr>
        <w:t>– сфера деятельности Компании, включающая в себя управление, организацию и функционирование процессов геологоразведки, разработки месторождений и добычи углеводородного сырья.</w:t>
      </w:r>
    </w:p>
    <w:p w:rsidR="00D339E4" w:rsidRDefault="00D339E4" w:rsidP="00D339E4">
      <w:pPr>
        <w:autoSpaceDE w:val="0"/>
        <w:autoSpaceDN w:val="0"/>
        <w:adjustRightInd w:val="0"/>
        <w:jc w:val="both"/>
        <w:outlineLvl w:val="2"/>
      </w:pPr>
    </w:p>
    <w:p w:rsidR="00D339E4" w:rsidRPr="00080769" w:rsidRDefault="00AF1D86" w:rsidP="00D339E4">
      <w:pPr>
        <w:jc w:val="both"/>
      </w:pPr>
      <w:r>
        <w:t xml:space="preserve">7.6.4. </w:t>
      </w:r>
      <w:r w:rsidRPr="00080769">
        <w:t xml:space="preserve">В целях унификации термина для применения при регулировании определенного процесса/процедуры рекомендуется уточнять наименование термина.  </w:t>
      </w:r>
    </w:p>
    <w:p w:rsidR="00D339E4" w:rsidRPr="00AE64D5" w:rsidRDefault="00D339E4" w:rsidP="00D339E4"/>
    <w:p w:rsidR="00D339E4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Default="00D339E4" w:rsidP="00D339E4">
      <w:pPr>
        <w:jc w:val="both"/>
        <w:rPr>
          <w:i/>
        </w:rPr>
      </w:pPr>
    </w:p>
    <w:p w:rsidR="00D339E4" w:rsidRPr="00E8342D" w:rsidRDefault="00AF1D86" w:rsidP="00D339E4">
      <w:pPr>
        <w:jc w:val="both"/>
        <w:rPr>
          <w:i/>
        </w:rPr>
      </w:pPr>
      <w:r w:rsidRPr="00E8342D">
        <w:rPr>
          <w:rFonts w:ascii="Arial" w:hAnsi="Arial" w:cs="Arial"/>
          <w:b/>
          <w:i/>
          <w:sz w:val="20"/>
          <w:szCs w:val="20"/>
        </w:rPr>
        <w:t>ДОГОВОР ОБ ОБЯЗАТЕЛЬНОМ ПЕНСИОННОМ СТРАХОВАНИИ</w:t>
      </w:r>
      <w:r w:rsidRPr="00E8342D">
        <w:rPr>
          <w:i/>
          <w:iCs/>
          <w:sz w:val="20"/>
        </w:rPr>
        <w:t xml:space="preserve"> </w:t>
      </w:r>
      <w:r w:rsidRPr="00E8342D">
        <w:rPr>
          <w:i/>
        </w:rPr>
        <w:t>– договор между застрахованным лицом и Негосударственным пенсионным фондом, в соответствии с которым фонд обязан при наступлении пенсионных оснований осуществлять назначение и выплату застрахованному лицу накопительной части трудовой пенсии или выплаты его правопреемникам.</w:t>
      </w:r>
    </w:p>
    <w:p w:rsidR="00D339E4" w:rsidRPr="00AE64D5" w:rsidRDefault="00D339E4" w:rsidP="00D339E4"/>
    <w:p w:rsidR="00D339E4" w:rsidRDefault="00AF1D86" w:rsidP="00D339E4">
      <w:pPr>
        <w:jc w:val="both"/>
        <w:rPr>
          <w:i/>
        </w:rPr>
      </w:pPr>
      <w:r w:rsidRPr="00317F95">
        <w:rPr>
          <w:i/>
        </w:rPr>
        <w:t>Пример:</w:t>
      </w:r>
    </w:p>
    <w:p w:rsidR="00D339E4" w:rsidRPr="00AE64D5" w:rsidRDefault="00D339E4" w:rsidP="00D339E4"/>
    <w:p w:rsidR="00D339E4" w:rsidRPr="00317F95" w:rsidRDefault="00AF1D86" w:rsidP="00D339E4">
      <w:pPr>
        <w:jc w:val="both"/>
        <w:rPr>
          <w:i/>
        </w:rPr>
      </w:pPr>
      <w:r w:rsidRPr="00317F95">
        <w:rPr>
          <w:rFonts w:ascii="Arial" w:hAnsi="Arial" w:cs="Arial"/>
          <w:b/>
          <w:i/>
          <w:sz w:val="20"/>
          <w:szCs w:val="20"/>
        </w:rPr>
        <w:t xml:space="preserve">ДОГОВОР НА АВТОРСКИЙ НАДЗОР </w:t>
      </w:r>
      <w:r>
        <w:rPr>
          <w:i/>
        </w:rPr>
        <w:t>–</w:t>
      </w:r>
      <w:r w:rsidRPr="00317F95">
        <w:rPr>
          <w:i/>
        </w:rPr>
        <w:t xml:space="preserve"> основной документ, регулирующий взаимоотношения сторон, устанавливающий их права и обязанности для осуществления авторского надзора при подрядном способе организации проектирования.</w:t>
      </w:r>
    </w:p>
    <w:p w:rsidR="00D339E4" w:rsidRPr="00080769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7.6.5. </w:t>
      </w:r>
      <w:r w:rsidRPr="00080769">
        <w:t>В подразделе не применяются сокращения (кроме общепринятых) и обозначения (</w:t>
      </w:r>
      <w:r>
        <w:t xml:space="preserve">кроме наименований юридических лиц, согласно учредительным документам).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7.6.6. При дословном определении термина, указанном в нормативном правовом акте РФ, может указываться ссылка на нормативный правовой акт РФ. </w:t>
      </w:r>
    </w:p>
    <w:p w:rsidR="00D339E4" w:rsidRPr="00AE64D5" w:rsidRDefault="00D339E4" w:rsidP="00D339E4"/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Default="00D339E4" w:rsidP="00D339E4">
      <w:pPr>
        <w:jc w:val="both"/>
      </w:pPr>
    </w:p>
    <w:p w:rsidR="00D339E4" w:rsidRPr="00317F95" w:rsidRDefault="00AF1D86" w:rsidP="00D339E4">
      <w:pPr>
        <w:autoSpaceDE w:val="0"/>
        <w:autoSpaceDN w:val="0"/>
        <w:adjustRightInd w:val="0"/>
        <w:jc w:val="both"/>
        <w:rPr>
          <w:i/>
        </w:rPr>
      </w:pPr>
      <w:r w:rsidRPr="00317F95">
        <w:rPr>
          <w:rFonts w:ascii="Arial" w:hAnsi="Arial" w:cs="Arial"/>
          <w:b/>
          <w:i/>
          <w:caps/>
          <w:sz w:val="20"/>
          <w:szCs w:val="20"/>
        </w:rPr>
        <w:t>информационная система</w:t>
      </w:r>
      <w:r w:rsidRPr="00317F95">
        <w:rPr>
          <w:i/>
        </w:rPr>
        <w:t xml:space="preserve"> </w:t>
      </w:r>
      <w:r>
        <w:rPr>
          <w:i/>
        </w:rPr>
        <w:t>–</w:t>
      </w:r>
      <w:r w:rsidRPr="00317F95">
        <w:rPr>
          <w:i/>
        </w:rPr>
        <w:t xml:space="preserve"> совокупность содержащейся в базах данных информации и обеспечивающих ее обработку информационных технологий и технических средств [Федеральный закон от 27.07.2006 №149-ФЗ «Об информации, информационных технологиях и защите информации»].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7.6.7. Определение термина, установленного</w:t>
      </w:r>
      <w:r w:rsidRPr="006F23E7">
        <w:t xml:space="preserve"> </w:t>
      </w:r>
      <w:r>
        <w:t>в нормативном правовом акте РФ, может быть изменено в соответствии с особенностями хозяйственной деятельности Общества, при этом определение должно сохранить смысловую часть, определенную нормативным правовым актом РФ.</w:t>
      </w:r>
    </w:p>
    <w:p w:rsidR="00D339E4" w:rsidRDefault="00D339E4" w:rsidP="00D339E4">
      <w:pPr>
        <w:jc w:val="both"/>
      </w:pPr>
    </w:p>
    <w:p w:rsidR="00D339E4" w:rsidRPr="005B5A55" w:rsidRDefault="00AF1D86" w:rsidP="00D339E4">
      <w:pPr>
        <w:jc w:val="both"/>
      </w:pPr>
      <w:r>
        <w:t>7.6.8. Определение термина</w:t>
      </w:r>
      <w:r w:rsidRPr="00F65971">
        <w:t xml:space="preserve"> </w:t>
      </w:r>
      <w:r>
        <w:t>формулируется</w:t>
      </w:r>
      <w:r w:rsidRPr="00F65971">
        <w:t xml:space="preserve"> оптимально кратк</w:t>
      </w:r>
      <w:r>
        <w:t xml:space="preserve">о </w:t>
      </w:r>
      <w:r w:rsidRPr="00F65971">
        <w:t xml:space="preserve">и </w:t>
      </w:r>
      <w:r w:rsidRPr="0024699E">
        <w:t xml:space="preserve">преимущественно должно состоять из одного предложения. </w:t>
      </w:r>
      <w:r w:rsidRPr="005B5A55">
        <w:t xml:space="preserve">Не допускается в </w:t>
      </w:r>
      <w:r>
        <w:t>определении</w:t>
      </w:r>
      <w:r w:rsidRPr="005B5A55">
        <w:t xml:space="preserve"> термина устанавливать требования к процессу/процедуре или их результатам, перечис</w:t>
      </w:r>
      <w:r>
        <w:t>лять</w:t>
      </w:r>
      <w:r w:rsidRPr="005B5A55">
        <w:t xml:space="preserve"> характеристик</w:t>
      </w:r>
      <w:r>
        <w:t>и</w:t>
      </w:r>
      <w:r w:rsidRPr="005B5A55">
        <w:t xml:space="preserve"> термина.</w:t>
      </w:r>
    </w:p>
    <w:p w:rsidR="00D339E4" w:rsidRDefault="00AF1D86" w:rsidP="00D339E4">
      <w:pPr>
        <w:jc w:val="both"/>
      </w:pPr>
      <w:r w:rsidRPr="0024699E">
        <w:t>Допускается приведение дополнительных пояснений к определению термина в примечаниях.</w:t>
      </w:r>
      <w:r w:rsidRPr="00F65971">
        <w:t xml:space="preserve"> </w:t>
      </w:r>
    </w:p>
    <w:p w:rsidR="00D339E4" w:rsidRDefault="00D339E4" w:rsidP="00D339E4">
      <w:pPr>
        <w:jc w:val="both"/>
      </w:pPr>
    </w:p>
    <w:p w:rsidR="00D339E4" w:rsidRPr="00CA6C08" w:rsidRDefault="00AF1D86" w:rsidP="00D339E4">
      <w:pPr>
        <w:jc w:val="both"/>
        <w:rPr>
          <w:i/>
        </w:rPr>
      </w:pPr>
      <w:r w:rsidRPr="00CA6C08">
        <w:rPr>
          <w:i/>
        </w:rPr>
        <w:t>Пример:</w:t>
      </w:r>
    </w:p>
    <w:p w:rsidR="00D339E4" w:rsidRPr="00AE64D5" w:rsidRDefault="00D339E4" w:rsidP="00D339E4"/>
    <w:p w:rsidR="00D339E4" w:rsidRPr="00CA6C08" w:rsidRDefault="00AF1D86" w:rsidP="00D339E4">
      <w:pPr>
        <w:jc w:val="both"/>
        <w:rPr>
          <w:i/>
        </w:rPr>
      </w:pPr>
      <w:r w:rsidRPr="00CA6C08">
        <w:rPr>
          <w:rFonts w:ascii="Arial" w:hAnsi="Arial" w:cs="Arial"/>
          <w:b/>
          <w:i/>
          <w:caps/>
          <w:sz w:val="20"/>
          <w:szCs w:val="20"/>
        </w:rPr>
        <w:t>Документ</w:t>
      </w:r>
      <w:r w:rsidRPr="00CA6C08">
        <w:rPr>
          <w:i/>
          <w:color w:val="000000"/>
        </w:rPr>
        <w:t xml:space="preserve"> </w:t>
      </w:r>
      <w:r>
        <w:rPr>
          <w:i/>
          <w:color w:val="000000"/>
        </w:rPr>
        <w:t>–</w:t>
      </w:r>
      <w:r w:rsidRPr="00CA6C08">
        <w:rPr>
          <w:i/>
          <w:color w:val="000000"/>
        </w:rPr>
        <w:t xml:space="preserve"> зафиксированная на материальном носителе идентифицируемая информация, созданная, полученная и сохраняемая организацией в качестве доказательства при подтверждении правовых обязательств или деловой деятельности </w:t>
      </w:r>
      <w:r w:rsidRPr="00CA6C08">
        <w:rPr>
          <w:i/>
        </w:rPr>
        <w:t xml:space="preserve">[ГОСТ Р ИСО 15489–1-2007]. </w:t>
      </w:r>
    </w:p>
    <w:p w:rsidR="00D339E4" w:rsidRPr="00AE64D5" w:rsidRDefault="00D339E4" w:rsidP="00D339E4"/>
    <w:p w:rsidR="00D339E4" w:rsidRPr="00717C9E" w:rsidRDefault="00AF1D86" w:rsidP="00D339E4">
      <w:pPr>
        <w:ind w:left="540"/>
        <w:jc w:val="both"/>
        <w:rPr>
          <w:i/>
          <w:u w:val="single"/>
        </w:rPr>
      </w:pPr>
      <w:r w:rsidRPr="00717C9E">
        <w:rPr>
          <w:i/>
          <w:u w:val="single"/>
        </w:rPr>
        <w:t>Примечани</w:t>
      </w:r>
      <w:r>
        <w:rPr>
          <w:i/>
          <w:u w:val="single"/>
        </w:rPr>
        <w:t>я</w:t>
      </w:r>
      <w:r w:rsidRPr="00717C9E">
        <w:rPr>
          <w:i/>
          <w:u w:val="single"/>
        </w:rPr>
        <w:t>:</w:t>
      </w:r>
    </w:p>
    <w:p w:rsidR="00D339E4" w:rsidRPr="00AE64D5" w:rsidRDefault="00D339E4" w:rsidP="00D339E4"/>
    <w:p w:rsidR="00D339E4" w:rsidRDefault="00AF1D86" w:rsidP="00D339E4">
      <w:pPr>
        <w:ind w:left="539"/>
        <w:jc w:val="both"/>
        <w:rPr>
          <w:i/>
          <w:color w:val="000000"/>
        </w:rPr>
      </w:pPr>
      <w:r w:rsidRPr="00317F95">
        <w:rPr>
          <w:i/>
        </w:rPr>
        <w:t>Идентификация</w:t>
      </w:r>
      <w:r w:rsidRPr="00376429">
        <w:rPr>
          <w:i/>
          <w:color w:val="000000"/>
        </w:rPr>
        <w:t xml:space="preserve"> документа осуществляется за счет установления в документе реквизитов.</w:t>
      </w:r>
    </w:p>
    <w:p w:rsidR="00D339E4" w:rsidRPr="00AE64D5" w:rsidRDefault="00D339E4" w:rsidP="00D339E4"/>
    <w:p w:rsidR="00D339E4" w:rsidRPr="00C54FE0" w:rsidRDefault="00AF1D86" w:rsidP="00D339E4">
      <w:pPr>
        <w:ind w:left="540"/>
        <w:jc w:val="both"/>
        <w:rPr>
          <w:i/>
        </w:rPr>
      </w:pPr>
      <w:r w:rsidRPr="00376429">
        <w:rPr>
          <w:i/>
        </w:rPr>
        <w:t>Носитель может быть бумажным, магнитным, электронным или оптическим компьютерным диском, фотографией или эталонным образцом, или комбинацией из них.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>
        <w:t>7.6.9. В</w:t>
      </w:r>
      <w:r w:rsidRPr="00F65971">
        <w:t xml:space="preserve"> терминологическ</w:t>
      </w:r>
      <w:r>
        <w:t>ую</w:t>
      </w:r>
      <w:r w:rsidRPr="00F65971">
        <w:t xml:space="preserve"> стать</w:t>
      </w:r>
      <w:r>
        <w:t>ю</w:t>
      </w:r>
      <w:r w:rsidRPr="00F65971">
        <w:t xml:space="preserve"> </w:t>
      </w:r>
      <w:r>
        <w:t xml:space="preserve">возможно </w:t>
      </w:r>
      <w:r w:rsidRPr="00F65971">
        <w:t>включ</w:t>
      </w:r>
      <w:r>
        <w:t>ение краткого наименования термина</w:t>
      </w:r>
      <w:r w:rsidRPr="00F65971">
        <w:t>, котор</w:t>
      </w:r>
      <w:r>
        <w:t>о</w:t>
      </w:r>
      <w:r w:rsidRPr="00F65971">
        <w:t>е привод</w:t>
      </w:r>
      <w:r>
        <w:t>и</w:t>
      </w:r>
      <w:r w:rsidRPr="00F65971">
        <w:t>т</w:t>
      </w:r>
      <w:r>
        <w:t>ся</w:t>
      </w:r>
      <w:r w:rsidRPr="00F65971">
        <w:t xml:space="preserve"> после термина </w:t>
      </w:r>
      <w:r>
        <w:t xml:space="preserve">и перед его определением в </w:t>
      </w:r>
      <w:r w:rsidRPr="00F65971">
        <w:t>скобках</w:t>
      </w:r>
      <w:r>
        <w:t>.</w:t>
      </w:r>
    </w:p>
    <w:p w:rsidR="00D339E4" w:rsidRPr="001C2B39" w:rsidRDefault="00D339E4" w:rsidP="00D339E4">
      <w:pPr>
        <w:rPr>
          <w:rFonts w:eastAsia="Calibri"/>
        </w:rPr>
      </w:pPr>
    </w:p>
    <w:p w:rsidR="00D339E4" w:rsidRPr="0052636B" w:rsidRDefault="00AF1D86" w:rsidP="00D339E4">
      <w:pPr>
        <w:tabs>
          <w:tab w:val="left" w:pos="540"/>
        </w:tabs>
        <w:ind w:right="7"/>
        <w:jc w:val="both"/>
        <w:rPr>
          <w:i/>
        </w:rPr>
      </w:pPr>
      <w:r>
        <w:rPr>
          <w:i/>
        </w:rPr>
        <w:t>П</w:t>
      </w:r>
      <w:r w:rsidRPr="0052636B">
        <w:rPr>
          <w:i/>
        </w:rPr>
        <w:t>ример:</w:t>
      </w:r>
    </w:p>
    <w:p w:rsidR="00D339E4" w:rsidRPr="001C2B39" w:rsidRDefault="00D339E4" w:rsidP="00D339E4">
      <w:pPr>
        <w:rPr>
          <w:rFonts w:eastAsia="Calibri"/>
        </w:rPr>
      </w:pPr>
    </w:p>
    <w:p w:rsidR="00D339E4" w:rsidRPr="00797D65" w:rsidRDefault="00AF1D86" w:rsidP="00D339E4">
      <w:pPr>
        <w:jc w:val="both"/>
        <w:rPr>
          <w:i/>
        </w:rPr>
      </w:pPr>
      <w:r w:rsidRPr="00797D65">
        <w:rPr>
          <w:rFonts w:ascii="Arial" w:eastAsia="Calibri" w:hAnsi="Arial" w:cs="Arial"/>
          <w:b/>
          <w:i/>
          <w:caps/>
          <w:sz w:val="20"/>
          <w:szCs w:val="20"/>
          <w:lang w:eastAsia="en-US"/>
        </w:rPr>
        <w:t xml:space="preserve">ДОБРОВОЛЬНОЕ ПРОТИВОПОЖАРНОЕ ФОРМИРОВАНИЕ (ДРУЖИНА, КОМАНДА) </w:t>
      </w:r>
      <w:r w:rsidRPr="00797D65">
        <w:rPr>
          <w:b/>
          <w:i/>
          <w:caps/>
          <w:sz w:val="20"/>
          <w:szCs w:val="20"/>
        </w:rPr>
        <w:t xml:space="preserve">– </w:t>
      </w:r>
      <w:r w:rsidRPr="00797D65">
        <w:rPr>
          <w:i/>
        </w:rPr>
        <w:t xml:space="preserve">форма участия персонала объектов Компании в пожарно-профилактической работе и тушении пожаров. </w:t>
      </w:r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7.6.10. </w:t>
      </w:r>
      <w:r w:rsidRPr="00F65971">
        <w:t>Терминологические статьи располагают</w:t>
      </w:r>
      <w:r>
        <w:t>ся</w:t>
      </w:r>
      <w:r w:rsidRPr="00F65971">
        <w:t xml:space="preserve"> </w:t>
      </w:r>
      <w:r>
        <w:t>в алфавитном порядке</w:t>
      </w:r>
      <w:r w:rsidRPr="00F65971">
        <w:t>.</w:t>
      </w:r>
      <w:r w:rsidRPr="00254912">
        <w:t xml:space="preserve"> </w:t>
      </w:r>
      <w:r w:rsidRPr="00F65971">
        <w:t>После каждой терминологической статьи ставят точку.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 xml:space="preserve">7.6.11. В ЛНД Компании и ЛНД </w:t>
      </w:r>
      <w:r w:rsidR="00323860">
        <w:t>ПАО</w:t>
      </w:r>
      <w:r>
        <w:t xml:space="preserve"> «НК «Роснефть» раздел</w:t>
      </w:r>
      <w:r w:rsidRPr="00F65971">
        <w:t xml:space="preserve"> «Термины и определения» </w:t>
      </w:r>
      <w:r>
        <w:t xml:space="preserve">состоит из подразделов: </w:t>
      </w:r>
    </w:p>
    <w:p w:rsidR="00D339E4" w:rsidRDefault="00AF1D86" w:rsidP="00D339E4">
      <w:pPr>
        <w:numPr>
          <w:ilvl w:val="0"/>
          <w:numId w:val="23"/>
        </w:numPr>
        <w:tabs>
          <w:tab w:val="clear" w:pos="720"/>
          <w:tab w:val="num" w:pos="540"/>
        </w:tabs>
        <w:spacing w:before="120"/>
        <w:ind w:left="540"/>
        <w:jc w:val="both"/>
      </w:pPr>
      <w:r>
        <w:t>«Термины и определения корпоративного глоссария»;</w:t>
      </w:r>
    </w:p>
    <w:p w:rsidR="00D339E4" w:rsidRDefault="00AF1D86" w:rsidP="00D339E4">
      <w:pPr>
        <w:numPr>
          <w:ilvl w:val="0"/>
          <w:numId w:val="23"/>
        </w:numPr>
        <w:tabs>
          <w:tab w:val="clear" w:pos="720"/>
          <w:tab w:val="num" w:pos="540"/>
        </w:tabs>
        <w:spacing w:before="120"/>
        <w:ind w:left="540"/>
        <w:jc w:val="both"/>
      </w:pPr>
      <w:r>
        <w:lastRenderedPageBreak/>
        <w:t>«Термины и определения для целей настоящего документа».</w:t>
      </w:r>
    </w:p>
    <w:p w:rsidR="00D339E4" w:rsidRDefault="00D339E4" w:rsidP="00D339E4">
      <w:pPr>
        <w:autoSpaceDE w:val="0"/>
        <w:autoSpaceDN w:val="0"/>
        <w:adjustRightInd w:val="0"/>
        <w:jc w:val="both"/>
        <w:outlineLvl w:val="2"/>
      </w:pPr>
    </w:p>
    <w:p w:rsidR="00D339E4" w:rsidRDefault="00AF1D86" w:rsidP="00D339E4">
      <w:pPr>
        <w:jc w:val="both"/>
      </w:pPr>
      <w:r>
        <w:t xml:space="preserve">Термины и определения, включенные в подраздел «Термины и определения корпоративного глоссария» после утверждения ЛНД регистрируются </w:t>
      </w:r>
      <w:r w:rsidR="00EB3041">
        <w:t xml:space="preserve">ДВК </w:t>
      </w:r>
      <w:r>
        <w:t>в Корпоративном глоссарии</w:t>
      </w:r>
      <w:r>
        <w:rPr>
          <w:rStyle w:val="af1"/>
          <w:rFonts w:ascii="Arial" w:hAnsi="Arial" w:cs="Arial"/>
          <w:b/>
          <w:i/>
          <w:caps/>
          <w:sz w:val="20"/>
          <w:szCs w:val="20"/>
        </w:rPr>
        <w:footnoteReference w:id="7"/>
      </w:r>
      <w:r>
        <w:t>.</w:t>
      </w:r>
      <w:r w:rsidRPr="009A0CC3">
        <w:t xml:space="preserve"> </w:t>
      </w:r>
    </w:p>
    <w:p w:rsidR="00D339E4" w:rsidRDefault="00D339E4" w:rsidP="00D339E4">
      <w:pPr>
        <w:jc w:val="both"/>
      </w:pPr>
    </w:p>
    <w:p w:rsidR="00D339E4" w:rsidRPr="00861FD5" w:rsidRDefault="00AF1D86" w:rsidP="00D339E4">
      <w:pPr>
        <w:jc w:val="both"/>
      </w:pPr>
      <w:r w:rsidRPr="00861FD5">
        <w:t>Подраздел «Термины и определения корпоративного глоссария» состоит из терминов и их определений:</w:t>
      </w:r>
    </w:p>
    <w:p w:rsidR="00D339E4" w:rsidRDefault="00AF1D86" w:rsidP="00D339E4">
      <w:pPr>
        <w:numPr>
          <w:ilvl w:val="0"/>
          <w:numId w:val="23"/>
        </w:numPr>
        <w:tabs>
          <w:tab w:val="clear" w:pos="720"/>
          <w:tab w:val="num" w:pos="540"/>
        </w:tabs>
        <w:spacing w:before="120"/>
        <w:ind w:left="540"/>
        <w:jc w:val="both"/>
      </w:pPr>
      <w:r w:rsidRPr="00861FD5">
        <w:t>установленных нормативными</w:t>
      </w:r>
      <w:r>
        <w:t xml:space="preserve"> правовыми актами РФ, международными или национальными стандартами; </w:t>
      </w:r>
    </w:p>
    <w:p w:rsidR="00D339E4" w:rsidRDefault="00AF1D86" w:rsidP="00D339E4">
      <w:pPr>
        <w:numPr>
          <w:ilvl w:val="0"/>
          <w:numId w:val="23"/>
        </w:numPr>
        <w:tabs>
          <w:tab w:val="clear" w:pos="720"/>
          <w:tab w:val="num" w:pos="540"/>
        </w:tabs>
        <w:spacing w:before="120"/>
        <w:ind w:left="540"/>
        <w:jc w:val="both"/>
      </w:pPr>
      <w:r>
        <w:t>утвержденных для применения в ЛНД Компании и зарегистрированных в Корпоративном глоссарии терминов;</w:t>
      </w:r>
    </w:p>
    <w:p w:rsidR="00D339E4" w:rsidRDefault="00AF1D86" w:rsidP="00D339E4">
      <w:pPr>
        <w:numPr>
          <w:ilvl w:val="0"/>
          <w:numId w:val="23"/>
        </w:numPr>
        <w:tabs>
          <w:tab w:val="clear" w:pos="720"/>
          <w:tab w:val="num" w:pos="540"/>
        </w:tabs>
        <w:spacing w:before="120"/>
        <w:ind w:left="540"/>
        <w:jc w:val="both"/>
      </w:pPr>
      <w:r>
        <w:t xml:space="preserve">применимых для использования при регулировании процессов/процедур деятельности Общества. </w:t>
      </w:r>
    </w:p>
    <w:p w:rsidR="00D339E4" w:rsidRPr="001C2B39" w:rsidRDefault="00D339E4" w:rsidP="00D339E4"/>
    <w:p w:rsidR="00D339E4" w:rsidRPr="0052636B" w:rsidRDefault="00AF1D86" w:rsidP="00D339E4">
      <w:pPr>
        <w:tabs>
          <w:tab w:val="left" w:pos="540"/>
        </w:tabs>
        <w:ind w:right="7"/>
        <w:jc w:val="both"/>
        <w:rPr>
          <w:i/>
        </w:rPr>
      </w:pPr>
      <w:r>
        <w:rPr>
          <w:i/>
        </w:rPr>
        <w:t>П</w:t>
      </w:r>
      <w:r w:rsidRPr="0052636B">
        <w:rPr>
          <w:i/>
        </w:rPr>
        <w:t>ример:</w:t>
      </w:r>
    </w:p>
    <w:p w:rsidR="00D339E4" w:rsidRPr="003770EC" w:rsidRDefault="00D339E4" w:rsidP="00D339E4"/>
    <w:p w:rsidR="00D339E4" w:rsidRPr="00E8342D" w:rsidRDefault="00AF1D86" w:rsidP="00D339E4">
      <w:pPr>
        <w:jc w:val="both"/>
        <w:rPr>
          <w:i/>
        </w:rPr>
      </w:pPr>
      <w:r w:rsidRPr="00E8342D">
        <w:rPr>
          <w:rFonts w:ascii="Arial" w:hAnsi="Arial" w:cs="Arial"/>
          <w:b/>
          <w:bCs/>
          <w:i/>
          <w:iCs/>
          <w:sz w:val="20"/>
          <w:szCs w:val="20"/>
        </w:rPr>
        <w:t>ПРОЦЕСС (БИЗНЕС-ПРОЦЕСС)</w:t>
      </w:r>
      <w:r w:rsidRPr="00E8342D">
        <w:rPr>
          <w:i/>
        </w:rPr>
        <w:t xml:space="preserve"> - совокупность взаимосвязанных или взаимодействующих видов деятельности, преобразующих входы в выходы [</w:t>
      </w:r>
      <w:r w:rsidRPr="00C15907">
        <w:rPr>
          <w:i/>
        </w:rPr>
        <w:t>ГОСТ ISO 9000-2011</w:t>
      </w:r>
      <w:r w:rsidRPr="00E8342D">
        <w:rPr>
          <w:i/>
        </w:rPr>
        <w:t>].</w:t>
      </w:r>
    </w:p>
    <w:p w:rsidR="00D339E4" w:rsidRPr="00E8342D" w:rsidRDefault="00D339E4" w:rsidP="00D339E4">
      <w:pPr>
        <w:rPr>
          <w:i/>
        </w:rPr>
      </w:pPr>
    </w:p>
    <w:p w:rsidR="00D339E4" w:rsidRPr="00E8342D" w:rsidRDefault="00AF1D86" w:rsidP="00D339E4">
      <w:pPr>
        <w:jc w:val="both"/>
        <w:rPr>
          <w:i/>
        </w:rPr>
      </w:pPr>
      <w:r w:rsidRPr="00E8342D">
        <w:rPr>
          <w:rFonts w:ascii="Arial" w:hAnsi="Arial" w:cs="Arial"/>
          <w:b/>
          <w:bCs/>
          <w:i/>
          <w:iCs/>
          <w:sz w:val="20"/>
          <w:szCs w:val="20"/>
        </w:rPr>
        <w:t>БИЗНЕС-НАПРАВЛЕНИЕ (НАПРАВЛЕНИЕ ДЕЯТЕЛЬНОСТИ КОМПАНИИ, ВИД ДЕЯТЕЛЬНОСТИ КОМПАНИИ)</w:t>
      </w:r>
      <w:r w:rsidRPr="00E8342D">
        <w:rPr>
          <w:i/>
          <w:caps/>
        </w:rPr>
        <w:t xml:space="preserve"> </w:t>
      </w:r>
      <w:r w:rsidRPr="00E8342D">
        <w:rPr>
          <w:i/>
        </w:rPr>
        <w:t xml:space="preserve">– совокупность взаимосвязанных бизнес–процессов и их результатов, объединенных по определенным признакам (достижение определенного результата хозяйственной деятельности, использование ресурсов, географический признак и т.д.) с целью повышения эффективности управления. </w:t>
      </w:r>
    </w:p>
    <w:p w:rsidR="00D339E4" w:rsidRDefault="00D339E4" w:rsidP="00D339E4">
      <w:pPr>
        <w:jc w:val="both"/>
      </w:pPr>
    </w:p>
    <w:p w:rsidR="00D339E4" w:rsidRPr="00080769" w:rsidRDefault="00AF1D86" w:rsidP="00D339E4">
      <w:pPr>
        <w:jc w:val="both"/>
      </w:pPr>
      <w:r>
        <w:t>В п</w:t>
      </w:r>
      <w:r w:rsidRPr="00080769">
        <w:t xml:space="preserve">одраздел «Термины и определения для целей настоящего документа» </w:t>
      </w:r>
      <w:r>
        <w:t>включаются термины</w:t>
      </w:r>
      <w:r w:rsidRPr="00080769">
        <w:t>, определения которых зависят от регулируемого процесса/процедуры или от объекта, к которому устанавливаются требования.</w:t>
      </w:r>
    </w:p>
    <w:p w:rsidR="00D339E4" w:rsidRPr="00080769" w:rsidRDefault="00D339E4" w:rsidP="00D339E4">
      <w:pPr>
        <w:jc w:val="both"/>
      </w:pPr>
    </w:p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Pr="00080769" w:rsidRDefault="00D339E4" w:rsidP="00D339E4">
      <w:pPr>
        <w:jc w:val="both"/>
      </w:pPr>
    </w:p>
    <w:p w:rsidR="00D339E4" w:rsidRDefault="00AF1D86" w:rsidP="00D339E4">
      <w:pPr>
        <w:jc w:val="both"/>
        <w:rPr>
          <w:i/>
        </w:rPr>
      </w:pPr>
      <w:r w:rsidRPr="00317F95">
        <w:rPr>
          <w:rFonts w:ascii="Arial" w:hAnsi="Arial" w:cs="Arial"/>
          <w:b/>
          <w:i/>
          <w:caps/>
          <w:sz w:val="20"/>
          <w:szCs w:val="20"/>
        </w:rPr>
        <w:t>заказчик</w:t>
      </w:r>
      <w:r w:rsidRPr="00317F95">
        <w:rPr>
          <w:i/>
        </w:rPr>
        <w:t xml:space="preserve"> – структурное подразделение </w:t>
      </w:r>
      <w:r w:rsidR="00323860">
        <w:rPr>
          <w:i/>
        </w:rPr>
        <w:t>ПАО</w:t>
      </w:r>
      <w:r w:rsidRPr="00317F95">
        <w:rPr>
          <w:i/>
        </w:rPr>
        <w:t xml:space="preserve"> «НК «Роснефть» или дочернее общество </w:t>
      </w:r>
      <w:r w:rsidR="00323860">
        <w:rPr>
          <w:i/>
          <w:szCs w:val="23"/>
        </w:rPr>
        <w:t>ПАО</w:t>
      </w:r>
      <w:r w:rsidRPr="00317F95">
        <w:rPr>
          <w:i/>
          <w:szCs w:val="23"/>
        </w:rPr>
        <w:t xml:space="preserve"> «НК «Роснефть»</w:t>
      </w:r>
      <w:r w:rsidRPr="00317F95">
        <w:rPr>
          <w:i/>
        </w:rPr>
        <w:t>, по договору с которым производится создание и (или) поставка продукции, в частности научно-технической.</w:t>
      </w:r>
    </w:p>
    <w:p w:rsidR="00D339E4" w:rsidRPr="001C2B39" w:rsidRDefault="00D339E4" w:rsidP="00D339E4"/>
    <w:p w:rsidR="00D339E4" w:rsidRPr="00F66BDA" w:rsidRDefault="00AF1D86" w:rsidP="00D339E4">
      <w:pPr>
        <w:jc w:val="both"/>
        <w:rPr>
          <w:i/>
        </w:rPr>
      </w:pPr>
      <w:r w:rsidRPr="00F66BDA">
        <w:rPr>
          <w:i/>
        </w:rPr>
        <w:t>Пример:</w:t>
      </w:r>
    </w:p>
    <w:p w:rsidR="00D339E4" w:rsidRPr="001C2B39" w:rsidRDefault="00D339E4" w:rsidP="00D339E4"/>
    <w:p w:rsidR="00D339E4" w:rsidRPr="00AA16DB" w:rsidRDefault="00AF1D86" w:rsidP="00D339E4">
      <w:pPr>
        <w:pStyle w:val="aff4"/>
        <w:ind w:right="-8"/>
        <w:rPr>
          <w:rFonts w:ascii="Times New Roman" w:hAnsi="Times New Roman"/>
          <w:i/>
          <w:sz w:val="24"/>
          <w:szCs w:val="24"/>
        </w:rPr>
      </w:pPr>
      <w:r>
        <w:rPr>
          <w:b/>
          <w:i/>
        </w:rPr>
        <w:t xml:space="preserve">ДОЛЖНОСТНОЕ ЛИЦО </w:t>
      </w:r>
      <w:r>
        <w:t xml:space="preserve">– </w:t>
      </w:r>
      <w:r w:rsidRPr="00AA16DB">
        <w:rPr>
          <w:rFonts w:ascii="Times New Roman" w:hAnsi="Times New Roman"/>
          <w:i/>
          <w:sz w:val="24"/>
          <w:szCs w:val="24"/>
        </w:rPr>
        <w:t xml:space="preserve">работник, занимающий постоянно или временно должность, связанную с выполнением организационно-распорядительных или административно-хозяйственных обязанностей, либо выполняющее такие обязанности по специальному полномочию в </w:t>
      </w:r>
      <w:r w:rsidR="00323860">
        <w:rPr>
          <w:rFonts w:ascii="Times New Roman" w:hAnsi="Times New Roman"/>
          <w:i/>
          <w:sz w:val="24"/>
          <w:szCs w:val="24"/>
        </w:rPr>
        <w:t>ПАО</w:t>
      </w:r>
      <w:r w:rsidRPr="00AA16DB">
        <w:rPr>
          <w:rFonts w:ascii="Times New Roman" w:hAnsi="Times New Roman"/>
          <w:i/>
          <w:sz w:val="24"/>
          <w:szCs w:val="24"/>
        </w:rPr>
        <w:t xml:space="preserve"> «НК «Роснефть», дочернем обществе </w:t>
      </w:r>
      <w:r w:rsidR="00323860">
        <w:rPr>
          <w:rFonts w:ascii="Times New Roman" w:hAnsi="Times New Roman"/>
          <w:i/>
          <w:sz w:val="24"/>
          <w:szCs w:val="24"/>
        </w:rPr>
        <w:t>ПАО</w:t>
      </w:r>
      <w:r w:rsidRPr="00AA16DB">
        <w:rPr>
          <w:rFonts w:ascii="Times New Roman" w:hAnsi="Times New Roman"/>
          <w:i/>
          <w:sz w:val="24"/>
          <w:szCs w:val="24"/>
        </w:rPr>
        <w:t xml:space="preserve"> «НК «Роснефть» или в Организации, оказывающей услуги в области предупреждения и тушения пожаров. </w:t>
      </w:r>
    </w:p>
    <w:p w:rsidR="00D339E4" w:rsidRDefault="00D339E4" w:rsidP="00D339E4">
      <w:pPr>
        <w:jc w:val="both"/>
      </w:pPr>
    </w:p>
    <w:p w:rsidR="00D339E4" w:rsidRPr="00C23143" w:rsidRDefault="00AF1D86" w:rsidP="00D339E4">
      <w:pPr>
        <w:jc w:val="both"/>
        <w:rPr>
          <w:b/>
          <w:u w:val="single"/>
        </w:rPr>
      </w:pPr>
      <w:r>
        <w:rPr>
          <w:b/>
          <w:u w:val="single"/>
        </w:rPr>
        <w:t>Особые требования при формировании раздела «Термины и определения» ЛНД</w:t>
      </w:r>
      <w:r w:rsidRPr="00C23143">
        <w:rPr>
          <w:b/>
          <w:u w:val="single"/>
        </w:rPr>
        <w:t xml:space="preserve"> </w:t>
      </w:r>
      <w:r w:rsidR="00EB3041">
        <w:rPr>
          <w:b/>
          <w:u w:val="single"/>
        </w:rPr>
        <w:t>ОГ</w:t>
      </w:r>
      <w:r>
        <w:rPr>
          <w:b/>
          <w:u w:val="single"/>
        </w:rPr>
        <w:t>.</w:t>
      </w:r>
    </w:p>
    <w:p w:rsidR="00D339E4" w:rsidRDefault="00D339E4" w:rsidP="00D339E4">
      <w:pPr>
        <w:jc w:val="both"/>
      </w:pPr>
    </w:p>
    <w:p w:rsidR="00D339E4" w:rsidRPr="00C23143" w:rsidRDefault="00AF1D86" w:rsidP="00D339E4">
      <w:pPr>
        <w:jc w:val="both"/>
      </w:pPr>
      <w:r>
        <w:lastRenderedPageBreak/>
        <w:t xml:space="preserve">При </w:t>
      </w:r>
      <w:r w:rsidRPr="00C23143">
        <w:t xml:space="preserve">разработке ЛНД </w:t>
      </w:r>
      <w:r w:rsidR="00EB3041">
        <w:t>ОГ</w:t>
      </w:r>
      <w:r w:rsidRPr="00C23143">
        <w:t xml:space="preserve"> необходимо использовать термины, установленные в ЛНД Компании, уточняя их в связи со спецификой хозяйственной деятельности </w:t>
      </w:r>
      <w:r w:rsidR="00EB3041">
        <w:t>ОГ</w:t>
      </w:r>
      <w:r w:rsidRPr="00C23143">
        <w:t xml:space="preserve"> и организационной структурой </w:t>
      </w:r>
      <w:r w:rsidR="00EB3041">
        <w:t>ОГ</w:t>
      </w:r>
      <w:r w:rsidRPr="00C23143">
        <w:t>.</w:t>
      </w:r>
    </w:p>
    <w:p w:rsidR="00D339E4" w:rsidRPr="00795B7C" w:rsidRDefault="00D339E4" w:rsidP="00D339E4">
      <w:pPr>
        <w:jc w:val="both"/>
      </w:pPr>
    </w:p>
    <w:p w:rsidR="00D339E4" w:rsidRPr="00F95BD9" w:rsidRDefault="00AF1D86" w:rsidP="00D339E4">
      <w:pPr>
        <w:jc w:val="both"/>
        <w:rPr>
          <w:i/>
        </w:rPr>
      </w:pPr>
      <w:r w:rsidRPr="00F95BD9">
        <w:rPr>
          <w:i/>
        </w:rPr>
        <w:t>П</w:t>
      </w:r>
      <w:r>
        <w:rPr>
          <w:i/>
        </w:rPr>
        <w:t>римеры</w:t>
      </w:r>
      <w:r w:rsidRPr="00F95BD9">
        <w:rPr>
          <w:i/>
        </w:rPr>
        <w:t>:</w:t>
      </w:r>
    </w:p>
    <w:p w:rsidR="00D339E4" w:rsidRPr="00AE64D5" w:rsidRDefault="00D339E4" w:rsidP="00D339E4"/>
    <w:p w:rsidR="00D339E4" w:rsidRPr="00BE5689" w:rsidRDefault="00AF1D86" w:rsidP="00D339E4">
      <w:pPr>
        <w:jc w:val="both"/>
        <w:rPr>
          <w:i/>
        </w:rPr>
      </w:pPr>
      <w:r w:rsidRPr="00BE5689">
        <w:rPr>
          <w:i/>
        </w:rPr>
        <w:t>Если в ЛНД Компании указан термин:</w:t>
      </w:r>
    </w:p>
    <w:p w:rsidR="00D339E4" w:rsidRPr="001C2B39" w:rsidRDefault="00D339E4" w:rsidP="00D339E4">
      <w:bookmarkStart w:id="250" w:name="OLE_LINK21"/>
      <w:bookmarkStart w:id="251" w:name="OLE_LINK22"/>
    </w:p>
    <w:p w:rsidR="00D339E4" w:rsidRPr="00BE5689" w:rsidRDefault="00AF1D86" w:rsidP="00D339E4">
      <w:pPr>
        <w:jc w:val="both"/>
        <w:rPr>
          <w:i/>
        </w:rPr>
      </w:pPr>
      <w:r w:rsidRPr="00BE5689">
        <w:rPr>
          <w:rFonts w:ascii="Arial" w:hAnsi="Arial" w:cs="Arial"/>
          <w:b/>
          <w:i/>
          <w:caps/>
          <w:sz w:val="20"/>
          <w:szCs w:val="20"/>
        </w:rPr>
        <w:t>ТЕНДЕР</w:t>
      </w:r>
      <w:r w:rsidRPr="00BE5689">
        <w:rPr>
          <w:i/>
        </w:rPr>
        <w:t xml:space="preserve"> – процедура сбора оферт и определения контрагента для заключения с ним договора- </w:t>
      </w:r>
      <w:r w:rsidRPr="00BE5689">
        <w:rPr>
          <w:i/>
          <w:color w:val="000000"/>
        </w:rPr>
        <w:t>регламентированный</w:t>
      </w:r>
      <w:r w:rsidRPr="00BE5689">
        <w:rPr>
          <w:i/>
        </w:rPr>
        <w:t xml:space="preserve"> способ запроса готовности  поставить товары, предоставить услуги или выполнить подрядные работы для </w:t>
      </w:r>
      <w:r w:rsidR="00323860">
        <w:rPr>
          <w:i/>
        </w:rPr>
        <w:t>ПАО</w:t>
      </w:r>
      <w:r w:rsidRPr="00BE5689">
        <w:rPr>
          <w:i/>
        </w:rPr>
        <w:t xml:space="preserve"> «НК «Роснефть» или дочерних обществ </w:t>
      </w:r>
      <w:r w:rsidR="00323860">
        <w:rPr>
          <w:i/>
        </w:rPr>
        <w:t>ПАО</w:t>
      </w:r>
      <w:r w:rsidRPr="00BE5689">
        <w:rPr>
          <w:i/>
        </w:rPr>
        <w:t xml:space="preserve"> «НК «Роснефть» в оговоренные в тендерной документации сроки, основанный на принципах состязательности, справедливости и эффективности.</w:t>
      </w:r>
    </w:p>
    <w:bookmarkEnd w:id="250"/>
    <w:bookmarkEnd w:id="251"/>
    <w:p w:rsidR="00D339E4" w:rsidRPr="00AE64D5" w:rsidRDefault="00D339E4" w:rsidP="00D339E4"/>
    <w:p w:rsidR="00D339E4" w:rsidRPr="00BE5689" w:rsidRDefault="00AF1D86" w:rsidP="00D339E4">
      <w:pPr>
        <w:jc w:val="both"/>
        <w:rPr>
          <w:i/>
        </w:rPr>
      </w:pPr>
      <w:r w:rsidRPr="00BE5689">
        <w:rPr>
          <w:i/>
        </w:rPr>
        <w:t>В ЛНД Общества указывается термин:</w:t>
      </w:r>
    </w:p>
    <w:p w:rsidR="00D339E4" w:rsidRPr="001C2B39" w:rsidRDefault="00D339E4" w:rsidP="00D339E4"/>
    <w:p w:rsidR="00D339E4" w:rsidRPr="00BE5689" w:rsidRDefault="00AF1D86" w:rsidP="00D339E4">
      <w:pPr>
        <w:jc w:val="both"/>
        <w:rPr>
          <w:i/>
        </w:rPr>
      </w:pPr>
      <w:r w:rsidRPr="00BE5689">
        <w:rPr>
          <w:rFonts w:ascii="Arial" w:hAnsi="Arial" w:cs="Arial"/>
          <w:b/>
          <w:i/>
          <w:caps/>
          <w:sz w:val="20"/>
          <w:szCs w:val="20"/>
        </w:rPr>
        <w:t>ТЕНДЕР</w:t>
      </w:r>
      <w:r w:rsidRPr="00BE5689">
        <w:rPr>
          <w:i/>
        </w:rPr>
        <w:t xml:space="preserve"> – процедура сбора оферт и определения контрагента для заключения с ним договора- </w:t>
      </w:r>
      <w:r w:rsidRPr="00BE5689">
        <w:rPr>
          <w:i/>
          <w:color w:val="000000"/>
        </w:rPr>
        <w:t>регламентированный</w:t>
      </w:r>
      <w:r w:rsidRPr="00BE5689">
        <w:rPr>
          <w:i/>
        </w:rPr>
        <w:t xml:space="preserve"> способ запроса готовности  поставить товары, предоставить услуги или выполнить подрядные работы для &lt;указывается наименование </w:t>
      </w:r>
      <w:r w:rsidR="0087458E">
        <w:rPr>
          <w:i/>
        </w:rPr>
        <w:t>ОГ</w:t>
      </w:r>
      <w:r w:rsidRPr="00BE5689">
        <w:rPr>
          <w:i/>
        </w:rPr>
        <w:t>&gt; в оговоренные в тендерной документации сроки, основанный на принципах состязательности, справедливости и эффективности.</w:t>
      </w:r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Pr="00AE64D5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252" w:name="_Toc107645570"/>
      <w:bookmarkStart w:id="253" w:name="_Toc149979465"/>
      <w:bookmarkStart w:id="254" w:name="_Toc149981766"/>
      <w:bookmarkStart w:id="255" w:name="_Toc149983154"/>
      <w:bookmarkStart w:id="256" w:name="_Toc256007211"/>
      <w:bookmarkStart w:id="257" w:name="_Toc326675535"/>
      <w:r w:rsidRPr="00AE64D5">
        <w:rPr>
          <w:i w:val="0"/>
          <w:iCs w:val="0"/>
          <w:caps/>
          <w:sz w:val="24"/>
          <w:szCs w:val="24"/>
        </w:rPr>
        <w:t>требования к разделу «Обозначения и сокращения</w:t>
      </w:r>
      <w:bookmarkEnd w:id="252"/>
      <w:bookmarkEnd w:id="253"/>
      <w:bookmarkEnd w:id="254"/>
      <w:bookmarkEnd w:id="255"/>
      <w:bookmarkEnd w:id="256"/>
      <w:r w:rsidRPr="00AE64D5">
        <w:rPr>
          <w:i w:val="0"/>
          <w:iCs w:val="0"/>
          <w:caps/>
          <w:sz w:val="24"/>
          <w:szCs w:val="24"/>
        </w:rPr>
        <w:t>»</w:t>
      </w:r>
      <w:bookmarkEnd w:id="257"/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313422">
        <w:t>Раздел создается для расшифровки обозначений и сокращений, если они используются в ЛНД.</w:t>
      </w:r>
    </w:p>
    <w:p w:rsidR="00D339E4" w:rsidRDefault="00D339E4" w:rsidP="00D339E4">
      <w:pPr>
        <w:tabs>
          <w:tab w:val="left" w:pos="1045"/>
        </w:tabs>
        <w:jc w:val="both"/>
      </w:pPr>
    </w:p>
    <w:p w:rsidR="00D339E4" w:rsidRDefault="00AF1D86" w:rsidP="00D339E4">
      <w:pPr>
        <w:tabs>
          <w:tab w:val="left" w:pos="1045"/>
        </w:tabs>
        <w:jc w:val="both"/>
      </w:pPr>
      <w:r w:rsidRPr="00F65971">
        <w:t xml:space="preserve">В разделе «Обозначения и сокращения» </w:t>
      </w:r>
      <w:r>
        <w:t xml:space="preserve">в алфавитном порядке </w:t>
      </w:r>
      <w:r w:rsidRPr="00F65971">
        <w:t>устанавливают</w:t>
      </w:r>
      <w:r>
        <w:t>ся</w:t>
      </w:r>
      <w:r w:rsidRPr="00F65971">
        <w:t xml:space="preserve"> обозначения и сокращения, применяемые в</w:t>
      </w:r>
      <w:r>
        <w:t xml:space="preserve"> ЛНД</w:t>
      </w:r>
      <w:r w:rsidRPr="00F65971">
        <w:t>, и приводят</w:t>
      </w:r>
      <w:r>
        <w:t>ся</w:t>
      </w:r>
      <w:r w:rsidRPr="00F65971">
        <w:t xml:space="preserve"> их расшифровк</w:t>
      </w:r>
      <w:r>
        <w:t>и</w:t>
      </w:r>
      <w:r w:rsidRPr="00F65971">
        <w:t xml:space="preserve"> и (или) необходимые пояснения. </w:t>
      </w:r>
    </w:p>
    <w:p w:rsidR="00D339E4" w:rsidRDefault="00D339E4" w:rsidP="00D339E4">
      <w:pPr>
        <w:tabs>
          <w:tab w:val="left" w:pos="1045"/>
        </w:tabs>
        <w:jc w:val="both"/>
      </w:pPr>
    </w:p>
    <w:p w:rsidR="00D339E4" w:rsidRDefault="00AF1D86" w:rsidP="00D339E4">
      <w:pPr>
        <w:jc w:val="both"/>
      </w:pPr>
      <w:r>
        <w:t>По тексту ЛНД необходимо применять обозначения и сокращения, установленные в разделе «Обозначения и сокращения».</w:t>
      </w:r>
    </w:p>
    <w:p w:rsidR="00D339E4" w:rsidRDefault="00D339E4" w:rsidP="00D339E4">
      <w:pPr>
        <w:tabs>
          <w:tab w:val="left" w:pos="1045"/>
        </w:tabs>
        <w:jc w:val="both"/>
      </w:pPr>
    </w:p>
    <w:p w:rsidR="00D339E4" w:rsidRDefault="00AF1D86" w:rsidP="00D339E4">
      <w:pPr>
        <w:pStyle w:val="aff2"/>
        <w:spacing w:before="60" w:after="0"/>
        <w:ind w:left="0"/>
        <w:jc w:val="both"/>
      </w:pPr>
      <w:r>
        <w:t xml:space="preserve">При приведении обозначения структурных подразделений Обществ необходимо указывать </w:t>
      </w:r>
      <w:r w:rsidRPr="00B30B2C">
        <w:t>принадлежность структурных по</w:t>
      </w:r>
      <w:r>
        <w:t xml:space="preserve">дразделений к юридическому лицу. </w:t>
      </w:r>
    </w:p>
    <w:p w:rsidR="00D339E4" w:rsidRDefault="00D339E4" w:rsidP="00D339E4">
      <w:pPr>
        <w:jc w:val="both"/>
      </w:pPr>
    </w:p>
    <w:p w:rsidR="00D339E4" w:rsidRPr="00F567C4" w:rsidRDefault="00AF1D86" w:rsidP="00D339E4">
      <w:pPr>
        <w:jc w:val="both"/>
        <w:rPr>
          <w:i/>
        </w:rPr>
      </w:pPr>
      <w:r w:rsidRPr="00F567C4">
        <w:rPr>
          <w:i/>
        </w:rPr>
        <w:t>Пример:</w:t>
      </w:r>
    </w:p>
    <w:p w:rsidR="00D339E4" w:rsidRPr="009B1860" w:rsidRDefault="00AF1D86" w:rsidP="00D339E4">
      <w:pPr>
        <w:pStyle w:val="aff2"/>
        <w:spacing w:before="60" w:after="0"/>
        <w:ind w:left="0"/>
        <w:rPr>
          <w:i/>
        </w:rPr>
      </w:pPr>
      <w:r w:rsidRPr="009B1860">
        <w:rPr>
          <w:rFonts w:ascii="Arial" w:hAnsi="Arial" w:cs="Arial"/>
          <w:b/>
          <w:i/>
          <w:sz w:val="20"/>
          <w:szCs w:val="20"/>
        </w:rPr>
        <w:t>ОГМ</w:t>
      </w:r>
      <w:r w:rsidRPr="009B1860">
        <w:rPr>
          <w:i/>
        </w:rPr>
        <w:t xml:space="preserve"> – отдел главного механика </w:t>
      </w:r>
      <w:r w:rsidR="00323860">
        <w:rPr>
          <w:i/>
        </w:rPr>
        <w:t>ПАО</w:t>
      </w:r>
      <w:r w:rsidRPr="009B1860">
        <w:rPr>
          <w:i/>
        </w:rPr>
        <w:t xml:space="preserve"> «АНХК».</w:t>
      </w:r>
    </w:p>
    <w:p w:rsidR="00D339E4" w:rsidRPr="001C2B39" w:rsidRDefault="00D339E4" w:rsidP="00D339E4"/>
    <w:p w:rsidR="00D339E4" w:rsidRPr="009B1860" w:rsidRDefault="00AF1D86" w:rsidP="00D339E4">
      <w:pPr>
        <w:jc w:val="both"/>
        <w:rPr>
          <w:i/>
        </w:rPr>
      </w:pPr>
      <w:r w:rsidRPr="009B1860">
        <w:rPr>
          <w:i/>
        </w:rPr>
        <w:t>Пример:</w:t>
      </w:r>
    </w:p>
    <w:p w:rsidR="00D339E4" w:rsidRPr="009B1860" w:rsidRDefault="00AF1D86" w:rsidP="00D339E4">
      <w:pPr>
        <w:pStyle w:val="aff2"/>
        <w:spacing w:before="60" w:after="0"/>
        <w:ind w:left="0"/>
        <w:jc w:val="both"/>
        <w:rPr>
          <w:i/>
        </w:rPr>
      </w:pPr>
      <w:r w:rsidRPr="009B1860">
        <w:rPr>
          <w:rFonts w:ascii="Arial" w:hAnsi="Arial" w:cs="Arial"/>
          <w:b/>
          <w:i/>
          <w:sz w:val="20"/>
          <w:szCs w:val="20"/>
        </w:rPr>
        <w:t>КРУ</w:t>
      </w:r>
      <w:r w:rsidRPr="009B1860">
        <w:rPr>
          <w:i/>
        </w:rPr>
        <w:t xml:space="preserve"> – Контрольно-ревизионное управление Департамента внутреннего аудита </w:t>
      </w:r>
      <w:r w:rsidR="00323860">
        <w:rPr>
          <w:i/>
        </w:rPr>
        <w:t>ПАО</w:t>
      </w:r>
      <w:r>
        <w:rPr>
          <w:i/>
        </w:rPr>
        <w:t> </w:t>
      </w:r>
      <w:r w:rsidRPr="009B1860">
        <w:rPr>
          <w:i/>
        </w:rPr>
        <w:t>«НК</w:t>
      </w:r>
      <w:r>
        <w:rPr>
          <w:i/>
        </w:rPr>
        <w:t> </w:t>
      </w:r>
      <w:r w:rsidRPr="009B1860">
        <w:rPr>
          <w:i/>
        </w:rPr>
        <w:t>«Роснефть».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  <w:rPr>
          <w:bCs/>
        </w:rPr>
      </w:pPr>
      <w:r w:rsidRPr="00F65971">
        <w:rPr>
          <w:bCs/>
        </w:rPr>
        <w:t xml:space="preserve">Допускается не приводить в </w:t>
      </w:r>
      <w:r>
        <w:rPr>
          <w:bCs/>
        </w:rPr>
        <w:t>разделе</w:t>
      </w:r>
      <w:r w:rsidRPr="00F65971">
        <w:rPr>
          <w:bCs/>
        </w:rPr>
        <w:t xml:space="preserve"> «Обозначения и сокращения» используемые в тексте общепринятые сокращения</w:t>
      </w:r>
      <w:r>
        <w:rPr>
          <w:bCs/>
        </w:rPr>
        <w:t>:</w:t>
      </w:r>
    </w:p>
    <w:p w:rsidR="00D339E4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r>
        <w:rPr>
          <w:bCs/>
        </w:rPr>
        <w:t>РФ – Российская Федерация;</w:t>
      </w:r>
    </w:p>
    <w:p w:rsidR="00D339E4" w:rsidRPr="00F65971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r w:rsidRPr="00F65971">
        <w:rPr>
          <w:bCs/>
        </w:rPr>
        <w:lastRenderedPageBreak/>
        <w:t>др. – другое;</w:t>
      </w:r>
    </w:p>
    <w:p w:rsidR="00D339E4" w:rsidRPr="00F65971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r w:rsidRPr="00F65971">
        <w:rPr>
          <w:bCs/>
        </w:rPr>
        <w:t>п. – пункт;</w:t>
      </w:r>
    </w:p>
    <w:p w:rsidR="00D339E4" w:rsidRPr="00F65971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r w:rsidRPr="00F65971">
        <w:rPr>
          <w:bCs/>
        </w:rPr>
        <w:t>рис. – рисунок;</w:t>
      </w:r>
    </w:p>
    <w:p w:rsidR="00D339E4" w:rsidRPr="00F65971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65971">
        <w:rPr>
          <w:bCs/>
        </w:rPr>
        <w:t>с. – страница;</w:t>
      </w:r>
    </w:p>
    <w:p w:rsidR="00D339E4" w:rsidRPr="00F65971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 w:rsidRPr="00F65971">
        <w:t xml:space="preserve">см. </w:t>
      </w:r>
      <w:r w:rsidRPr="00F65971">
        <w:rPr>
          <w:bCs/>
        </w:rPr>
        <w:t>–</w:t>
      </w:r>
      <w:r w:rsidRPr="00F65971">
        <w:t xml:space="preserve"> смотреть;</w:t>
      </w:r>
    </w:p>
    <w:p w:rsidR="00D339E4" w:rsidRPr="00F65971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 w:rsidRPr="00F65971">
        <w:t xml:space="preserve">табл. </w:t>
      </w:r>
      <w:r w:rsidRPr="00F65971">
        <w:rPr>
          <w:bCs/>
        </w:rPr>
        <w:t>–</w:t>
      </w:r>
      <w:r w:rsidRPr="00F65971">
        <w:t xml:space="preserve"> таблица;</w:t>
      </w:r>
    </w:p>
    <w:p w:rsidR="00D339E4" w:rsidRPr="00F65971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 w:rsidRPr="00F65971">
        <w:t xml:space="preserve">и т.д. </w:t>
      </w:r>
      <w:r w:rsidRPr="00F65971">
        <w:rPr>
          <w:bCs/>
        </w:rPr>
        <w:t>–</w:t>
      </w:r>
      <w:r w:rsidRPr="00F65971">
        <w:t xml:space="preserve"> и так далее;</w:t>
      </w:r>
    </w:p>
    <w:p w:rsidR="00D339E4" w:rsidRPr="00F65971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 w:rsidRPr="00F65971">
        <w:t xml:space="preserve">и т.п. </w:t>
      </w:r>
      <w:r w:rsidRPr="00F65971">
        <w:rPr>
          <w:bCs/>
        </w:rPr>
        <w:t>–</w:t>
      </w:r>
      <w:r w:rsidRPr="00F65971">
        <w:t xml:space="preserve"> и тому подобное;</w:t>
      </w:r>
    </w:p>
    <w:p w:rsidR="00D339E4" w:rsidRPr="00F65971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</w:pPr>
      <w:r w:rsidRPr="00F65971">
        <w:t xml:space="preserve">в т.ч. </w:t>
      </w:r>
      <w:r w:rsidRPr="00F65971">
        <w:rPr>
          <w:bCs/>
        </w:rPr>
        <w:t>–</w:t>
      </w:r>
      <w:r w:rsidRPr="00F65971">
        <w:t xml:space="preserve"> в том числе.</w:t>
      </w:r>
    </w:p>
    <w:p w:rsidR="00D339E4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  <w:rPr>
          <w:bCs/>
        </w:rPr>
      </w:pPr>
      <w:bookmarkStart w:id="258" w:name="_Toc107645571"/>
      <w:bookmarkStart w:id="259" w:name="_Toc149979466"/>
      <w:bookmarkStart w:id="260" w:name="_Toc149981767"/>
      <w:bookmarkStart w:id="261" w:name="_Toc149983155"/>
      <w:r w:rsidRPr="00F23A3E">
        <w:rPr>
          <w:bCs/>
        </w:rPr>
        <w:t>С</w:t>
      </w:r>
      <w:r>
        <w:rPr>
          <w:bCs/>
        </w:rPr>
        <w:t>Н</w:t>
      </w:r>
      <w:r w:rsidRPr="00F23A3E">
        <w:rPr>
          <w:bCs/>
        </w:rPr>
        <w:t>иП – строительные нормы и правила</w:t>
      </w:r>
      <w:r>
        <w:rPr>
          <w:bCs/>
        </w:rPr>
        <w:t xml:space="preserve"> и т.п</w:t>
      </w:r>
      <w:r w:rsidRPr="00F23A3E">
        <w:rPr>
          <w:bCs/>
        </w:rPr>
        <w:t>.</w:t>
      </w:r>
    </w:p>
    <w:p w:rsidR="00D339E4" w:rsidRDefault="00D339E4" w:rsidP="00D339E4">
      <w:pPr>
        <w:tabs>
          <w:tab w:val="left" w:pos="540"/>
        </w:tabs>
        <w:jc w:val="both"/>
        <w:rPr>
          <w:bCs/>
        </w:rPr>
      </w:pPr>
    </w:p>
    <w:p w:rsidR="00D339E4" w:rsidRDefault="00AF1D86" w:rsidP="00D339E4">
      <w:pPr>
        <w:tabs>
          <w:tab w:val="left" w:pos="540"/>
        </w:tabs>
        <w:jc w:val="both"/>
        <w:rPr>
          <w:bCs/>
        </w:rPr>
      </w:pPr>
      <w:r>
        <w:rPr>
          <w:bCs/>
        </w:rPr>
        <w:t>Обозначения, используемые в формулах, рекомендуется оформлять в табличном виде.</w:t>
      </w:r>
    </w:p>
    <w:p w:rsidR="00D339E4" w:rsidRDefault="00D339E4" w:rsidP="00D339E4">
      <w:pPr>
        <w:tabs>
          <w:tab w:val="left" w:pos="540"/>
        </w:tabs>
        <w:jc w:val="both"/>
        <w:rPr>
          <w:bCs/>
        </w:rPr>
      </w:pPr>
    </w:p>
    <w:p w:rsidR="00D339E4" w:rsidRPr="00AD64DC" w:rsidRDefault="00AF1D86" w:rsidP="00D339E4">
      <w:pPr>
        <w:tabs>
          <w:tab w:val="left" w:pos="540"/>
        </w:tabs>
        <w:jc w:val="both"/>
        <w:rPr>
          <w:bCs/>
          <w:i/>
        </w:rPr>
      </w:pPr>
      <w:r w:rsidRPr="00AD64DC">
        <w:rPr>
          <w:bCs/>
          <w:i/>
        </w:rPr>
        <w:t>Пример:</w:t>
      </w:r>
    </w:p>
    <w:p w:rsidR="00D339E4" w:rsidRPr="00C76C61" w:rsidRDefault="00AF1D86" w:rsidP="00D339E4">
      <w:pPr>
        <w:pStyle w:val="af3"/>
        <w:jc w:val="right"/>
        <w:rPr>
          <w:rFonts w:ascii="Arial" w:hAnsi="Arial" w:cs="Arial"/>
          <w:color w:val="auto"/>
          <w:sz w:val="19"/>
          <w:szCs w:val="19"/>
        </w:rPr>
      </w:pPr>
      <w:bookmarkStart w:id="262" w:name="_Toc123619062"/>
      <w:r w:rsidRPr="00C76C61">
        <w:rPr>
          <w:rFonts w:ascii="Arial" w:hAnsi="Arial" w:cs="Arial"/>
          <w:color w:val="auto"/>
          <w:sz w:val="19"/>
          <w:szCs w:val="19"/>
        </w:rPr>
        <w:t xml:space="preserve">Таблица </w:t>
      </w:r>
      <w:r>
        <w:rPr>
          <w:rFonts w:ascii="Arial" w:hAnsi="Arial" w:cs="Arial"/>
          <w:color w:val="auto"/>
          <w:sz w:val="19"/>
          <w:szCs w:val="19"/>
        </w:rPr>
        <w:t>…</w:t>
      </w:r>
    </w:p>
    <w:p w:rsidR="00D339E4" w:rsidRPr="00C76C61" w:rsidRDefault="00AF1D86" w:rsidP="00D339E4">
      <w:pPr>
        <w:pStyle w:val="af3"/>
        <w:spacing w:after="60"/>
        <w:jc w:val="right"/>
        <w:rPr>
          <w:rFonts w:ascii="Arial" w:hAnsi="Arial" w:cs="Arial"/>
          <w:color w:val="auto"/>
          <w:sz w:val="19"/>
          <w:szCs w:val="19"/>
        </w:rPr>
      </w:pPr>
      <w:r w:rsidRPr="00C76C61">
        <w:rPr>
          <w:rFonts w:ascii="Arial" w:hAnsi="Arial" w:cs="Arial"/>
          <w:color w:val="auto"/>
          <w:sz w:val="19"/>
          <w:szCs w:val="19"/>
        </w:rPr>
        <w:t>Список обозначений</w:t>
      </w:r>
      <w:bookmarkEnd w:id="262"/>
      <w:r w:rsidRPr="00C76C61">
        <w:rPr>
          <w:rFonts w:ascii="Arial" w:hAnsi="Arial" w:cs="Arial"/>
          <w:color w:val="auto"/>
          <w:sz w:val="19"/>
          <w:szCs w:val="19"/>
        </w:rPr>
        <w:t>, используемых в формулах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68"/>
        <w:gridCol w:w="7079"/>
        <w:gridCol w:w="1307"/>
      </w:tblGrid>
      <w:tr w:rsidR="000F6D67" w:rsidTr="00D339E4">
        <w:trPr>
          <w:tblHeader/>
        </w:trPr>
        <w:tc>
          <w:tcPr>
            <w:tcW w:w="74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F26724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6724">
              <w:rPr>
                <w:rFonts w:ascii="Arial" w:hAnsi="Arial" w:cs="Arial"/>
                <w:b/>
                <w:caps/>
                <w:sz w:val="16"/>
                <w:szCs w:val="16"/>
              </w:rPr>
              <w:t>Обозначение</w:t>
            </w:r>
          </w:p>
        </w:tc>
        <w:tc>
          <w:tcPr>
            <w:tcW w:w="35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F26724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6724">
              <w:rPr>
                <w:rFonts w:ascii="Arial" w:hAnsi="Arial" w:cs="Arial"/>
                <w:b/>
                <w:caps/>
                <w:sz w:val="16"/>
                <w:szCs w:val="16"/>
              </w:rPr>
              <w:t>Описание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F26724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iCs/>
                <w:caps/>
                <w:sz w:val="16"/>
                <w:szCs w:val="16"/>
              </w:rPr>
            </w:pPr>
            <w:r w:rsidRPr="00F26724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Единицы измерения</w:t>
            </w:r>
          </w:p>
        </w:tc>
      </w:tr>
      <w:tr w:rsidR="000F6D67" w:rsidTr="00D339E4">
        <w:trPr>
          <w:tblHeader/>
        </w:trPr>
        <w:tc>
          <w:tcPr>
            <w:tcW w:w="74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F26724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35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F26724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F26724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3</w:t>
            </w:r>
          </w:p>
        </w:tc>
      </w:tr>
      <w:tr w:rsidR="000F6D67" w:rsidTr="00D339E4">
        <w:trPr>
          <w:trHeight w:val="113"/>
        </w:trPr>
        <w:tc>
          <w:tcPr>
            <w:tcW w:w="745" w:type="pct"/>
            <w:tcBorders>
              <w:top w:val="single" w:sz="12" w:space="0" w:color="auto"/>
            </w:tcBorders>
          </w:tcPr>
          <w:p w:rsidR="00D339E4" w:rsidRPr="00C76C61" w:rsidRDefault="00AF1D86" w:rsidP="00D339E4">
            <w:pPr>
              <w:spacing w:before="60"/>
              <w:jc w:val="center"/>
              <w:rPr>
                <w:b/>
                <w:i/>
                <w:sz w:val="23"/>
                <w:szCs w:val="23"/>
                <w:lang w:val="en-US"/>
              </w:rPr>
            </w:pPr>
            <w:r w:rsidRPr="00C76C61">
              <w:rPr>
                <w:b/>
                <w:i/>
                <w:sz w:val="23"/>
                <w:szCs w:val="23"/>
              </w:rPr>
              <w:t>N</w:t>
            </w:r>
            <w:r w:rsidRPr="00C76C61">
              <w:rPr>
                <w:b/>
                <w:i/>
                <w:sz w:val="23"/>
                <w:szCs w:val="23"/>
                <w:vertAlign w:val="subscript"/>
                <w:lang w:val="en-US"/>
              </w:rPr>
              <w:t>skv</w:t>
            </w:r>
          </w:p>
        </w:tc>
        <w:tc>
          <w:tcPr>
            <w:tcW w:w="3592" w:type="pct"/>
            <w:tcBorders>
              <w:top w:val="single" w:sz="12" w:space="0" w:color="auto"/>
            </w:tcBorders>
          </w:tcPr>
          <w:p w:rsidR="00D339E4" w:rsidRPr="00C76C61" w:rsidRDefault="00AF1D86" w:rsidP="00D339E4">
            <w:pPr>
              <w:pStyle w:val="aff2"/>
              <w:spacing w:after="0"/>
              <w:ind w:left="0"/>
              <w:rPr>
                <w:sz w:val="23"/>
                <w:szCs w:val="23"/>
              </w:rPr>
            </w:pPr>
            <w:r w:rsidRPr="00C76C61">
              <w:rPr>
                <w:sz w:val="23"/>
                <w:szCs w:val="23"/>
              </w:rPr>
              <w:t>Количество пробуренных скважин</w:t>
            </w:r>
          </w:p>
        </w:tc>
        <w:tc>
          <w:tcPr>
            <w:tcW w:w="663" w:type="pct"/>
            <w:tcBorders>
              <w:top w:val="single" w:sz="12" w:space="0" w:color="auto"/>
            </w:tcBorders>
          </w:tcPr>
          <w:p w:rsidR="00D339E4" w:rsidRPr="00C76C61" w:rsidRDefault="00AF1D86" w:rsidP="00D339E4">
            <w:pPr>
              <w:spacing w:before="100" w:beforeAutospacing="1" w:after="100" w:afterAutospacing="1"/>
              <w:jc w:val="center"/>
              <w:rPr>
                <w:sz w:val="23"/>
                <w:szCs w:val="23"/>
              </w:rPr>
            </w:pPr>
            <w:r w:rsidRPr="00C76C61">
              <w:rPr>
                <w:sz w:val="23"/>
                <w:szCs w:val="23"/>
              </w:rPr>
              <w:t>шт.</w:t>
            </w:r>
          </w:p>
        </w:tc>
      </w:tr>
      <w:tr w:rsidR="000F6D67" w:rsidTr="00D339E4">
        <w:trPr>
          <w:trHeight w:val="113"/>
        </w:trPr>
        <w:tc>
          <w:tcPr>
            <w:tcW w:w="745" w:type="pct"/>
          </w:tcPr>
          <w:p w:rsidR="00D339E4" w:rsidRPr="00C76C61" w:rsidRDefault="00AF1D86" w:rsidP="00D339E4">
            <w:pPr>
              <w:spacing w:before="60"/>
              <w:jc w:val="center"/>
              <w:rPr>
                <w:b/>
                <w:i/>
                <w:sz w:val="23"/>
                <w:szCs w:val="23"/>
              </w:rPr>
            </w:pPr>
            <w:r w:rsidRPr="00C76C61">
              <w:rPr>
                <w:b/>
                <w:i/>
                <w:sz w:val="23"/>
                <w:szCs w:val="23"/>
              </w:rPr>
              <w:t>N</w:t>
            </w:r>
            <w:r w:rsidRPr="00C76C61">
              <w:rPr>
                <w:b/>
                <w:i/>
                <w:sz w:val="23"/>
                <w:szCs w:val="23"/>
                <w:vertAlign w:val="subscript"/>
                <w:lang w:val="en-US"/>
              </w:rPr>
              <w:t>razr</w:t>
            </w:r>
          </w:p>
        </w:tc>
        <w:tc>
          <w:tcPr>
            <w:tcW w:w="3592" w:type="pct"/>
          </w:tcPr>
          <w:p w:rsidR="00D339E4" w:rsidRPr="00C76C61" w:rsidRDefault="00AF1D86" w:rsidP="00D339E4">
            <w:pPr>
              <w:pStyle w:val="aff2"/>
              <w:spacing w:after="0"/>
              <w:ind w:left="0"/>
              <w:rPr>
                <w:sz w:val="23"/>
                <w:szCs w:val="23"/>
              </w:rPr>
            </w:pPr>
            <w:r w:rsidRPr="00C76C61">
              <w:rPr>
                <w:sz w:val="23"/>
                <w:szCs w:val="23"/>
              </w:rPr>
              <w:t>Количество объектов разработки</w:t>
            </w:r>
          </w:p>
        </w:tc>
        <w:tc>
          <w:tcPr>
            <w:tcW w:w="663" w:type="pct"/>
          </w:tcPr>
          <w:p w:rsidR="00D339E4" w:rsidRPr="00C76C61" w:rsidRDefault="00AF1D86" w:rsidP="00D339E4">
            <w:pPr>
              <w:spacing w:before="100" w:beforeAutospacing="1" w:after="100" w:afterAutospacing="1"/>
              <w:jc w:val="center"/>
              <w:rPr>
                <w:sz w:val="23"/>
                <w:szCs w:val="23"/>
              </w:rPr>
            </w:pPr>
            <w:r w:rsidRPr="00C76C61">
              <w:rPr>
                <w:sz w:val="23"/>
                <w:szCs w:val="23"/>
              </w:rPr>
              <w:t>шт.</w:t>
            </w:r>
          </w:p>
        </w:tc>
      </w:tr>
      <w:tr w:rsidR="000F6D67" w:rsidTr="00D339E4">
        <w:trPr>
          <w:trHeight w:val="113"/>
        </w:trPr>
        <w:tc>
          <w:tcPr>
            <w:tcW w:w="745" w:type="pct"/>
          </w:tcPr>
          <w:p w:rsidR="00D339E4" w:rsidRPr="00C76C61" w:rsidRDefault="00AF1D86" w:rsidP="00D339E4">
            <w:pPr>
              <w:spacing w:before="60"/>
              <w:jc w:val="center"/>
              <w:rPr>
                <w:b/>
                <w:i/>
                <w:sz w:val="23"/>
                <w:szCs w:val="23"/>
              </w:rPr>
            </w:pPr>
            <w:r w:rsidRPr="00C76C61">
              <w:rPr>
                <w:b/>
                <w:i/>
                <w:sz w:val="23"/>
                <w:szCs w:val="23"/>
              </w:rPr>
              <w:t>N</w:t>
            </w:r>
            <w:r w:rsidRPr="00C76C61">
              <w:rPr>
                <w:b/>
                <w:i/>
                <w:sz w:val="23"/>
                <w:szCs w:val="23"/>
                <w:vertAlign w:val="subscript"/>
                <w:lang w:val="en-US"/>
              </w:rPr>
              <w:t>geo</w:t>
            </w:r>
          </w:p>
        </w:tc>
        <w:tc>
          <w:tcPr>
            <w:tcW w:w="3592" w:type="pct"/>
          </w:tcPr>
          <w:p w:rsidR="00D339E4" w:rsidRPr="00C76C61" w:rsidRDefault="00AF1D86" w:rsidP="00D339E4">
            <w:pPr>
              <w:pStyle w:val="aff2"/>
              <w:spacing w:after="0"/>
              <w:ind w:left="0"/>
              <w:rPr>
                <w:sz w:val="23"/>
                <w:szCs w:val="23"/>
              </w:rPr>
            </w:pPr>
            <w:r w:rsidRPr="00C76C61">
              <w:rPr>
                <w:sz w:val="23"/>
                <w:szCs w:val="23"/>
              </w:rPr>
              <w:t>Количество подсчетных объектов</w:t>
            </w:r>
          </w:p>
        </w:tc>
        <w:tc>
          <w:tcPr>
            <w:tcW w:w="663" w:type="pct"/>
          </w:tcPr>
          <w:p w:rsidR="00D339E4" w:rsidRPr="00C76C61" w:rsidRDefault="00AF1D86" w:rsidP="00D339E4">
            <w:pPr>
              <w:spacing w:before="100" w:beforeAutospacing="1" w:after="100" w:afterAutospacing="1"/>
              <w:jc w:val="center"/>
              <w:rPr>
                <w:sz w:val="23"/>
                <w:szCs w:val="23"/>
              </w:rPr>
            </w:pPr>
            <w:r w:rsidRPr="00C76C61">
              <w:rPr>
                <w:sz w:val="23"/>
                <w:szCs w:val="23"/>
              </w:rPr>
              <w:t>шт.</w:t>
            </w:r>
          </w:p>
        </w:tc>
      </w:tr>
      <w:tr w:rsidR="000F6D67" w:rsidTr="00D339E4">
        <w:trPr>
          <w:trHeight w:val="113"/>
        </w:trPr>
        <w:tc>
          <w:tcPr>
            <w:tcW w:w="745" w:type="pct"/>
          </w:tcPr>
          <w:p w:rsidR="00D339E4" w:rsidRPr="00C76C61" w:rsidRDefault="00AF1D86" w:rsidP="00D339E4">
            <w:pPr>
              <w:spacing w:before="60"/>
              <w:jc w:val="center"/>
              <w:rPr>
                <w:b/>
                <w:i/>
                <w:sz w:val="23"/>
                <w:szCs w:val="23"/>
                <w:lang w:val="en-US"/>
              </w:rPr>
            </w:pPr>
            <w:r w:rsidRPr="00C76C61">
              <w:rPr>
                <w:b/>
                <w:i/>
                <w:sz w:val="23"/>
                <w:szCs w:val="23"/>
                <w:lang w:val="en-US"/>
              </w:rPr>
              <w:t>R</w:t>
            </w:r>
          </w:p>
        </w:tc>
        <w:tc>
          <w:tcPr>
            <w:tcW w:w="3592" w:type="pct"/>
          </w:tcPr>
          <w:p w:rsidR="00D339E4" w:rsidRPr="00C76C61" w:rsidRDefault="00AF1D86" w:rsidP="00D339E4">
            <w:pPr>
              <w:pStyle w:val="aff2"/>
              <w:spacing w:after="0"/>
              <w:ind w:left="0"/>
              <w:rPr>
                <w:sz w:val="23"/>
                <w:szCs w:val="23"/>
              </w:rPr>
            </w:pPr>
            <w:r w:rsidRPr="00C76C61">
              <w:rPr>
                <w:sz w:val="23"/>
                <w:szCs w:val="23"/>
              </w:rPr>
              <w:t>Коэффициент, показывающий готовность исходных данных</w:t>
            </w:r>
          </w:p>
        </w:tc>
        <w:tc>
          <w:tcPr>
            <w:tcW w:w="663" w:type="pct"/>
          </w:tcPr>
          <w:p w:rsidR="00D339E4" w:rsidRPr="00C76C61" w:rsidRDefault="00AF1D86" w:rsidP="00D339E4">
            <w:pPr>
              <w:spacing w:before="100" w:beforeAutospacing="1" w:after="100" w:afterAutospacing="1"/>
              <w:jc w:val="center"/>
              <w:rPr>
                <w:sz w:val="23"/>
                <w:szCs w:val="23"/>
              </w:rPr>
            </w:pPr>
            <w:r w:rsidRPr="00C76C61">
              <w:rPr>
                <w:sz w:val="23"/>
                <w:szCs w:val="23"/>
              </w:rPr>
              <w:t>-</w:t>
            </w:r>
          </w:p>
        </w:tc>
      </w:tr>
      <w:tr w:rsidR="000F6D67" w:rsidTr="00D339E4">
        <w:trPr>
          <w:trHeight w:val="113"/>
        </w:trPr>
        <w:tc>
          <w:tcPr>
            <w:tcW w:w="745" w:type="pct"/>
          </w:tcPr>
          <w:p w:rsidR="00D339E4" w:rsidRPr="00C76C61" w:rsidRDefault="00AF1D86" w:rsidP="00D339E4">
            <w:pPr>
              <w:spacing w:before="60"/>
              <w:jc w:val="center"/>
              <w:rPr>
                <w:b/>
                <w:i/>
                <w:sz w:val="23"/>
                <w:szCs w:val="23"/>
                <w:lang w:val="en-US"/>
              </w:rPr>
            </w:pPr>
            <w:r w:rsidRPr="00C76C61">
              <w:rPr>
                <w:b/>
                <w:i/>
                <w:sz w:val="23"/>
                <w:szCs w:val="23"/>
                <w:lang w:val="en-US"/>
              </w:rPr>
              <w:t>G</w:t>
            </w:r>
          </w:p>
        </w:tc>
        <w:tc>
          <w:tcPr>
            <w:tcW w:w="3592" w:type="pct"/>
          </w:tcPr>
          <w:p w:rsidR="00D339E4" w:rsidRPr="00C76C61" w:rsidRDefault="00AF1D86" w:rsidP="00D339E4">
            <w:pPr>
              <w:pStyle w:val="aff2"/>
              <w:spacing w:after="0"/>
              <w:ind w:left="0"/>
              <w:rPr>
                <w:sz w:val="23"/>
                <w:szCs w:val="23"/>
              </w:rPr>
            </w:pPr>
            <w:r w:rsidRPr="00C76C61">
              <w:rPr>
                <w:sz w:val="23"/>
                <w:szCs w:val="23"/>
              </w:rPr>
              <w:t>Коэффициент, влияющий на трудозатраты по блоку «Геология», учитывает готовность результатов оценки геологических запасов в пг и количество новых скважин</w:t>
            </w:r>
          </w:p>
        </w:tc>
        <w:tc>
          <w:tcPr>
            <w:tcW w:w="663" w:type="pct"/>
          </w:tcPr>
          <w:p w:rsidR="00D339E4" w:rsidRPr="00C76C61" w:rsidRDefault="00AF1D86" w:rsidP="00D339E4">
            <w:pPr>
              <w:spacing w:before="100" w:beforeAutospacing="1" w:after="100" w:afterAutospacing="1"/>
              <w:jc w:val="center"/>
              <w:rPr>
                <w:sz w:val="23"/>
                <w:szCs w:val="23"/>
              </w:rPr>
            </w:pPr>
            <w:r w:rsidRPr="00C76C61">
              <w:rPr>
                <w:sz w:val="23"/>
                <w:szCs w:val="23"/>
              </w:rPr>
              <w:t>-</w:t>
            </w:r>
          </w:p>
        </w:tc>
      </w:tr>
    </w:tbl>
    <w:p w:rsidR="00D339E4" w:rsidRDefault="00D339E4" w:rsidP="00D339E4">
      <w:pPr>
        <w:jc w:val="both"/>
      </w:pPr>
      <w:bookmarkStart w:id="263" w:name="_Toc107645568"/>
      <w:bookmarkEnd w:id="258"/>
      <w:bookmarkEnd w:id="259"/>
      <w:bookmarkEnd w:id="260"/>
      <w:bookmarkEnd w:id="261"/>
    </w:p>
    <w:p w:rsidR="00D339E4" w:rsidRPr="00F65971" w:rsidRDefault="00D339E4" w:rsidP="00D339E4">
      <w:pPr>
        <w:jc w:val="both"/>
      </w:pPr>
    </w:p>
    <w:p w:rsidR="00D339E4" w:rsidRPr="00F00392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264" w:name="_Toc149979467"/>
      <w:bookmarkStart w:id="265" w:name="_Toc149981768"/>
      <w:bookmarkStart w:id="266" w:name="_Toc149983156"/>
      <w:bookmarkStart w:id="267" w:name="_Toc256007213"/>
      <w:bookmarkStart w:id="268" w:name="_Toc326675536"/>
      <w:r w:rsidRPr="00F00392">
        <w:rPr>
          <w:i w:val="0"/>
          <w:iCs w:val="0"/>
          <w:caps/>
          <w:sz w:val="24"/>
          <w:szCs w:val="24"/>
        </w:rPr>
        <w:t xml:space="preserve">требования </w:t>
      </w:r>
      <w:bookmarkEnd w:id="263"/>
      <w:bookmarkEnd w:id="264"/>
      <w:bookmarkEnd w:id="265"/>
      <w:bookmarkEnd w:id="266"/>
      <w:bookmarkEnd w:id="267"/>
      <w:r w:rsidRPr="00F00392">
        <w:rPr>
          <w:i w:val="0"/>
          <w:iCs w:val="0"/>
          <w:caps/>
          <w:sz w:val="24"/>
          <w:szCs w:val="24"/>
        </w:rPr>
        <w:t>к разделу «Ссылки»</w:t>
      </w:r>
      <w:bookmarkEnd w:id="268"/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Раздел</w:t>
      </w:r>
      <w:r w:rsidRPr="00F65971">
        <w:t xml:space="preserve"> «</w:t>
      </w:r>
      <w:r>
        <w:t>С</w:t>
      </w:r>
      <w:r w:rsidRPr="00F65971">
        <w:t xml:space="preserve">сылки» </w:t>
      </w:r>
      <w:r>
        <w:t xml:space="preserve">создается в случае использования </w:t>
      </w:r>
      <w:r w:rsidRPr="00F65971">
        <w:t xml:space="preserve">в тексте </w:t>
      </w:r>
      <w:r>
        <w:t>ЛНД</w:t>
      </w:r>
      <w:r w:rsidRPr="00F65971">
        <w:t xml:space="preserve"> </w:t>
      </w:r>
      <w:r>
        <w:t>с</w:t>
      </w:r>
      <w:r w:rsidRPr="00F65971">
        <w:t>сыл</w:t>
      </w:r>
      <w:r>
        <w:t>ок</w:t>
      </w:r>
      <w:r w:rsidRPr="00F65971">
        <w:t xml:space="preserve"> на </w:t>
      </w:r>
      <w:r>
        <w:t xml:space="preserve">международные нормы и правила, нормативные правовые акты РФ и локальные </w:t>
      </w:r>
      <w:r w:rsidRPr="00F65971">
        <w:t>нормативные документы.</w:t>
      </w:r>
    </w:p>
    <w:p w:rsidR="00D339E4" w:rsidRDefault="00D339E4" w:rsidP="00D339E4">
      <w:pPr>
        <w:jc w:val="both"/>
      </w:pPr>
    </w:p>
    <w:p w:rsidR="00D339E4" w:rsidRDefault="00AF1D86" w:rsidP="00D339E4">
      <w:pPr>
        <w:tabs>
          <w:tab w:val="left" w:pos="720"/>
        </w:tabs>
        <w:jc w:val="both"/>
      </w:pPr>
      <w:r>
        <w:t>Не допускается включать в раздел «Ссылки» документы, ссылки на которые по тексту ЛНД отсутствуют, ссылки на проекты документов, а также на документы, утратившие силу.</w:t>
      </w:r>
    </w:p>
    <w:p w:rsidR="00D339E4" w:rsidRPr="00F65971" w:rsidRDefault="00D339E4" w:rsidP="00D339E4">
      <w:pPr>
        <w:tabs>
          <w:tab w:val="left" w:pos="720"/>
        </w:tabs>
        <w:jc w:val="both"/>
      </w:pPr>
    </w:p>
    <w:p w:rsidR="00D339E4" w:rsidRDefault="00AF1D86" w:rsidP="00D339E4">
      <w:pPr>
        <w:tabs>
          <w:tab w:val="left" w:pos="720"/>
        </w:tabs>
        <w:jc w:val="both"/>
      </w:pPr>
      <w:r>
        <w:t xml:space="preserve">При указании ссылочного документа, являющегося: Ратифицированным международным актом; Федеральным конституционным законом; Федеральным законом; Законом РФ; </w:t>
      </w:r>
      <w:r w:rsidRPr="00F65971">
        <w:t>Указ</w:t>
      </w:r>
      <w:r>
        <w:t>ом</w:t>
      </w:r>
      <w:r w:rsidRPr="00F65971">
        <w:t xml:space="preserve"> </w:t>
      </w:r>
      <w:r>
        <w:t xml:space="preserve">или распоряжением </w:t>
      </w:r>
      <w:r w:rsidRPr="00F65971">
        <w:t>Президента РФ;</w:t>
      </w:r>
      <w:r>
        <w:t xml:space="preserve"> п</w:t>
      </w:r>
      <w:r w:rsidRPr="00F65971">
        <w:t>остановлени</w:t>
      </w:r>
      <w:r>
        <w:t>ем или распоряжением</w:t>
      </w:r>
      <w:r w:rsidRPr="00F65971">
        <w:t xml:space="preserve"> Правительства РФ</w:t>
      </w:r>
      <w:r>
        <w:t>,</w:t>
      </w:r>
      <w:r w:rsidRPr="00E136DC">
        <w:t xml:space="preserve"> </w:t>
      </w:r>
      <w:r>
        <w:t>нормативным</w:t>
      </w:r>
      <w:r w:rsidRPr="00F65971">
        <w:t xml:space="preserve"> </w:t>
      </w:r>
      <w:r>
        <w:t xml:space="preserve">правовым </w:t>
      </w:r>
      <w:r w:rsidRPr="00F65971">
        <w:t>акт</w:t>
      </w:r>
      <w:r>
        <w:t>ом</w:t>
      </w:r>
      <w:r w:rsidRPr="00F65971">
        <w:t xml:space="preserve"> </w:t>
      </w:r>
      <w:r w:rsidRPr="00CA5F6F">
        <w:t>министерства или ведомства РФ, законодательным актом субъекта РФ указываются: вид документа, дата и номер,</w:t>
      </w:r>
      <w:r>
        <w:t xml:space="preserve"> его наименование.</w:t>
      </w:r>
    </w:p>
    <w:p w:rsidR="00D339E4" w:rsidRDefault="00D339E4" w:rsidP="00D339E4">
      <w:pPr>
        <w:tabs>
          <w:tab w:val="num" w:pos="540"/>
          <w:tab w:val="left" w:pos="720"/>
        </w:tabs>
        <w:jc w:val="both"/>
      </w:pPr>
    </w:p>
    <w:p w:rsidR="00D339E4" w:rsidRDefault="00AF1D86" w:rsidP="00D339E4">
      <w:pPr>
        <w:tabs>
          <w:tab w:val="num" w:pos="540"/>
          <w:tab w:val="left" w:pos="720"/>
        </w:tabs>
        <w:jc w:val="both"/>
      </w:pPr>
      <w:bookmarkStart w:id="269" w:name="OLE_LINK16"/>
      <w:bookmarkStart w:id="270" w:name="OLE_LINK17"/>
      <w:r>
        <w:lastRenderedPageBreak/>
        <w:t>При указании ссылочного документа, являющегося ГОСТ, ГОСТ Р, ОСТ и т.п.</w:t>
      </w:r>
      <w:r w:rsidRPr="00E136DC">
        <w:t xml:space="preserve"> </w:t>
      </w:r>
      <w:r w:rsidRPr="00F65971">
        <w:t>указываются</w:t>
      </w:r>
      <w:r>
        <w:t>:</w:t>
      </w:r>
      <w:r w:rsidRPr="00F65971">
        <w:t xml:space="preserve"> </w:t>
      </w:r>
      <w:r>
        <w:t xml:space="preserve">вид/индекс документа, его номер/цифровое или буквенное обозначение </w:t>
      </w:r>
      <w:bookmarkEnd w:id="269"/>
      <w:bookmarkEnd w:id="270"/>
      <w:r>
        <w:t>и наименование. При необходимости могут указываться также дата утверждения и каким органом утвержден документ.</w:t>
      </w:r>
    </w:p>
    <w:p w:rsidR="00D339E4" w:rsidRDefault="00D339E4" w:rsidP="00D339E4">
      <w:pPr>
        <w:tabs>
          <w:tab w:val="left" w:pos="720"/>
        </w:tabs>
        <w:jc w:val="both"/>
      </w:pPr>
    </w:p>
    <w:p w:rsidR="00D339E4" w:rsidRDefault="00AF1D86" w:rsidP="00D339E4">
      <w:pPr>
        <w:jc w:val="both"/>
      </w:pPr>
      <w:r>
        <w:t>Даты при указании ссылки указываются в цифровом формате.</w:t>
      </w:r>
    </w:p>
    <w:p w:rsidR="00D339E4" w:rsidRDefault="00D339E4" w:rsidP="00D339E4">
      <w:pPr>
        <w:tabs>
          <w:tab w:val="num" w:pos="540"/>
          <w:tab w:val="left" w:pos="720"/>
        </w:tabs>
        <w:jc w:val="both"/>
      </w:pPr>
    </w:p>
    <w:p w:rsidR="00D339E4" w:rsidRDefault="00AF1D86" w:rsidP="00D339E4">
      <w:pPr>
        <w:tabs>
          <w:tab w:val="num" w:pos="540"/>
          <w:tab w:val="left" w:pos="720"/>
        </w:tabs>
        <w:jc w:val="both"/>
        <w:rPr>
          <w:i/>
        </w:rPr>
      </w:pPr>
      <w:r>
        <w:t>Н</w:t>
      </w:r>
      <w:r w:rsidRPr="0084661F">
        <w:t xml:space="preserve">аименование </w:t>
      </w:r>
      <w:r>
        <w:t>иностранных стандартов рекомендуется у</w:t>
      </w:r>
      <w:r w:rsidRPr="0084661F">
        <w:t>казывать</w:t>
      </w:r>
      <w:r>
        <w:t xml:space="preserve"> </w:t>
      </w:r>
      <w:r w:rsidRPr="0084661F">
        <w:t>в оригинальном названии</w:t>
      </w:r>
      <w:r>
        <w:t xml:space="preserve"> и на</w:t>
      </w:r>
      <w:r w:rsidRPr="0084661F">
        <w:t xml:space="preserve"> русск</w:t>
      </w:r>
      <w:r>
        <w:t>ом</w:t>
      </w:r>
      <w:r w:rsidRPr="0084661F">
        <w:t xml:space="preserve"> язык</w:t>
      </w:r>
      <w:r>
        <w:t>е.</w:t>
      </w:r>
      <w:r w:rsidRPr="009D01C8">
        <w:rPr>
          <w:i/>
        </w:rPr>
        <w:t xml:space="preserve"> </w:t>
      </w:r>
    </w:p>
    <w:p w:rsidR="00D339E4" w:rsidRPr="007C033E" w:rsidRDefault="00D339E4" w:rsidP="00D339E4"/>
    <w:p w:rsidR="00D339E4" w:rsidRPr="00B504D8" w:rsidRDefault="00AF1D86" w:rsidP="00D339E4">
      <w:pPr>
        <w:tabs>
          <w:tab w:val="num" w:pos="540"/>
          <w:tab w:val="left" w:pos="720"/>
        </w:tabs>
        <w:jc w:val="both"/>
        <w:rPr>
          <w:i/>
          <w:lang w:val="en-US"/>
        </w:rPr>
      </w:pPr>
      <w:r w:rsidRPr="0084661F">
        <w:rPr>
          <w:i/>
        </w:rPr>
        <w:t>Пример</w:t>
      </w:r>
      <w:r w:rsidRPr="00EC6989">
        <w:rPr>
          <w:i/>
          <w:lang w:val="en-US"/>
        </w:rPr>
        <w:t>:</w:t>
      </w:r>
    </w:p>
    <w:p w:rsidR="00D339E4" w:rsidRPr="00B504D8" w:rsidRDefault="00D339E4" w:rsidP="00D339E4">
      <w:pPr>
        <w:rPr>
          <w:lang w:val="en-US"/>
        </w:rPr>
      </w:pPr>
    </w:p>
    <w:p w:rsidR="00D339E4" w:rsidRPr="00EC6989" w:rsidRDefault="00AF1D86" w:rsidP="00D339E4">
      <w:pPr>
        <w:tabs>
          <w:tab w:val="num" w:pos="540"/>
          <w:tab w:val="left" w:pos="720"/>
        </w:tabs>
        <w:jc w:val="both"/>
        <w:rPr>
          <w:i/>
        </w:rPr>
      </w:pPr>
      <w:r w:rsidRPr="00EC6989">
        <w:rPr>
          <w:i/>
          <w:lang w:val="en-US"/>
        </w:rPr>
        <w:t xml:space="preserve">ISO 9001:2008 «Quality management systems- Reguirements = </w:t>
      </w:r>
      <w:r w:rsidRPr="00EC6989">
        <w:rPr>
          <w:i/>
        </w:rPr>
        <w:t>Системы</w:t>
      </w:r>
      <w:r w:rsidRPr="00EC6989">
        <w:rPr>
          <w:i/>
          <w:lang w:val="en-US"/>
        </w:rPr>
        <w:t xml:space="preserve"> </w:t>
      </w:r>
      <w:r w:rsidRPr="00EC6989">
        <w:rPr>
          <w:i/>
        </w:rPr>
        <w:t>менеджмента</w:t>
      </w:r>
      <w:r w:rsidRPr="00EC6989">
        <w:rPr>
          <w:i/>
          <w:lang w:val="en-US"/>
        </w:rPr>
        <w:t xml:space="preserve"> </w:t>
      </w:r>
      <w:r w:rsidRPr="00EC6989">
        <w:rPr>
          <w:i/>
        </w:rPr>
        <w:t>качества</w:t>
      </w:r>
      <w:r w:rsidRPr="00EC6989">
        <w:rPr>
          <w:i/>
          <w:lang w:val="en-US"/>
        </w:rPr>
        <w:t xml:space="preserve">. </w:t>
      </w:r>
      <w:r w:rsidRPr="00EC6989">
        <w:rPr>
          <w:i/>
        </w:rPr>
        <w:t>Требования»</w:t>
      </w:r>
      <w:r>
        <w:rPr>
          <w:i/>
        </w:rPr>
        <w:t>.</w:t>
      </w:r>
    </w:p>
    <w:p w:rsidR="00D339E4" w:rsidRDefault="00D339E4" w:rsidP="00D339E4">
      <w:pPr>
        <w:tabs>
          <w:tab w:val="left" w:pos="720"/>
        </w:tabs>
        <w:jc w:val="both"/>
      </w:pPr>
    </w:p>
    <w:p w:rsidR="00D339E4" w:rsidRPr="00F65971" w:rsidRDefault="00AF1D86" w:rsidP="00D339E4">
      <w:pPr>
        <w:tabs>
          <w:tab w:val="left" w:pos="720"/>
        </w:tabs>
        <w:jc w:val="both"/>
      </w:pPr>
      <w:r>
        <w:t>При указании ссылки на ЛНД указываются:</w:t>
      </w:r>
      <w:r w:rsidRPr="00F65971">
        <w:t xml:space="preserve"> </w:t>
      </w:r>
      <w:r>
        <w:t>вид ЛНД, наименование ЛНД, идентификационный номер, номер версии, реквизиты распорядительного документа, утвердившего его.</w:t>
      </w:r>
      <w:r w:rsidRPr="00F65971">
        <w:t xml:space="preserve">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F65971">
        <w:t xml:space="preserve">В </w:t>
      </w:r>
      <w:r>
        <w:t>разделе</w:t>
      </w:r>
      <w:r w:rsidRPr="00F65971">
        <w:t xml:space="preserve"> «</w:t>
      </w:r>
      <w:r>
        <w:t>С</w:t>
      </w:r>
      <w:r w:rsidRPr="00F65971">
        <w:t xml:space="preserve">сылки» </w:t>
      </w:r>
      <w:r>
        <w:t>должна быть соблюдена следующая иерархия</w:t>
      </w:r>
      <w:r>
        <w:rPr>
          <w:rStyle w:val="af1"/>
        </w:rPr>
        <w:footnoteReference w:id="8"/>
      </w:r>
      <w:r>
        <w:t>:</w:t>
      </w:r>
    </w:p>
    <w:p w:rsidR="00D339E4" w:rsidRDefault="00AF1D86" w:rsidP="00D339E4">
      <w:pPr>
        <w:numPr>
          <w:ilvl w:val="0"/>
          <w:numId w:val="14"/>
        </w:numPr>
        <w:tabs>
          <w:tab w:val="clear" w:pos="1440"/>
          <w:tab w:val="num" w:pos="540"/>
          <w:tab w:val="num" w:pos="2355"/>
        </w:tabs>
        <w:spacing w:before="120"/>
        <w:ind w:left="540"/>
        <w:jc w:val="both"/>
      </w:pPr>
      <w:r>
        <w:t>Ратифицированные международные акты;</w:t>
      </w:r>
    </w:p>
    <w:p w:rsidR="00D339E4" w:rsidRDefault="00AF1D86" w:rsidP="00D339E4">
      <w:pPr>
        <w:numPr>
          <w:ilvl w:val="0"/>
          <w:numId w:val="14"/>
        </w:numPr>
        <w:tabs>
          <w:tab w:val="clear" w:pos="1440"/>
          <w:tab w:val="num" w:pos="540"/>
          <w:tab w:val="num" w:pos="2355"/>
        </w:tabs>
        <w:spacing w:before="120"/>
        <w:ind w:left="540"/>
        <w:jc w:val="both"/>
      </w:pPr>
      <w:r>
        <w:t>Федеральные конституционные законы;</w:t>
      </w:r>
    </w:p>
    <w:p w:rsidR="00D339E4" w:rsidRDefault="00AF1D86" w:rsidP="00D339E4">
      <w:pPr>
        <w:numPr>
          <w:ilvl w:val="0"/>
          <w:numId w:val="14"/>
        </w:numPr>
        <w:tabs>
          <w:tab w:val="clear" w:pos="1440"/>
          <w:tab w:val="num" w:pos="540"/>
          <w:tab w:val="num" w:pos="2355"/>
        </w:tabs>
        <w:spacing w:before="120"/>
        <w:ind w:left="540"/>
        <w:jc w:val="both"/>
      </w:pPr>
      <w:r>
        <w:t>Федеральные законы;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  <w:tab w:val="num" w:pos="540"/>
          <w:tab w:val="num" w:pos="2355"/>
        </w:tabs>
        <w:spacing w:before="120"/>
        <w:ind w:left="540"/>
        <w:jc w:val="both"/>
      </w:pPr>
      <w:r>
        <w:t>Законы РФ;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  <w:tab w:val="num" w:pos="540"/>
          <w:tab w:val="num" w:pos="2355"/>
        </w:tabs>
        <w:spacing w:before="120"/>
        <w:ind w:left="540"/>
        <w:jc w:val="both"/>
      </w:pPr>
      <w:r w:rsidRPr="00F65971">
        <w:t xml:space="preserve">Указы </w:t>
      </w:r>
      <w:r>
        <w:t xml:space="preserve">и распоряжения </w:t>
      </w:r>
      <w:r w:rsidRPr="00F65971">
        <w:t>Президента РФ;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  <w:tab w:val="num" w:pos="540"/>
          <w:tab w:val="num" w:pos="2355"/>
        </w:tabs>
        <w:spacing w:before="120"/>
        <w:ind w:left="540"/>
        <w:jc w:val="both"/>
      </w:pPr>
      <w:r w:rsidRPr="00F65971">
        <w:t>Постановления</w:t>
      </w:r>
      <w:r>
        <w:t xml:space="preserve"> и распоряжения</w:t>
      </w:r>
      <w:r w:rsidRPr="00F65971">
        <w:t xml:space="preserve"> Правительства РФ;</w:t>
      </w:r>
    </w:p>
    <w:p w:rsidR="00D339E4" w:rsidRDefault="00AF1D86" w:rsidP="00D339E4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F65971">
        <w:t xml:space="preserve">нормативные </w:t>
      </w:r>
      <w:r>
        <w:t xml:space="preserve">правовые </w:t>
      </w:r>
      <w:r w:rsidRPr="00F65971">
        <w:t xml:space="preserve">акты </w:t>
      </w:r>
      <w:r>
        <w:t xml:space="preserve">министерств и </w:t>
      </w:r>
      <w:r w:rsidRPr="00F65971">
        <w:t>ведомств РФ;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законодательные акты субъектов РФ;</w:t>
      </w:r>
    </w:p>
    <w:p w:rsidR="00D339E4" w:rsidRDefault="00AF1D86" w:rsidP="00D339E4">
      <w:pPr>
        <w:numPr>
          <w:ilvl w:val="0"/>
          <w:numId w:val="14"/>
        </w:numPr>
        <w:tabs>
          <w:tab w:val="clear" w:pos="1440"/>
          <w:tab w:val="num" w:pos="540"/>
          <w:tab w:val="left" w:pos="5490"/>
        </w:tabs>
        <w:spacing w:before="120"/>
        <w:ind w:left="540"/>
        <w:jc w:val="both"/>
      </w:pPr>
      <w:r>
        <w:t>иные документы (ГОСТ, ГОСТ Р, ОСТ и т.д.);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  <w:tab w:val="num" w:pos="540"/>
          <w:tab w:val="left" w:pos="5490"/>
        </w:tabs>
        <w:spacing w:before="120"/>
        <w:ind w:left="540"/>
        <w:jc w:val="both"/>
      </w:pPr>
      <w:r>
        <w:t xml:space="preserve">локальные </w:t>
      </w:r>
      <w:r w:rsidRPr="00F65971">
        <w:t>нормативные</w:t>
      </w:r>
      <w:r>
        <w:t xml:space="preserve"> документы (с учетом иерархических уровней).</w:t>
      </w:r>
    </w:p>
    <w:p w:rsidR="00D339E4" w:rsidRDefault="00D339E4" w:rsidP="00D339E4">
      <w:pPr>
        <w:jc w:val="both"/>
      </w:pPr>
    </w:p>
    <w:p w:rsidR="00D339E4" w:rsidRPr="00E35467" w:rsidRDefault="00AF1D86" w:rsidP="00D339E4">
      <w:pPr>
        <w:jc w:val="both"/>
        <w:rPr>
          <w:i/>
        </w:rPr>
      </w:pPr>
      <w:r w:rsidRPr="00E35467">
        <w:rPr>
          <w:i/>
        </w:rPr>
        <w:t>Пример: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Налоговый кодекс Российской Федерации, часть вторая от 05.08.2000</w:t>
      </w:r>
      <w:r>
        <w:rPr>
          <w:i/>
        </w:rPr>
        <w:t xml:space="preserve"> </w:t>
      </w:r>
      <w:r w:rsidRPr="00BE5689">
        <w:rPr>
          <w:i/>
        </w:rPr>
        <w:t xml:space="preserve"> № 117-ФЗ.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Федеральный закон от 26.06.2008 № 102-ФЗ «Об обеспечении единства измерений».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Закон РФ от 21.02.1992 № 2395-1 «О недрах».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Указ Президента РФ от 06.03.1997 N 188 «Об утверждении Перечня сведений конфиденциального характера».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 xml:space="preserve">Постановление Правительства РФ от 23.07.2009 № 611 «Об утверждении коэффициента индексации с 1 августа </w:t>
      </w:r>
      <w:smartTag w:uri="urn:schemas-microsoft-com:office:smarttags" w:element="metricconverter">
        <w:smartTagPr>
          <w:attr w:name="ProductID" w:val="2009 г"/>
        </w:smartTagPr>
        <w:r w:rsidRPr="00BE5689">
          <w:rPr>
            <w:i/>
          </w:rPr>
          <w:t>2009 г</w:t>
        </w:r>
      </w:smartTag>
      <w:r w:rsidRPr="00BE5689">
        <w:rPr>
          <w:i/>
        </w:rPr>
        <w:t>. страховой части трудовой пенсии».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lastRenderedPageBreak/>
        <w:t>ВНТП 3-85 Нормы технологического проектирования объектов сбора, транспорта, подготовки нефти, газа и воды нефтяных месторождений.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ВСН 21-77 Инструкция по проектированию отопления и вентиляции нефтеперерабатывающих и нефтехимических предприятий.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ВУПП-88 Ведомственные указания по противопожарному проектированию предприятий, зданий и сооружений нефтеперерабатывающей и нефтехимической промышленности.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bCs/>
          <w:i/>
        </w:rPr>
      </w:pPr>
      <w:r w:rsidRPr="00BE5689">
        <w:rPr>
          <w:bCs/>
          <w:i/>
        </w:rPr>
        <w:t>ГН 2.2.5.1313-03 Предельно допустимые концентрации (ПДК) вредных веществ в воздухе рабочей зоны.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ГОСТ 8.315-97 Государственная система обеспечения единства измерений. Стандартные образцы состава и свойств веществ и материалов. Основные положения.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ГОСТ Р 8.563-2009 Государственная система обеспечения единства измерений. Методики выполнения измерений.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ГОСТ Р ИСО 5725-1-2002 Точность (правильность и прецизионность) методов и результатов измерений. Часть 1. Основные положения и определения.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ГОСТ ИСО/МЭК 17011-2009 Оценка соответствия. Общие требования к органам по аккредитации, аккредитующим органы по оценке соответствия.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МИ 2314-2006 Рекомендация. Государственная система обеспечения единства измерений. Кодификатор групп средств измерений.</w:t>
      </w:r>
    </w:p>
    <w:p w:rsidR="00D339E4" w:rsidRPr="002F7E97" w:rsidRDefault="00AF1D86" w:rsidP="00D339E4">
      <w:pPr>
        <w:numPr>
          <w:ilvl w:val="0"/>
          <w:numId w:val="31"/>
        </w:numPr>
        <w:spacing w:before="120"/>
        <w:jc w:val="both"/>
        <w:rPr>
          <w:i/>
          <w:lang w:val="en-US"/>
        </w:rPr>
      </w:pPr>
      <w:r w:rsidRPr="00BE5689">
        <w:rPr>
          <w:i/>
          <w:lang w:val="en-US"/>
        </w:rPr>
        <w:t xml:space="preserve">ISO 9001:2008 Quality management systems- Reguirements = </w:t>
      </w:r>
      <w:r w:rsidRPr="00BE5689">
        <w:rPr>
          <w:i/>
        </w:rPr>
        <w:t>Системы</w:t>
      </w:r>
      <w:r w:rsidRPr="00BE5689">
        <w:rPr>
          <w:i/>
          <w:lang w:val="en-US"/>
        </w:rPr>
        <w:t xml:space="preserve"> </w:t>
      </w:r>
      <w:r w:rsidRPr="00BE5689">
        <w:rPr>
          <w:i/>
        </w:rPr>
        <w:t>менеджмента</w:t>
      </w:r>
      <w:r w:rsidRPr="00BE5689">
        <w:rPr>
          <w:i/>
          <w:lang w:val="en-US"/>
        </w:rPr>
        <w:t xml:space="preserve"> </w:t>
      </w:r>
      <w:r w:rsidRPr="00BE5689">
        <w:rPr>
          <w:i/>
        </w:rPr>
        <w:t>качества</w:t>
      </w:r>
      <w:r w:rsidRPr="00BE5689">
        <w:rPr>
          <w:i/>
          <w:lang w:val="en-US"/>
        </w:rPr>
        <w:t xml:space="preserve">. </w:t>
      </w:r>
      <w:r w:rsidRPr="00BE5689">
        <w:rPr>
          <w:i/>
        </w:rPr>
        <w:t>Требования</w:t>
      </w:r>
      <w:r w:rsidRPr="002F7E97">
        <w:rPr>
          <w:i/>
          <w:lang w:val="en-US"/>
        </w:rPr>
        <w:t xml:space="preserve">. 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Политика Компании в области обеспечения единства измерений и контроля качества продукции № П4-04 версия 1.00, утвержденная приказом ОАО «НК «Роснефть» от  28.04.2008 №215.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>Стандарт Компании «</w:t>
      </w:r>
      <w:r>
        <w:rPr>
          <w:i/>
        </w:rPr>
        <w:t xml:space="preserve">Негосударственное пенсионное обеспечение работников </w:t>
      </w:r>
      <w:r w:rsidR="00323860">
        <w:rPr>
          <w:i/>
        </w:rPr>
        <w:t>ПАО</w:t>
      </w:r>
      <w:r>
        <w:rPr>
          <w:i/>
        </w:rPr>
        <w:t xml:space="preserve"> «НК «Роснефть» и его дочерних и зависимых обществ» № П3-09 С-0007 версия 2.00, </w:t>
      </w:r>
      <w:r w:rsidRPr="00BE5689">
        <w:rPr>
          <w:i/>
        </w:rPr>
        <w:t xml:space="preserve"> утвержденный </w:t>
      </w:r>
      <w:r>
        <w:rPr>
          <w:i/>
        </w:rPr>
        <w:t>решением Правления</w:t>
      </w:r>
      <w:r w:rsidRPr="00BE5689">
        <w:rPr>
          <w:i/>
        </w:rPr>
        <w:t xml:space="preserve"> ОАО «НК «Роснефть» </w:t>
      </w:r>
      <w:r>
        <w:rPr>
          <w:i/>
        </w:rPr>
        <w:t>28.11.2011 (протокол от 28.11.2011 № 41), введенный в действие приказом ОАО «НК «Роснефть» от 28.12.2011 № 746.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  <w:spacing w:val="-4"/>
        </w:rPr>
        <w:t xml:space="preserve">Стандарт </w:t>
      </w:r>
      <w:r w:rsidR="00323860">
        <w:rPr>
          <w:i/>
          <w:spacing w:val="-4"/>
        </w:rPr>
        <w:t>ПАО</w:t>
      </w:r>
      <w:r w:rsidRPr="00BE5689">
        <w:rPr>
          <w:i/>
          <w:spacing w:val="-4"/>
        </w:rPr>
        <w:t xml:space="preserve"> «НК «</w:t>
      </w:r>
      <w:r w:rsidRPr="00BE5689">
        <w:rPr>
          <w:i/>
        </w:rPr>
        <w:t>Роснефть</w:t>
      </w:r>
      <w:r w:rsidRPr="00BE5689">
        <w:rPr>
          <w:i/>
          <w:spacing w:val="-4"/>
        </w:rPr>
        <w:t xml:space="preserve">» «Организация тендерной работы в </w:t>
      </w:r>
      <w:r w:rsidR="00323860">
        <w:rPr>
          <w:i/>
          <w:spacing w:val="-4"/>
        </w:rPr>
        <w:t>ПАО</w:t>
      </w:r>
      <w:r w:rsidRPr="00BE5689">
        <w:rPr>
          <w:i/>
          <w:spacing w:val="-4"/>
        </w:rPr>
        <w:t xml:space="preserve"> «НК «Роснефть» по закупкам товаров, работ, услуг» № П2-08 СЦ-001 ЮЛ-001 версия 1.00, утвержденный приказом ОАО «НК «Роснефть» от 30.04.2008  № 246.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 xml:space="preserve">Положение Компании «Управление записями системы «Нормативное обеспечение» №П3-05 СД-001.02 Р-001 версия 1.00, утвержденное приказом ОАО «НК «Роснефть» от 24.02.2009 № 66. </w:t>
      </w:r>
    </w:p>
    <w:p w:rsidR="00D339E4" w:rsidRPr="00BE5689" w:rsidRDefault="00AF1D86" w:rsidP="00D339E4">
      <w:pPr>
        <w:numPr>
          <w:ilvl w:val="0"/>
          <w:numId w:val="31"/>
        </w:numPr>
        <w:spacing w:before="120"/>
        <w:jc w:val="both"/>
        <w:rPr>
          <w:i/>
        </w:rPr>
      </w:pPr>
      <w:r w:rsidRPr="00BE5689">
        <w:rPr>
          <w:i/>
        </w:rPr>
        <w:t xml:space="preserve">Инструкция </w:t>
      </w:r>
      <w:r w:rsidR="00323860">
        <w:rPr>
          <w:i/>
        </w:rPr>
        <w:t>ПАО</w:t>
      </w:r>
      <w:r w:rsidRPr="00BE5689">
        <w:rPr>
          <w:i/>
        </w:rPr>
        <w:t xml:space="preserve"> «НК «Роснефть» «Руководство пользователя Информационно-справочной системы «Нормативное обеспечение» № П3-01.07 И-0002 ЮЛ-001 версия 3.00, утвержденная первым вице-президентом ОАО «НК «Роснефть»  20.10.2009.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Ссылки в разделе нумеруются арабскими цифрами.</w:t>
      </w:r>
    </w:p>
    <w:p w:rsidR="00D339E4" w:rsidRDefault="00D339E4" w:rsidP="00D339E4">
      <w:pPr>
        <w:tabs>
          <w:tab w:val="left" w:pos="720"/>
        </w:tabs>
        <w:jc w:val="both"/>
      </w:pPr>
    </w:p>
    <w:p w:rsidR="00D339E4" w:rsidRPr="00C23143" w:rsidRDefault="00AF1D86" w:rsidP="00D339E4">
      <w:pPr>
        <w:jc w:val="both"/>
        <w:rPr>
          <w:b/>
          <w:u w:val="single"/>
        </w:rPr>
      </w:pPr>
      <w:r>
        <w:rPr>
          <w:b/>
          <w:u w:val="single"/>
        </w:rPr>
        <w:t>Особые требования при формировании раздела «Ссылки»  для ЛНД</w:t>
      </w:r>
      <w:r w:rsidRPr="00C23143">
        <w:rPr>
          <w:b/>
          <w:u w:val="single"/>
        </w:rPr>
        <w:t xml:space="preserve"> </w:t>
      </w:r>
      <w:r w:rsidR="00EB3041">
        <w:rPr>
          <w:b/>
          <w:u w:val="single"/>
        </w:rPr>
        <w:t>ОГ</w:t>
      </w:r>
      <w:r>
        <w:rPr>
          <w:b/>
          <w:u w:val="single"/>
        </w:rPr>
        <w:t>.</w:t>
      </w:r>
    </w:p>
    <w:p w:rsidR="00D339E4" w:rsidRDefault="00D339E4" w:rsidP="00D339E4">
      <w:pPr>
        <w:tabs>
          <w:tab w:val="left" w:pos="720"/>
        </w:tabs>
        <w:jc w:val="both"/>
      </w:pPr>
    </w:p>
    <w:p w:rsidR="00D339E4" w:rsidRPr="00F65971" w:rsidRDefault="00AF1D86" w:rsidP="00D339E4">
      <w:pPr>
        <w:tabs>
          <w:tab w:val="left" w:pos="720"/>
        </w:tabs>
        <w:jc w:val="both"/>
      </w:pPr>
      <w:r>
        <w:lastRenderedPageBreak/>
        <w:t xml:space="preserve">При указании ссылки на ЛНД Компании в ЛНД </w:t>
      </w:r>
      <w:r w:rsidR="00EB3041">
        <w:t xml:space="preserve">ОГ </w:t>
      </w:r>
      <w:r w:rsidRPr="00F65971">
        <w:t xml:space="preserve">указываются последовательно </w:t>
      </w:r>
      <w:r>
        <w:t xml:space="preserve">вид ЛНД Компании, наименование ЛНД Компании, идентификационный номер ЛНД Компании, номер версии ЛНД Компании, реквизиты распорядительного документа, вводящего ЛНД Компании в действие в </w:t>
      </w:r>
      <w:r w:rsidR="00EB3041">
        <w:t xml:space="preserve">ОГ </w:t>
      </w:r>
      <w:r>
        <w:t xml:space="preserve">(утверждающего и вводящего ЛНД Компании в действие в </w:t>
      </w:r>
      <w:r w:rsidR="00EB3041">
        <w:t>ОГ</w:t>
      </w:r>
      <w:r>
        <w:t>).</w:t>
      </w:r>
      <w:r w:rsidRPr="00F65971">
        <w:t xml:space="preserve"> </w:t>
      </w:r>
    </w:p>
    <w:p w:rsidR="00D339E4" w:rsidRDefault="00D339E4" w:rsidP="00D339E4">
      <w:pPr>
        <w:jc w:val="both"/>
      </w:pPr>
    </w:p>
    <w:p w:rsidR="00D339E4" w:rsidRPr="00E35467" w:rsidRDefault="00AF1D86" w:rsidP="00D339E4">
      <w:pPr>
        <w:jc w:val="both"/>
        <w:rPr>
          <w:i/>
        </w:rPr>
      </w:pPr>
      <w:r w:rsidRPr="00E35467">
        <w:rPr>
          <w:i/>
        </w:rPr>
        <w:t>Пример:</w:t>
      </w:r>
    </w:p>
    <w:p w:rsidR="00D339E4" w:rsidRPr="00C9435E" w:rsidRDefault="00AF1D86" w:rsidP="00D339E4">
      <w:pPr>
        <w:tabs>
          <w:tab w:val="left" w:pos="720"/>
        </w:tabs>
        <w:jc w:val="both"/>
        <w:rPr>
          <w:i/>
        </w:rPr>
      </w:pPr>
      <w:r w:rsidRPr="00C9435E">
        <w:rPr>
          <w:i/>
        </w:rPr>
        <w:t xml:space="preserve">Стандарт Компании «Интегрированная система управления промышленной безопасностью, охраной труда и окружающей среды» № П4-05 С-009 версия 2.00, введенный в действие приказом </w:t>
      </w:r>
      <w:r w:rsidR="00DC215E">
        <w:rPr>
          <w:i/>
        </w:rPr>
        <w:t>ОАО</w:t>
      </w:r>
      <w:r w:rsidRPr="00C9435E">
        <w:rPr>
          <w:i/>
        </w:rPr>
        <w:t>«Самаранефтепродукт» от 03.07.2008 № 624.</w:t>
      </w:r>
    </w:p>
    <w:p w:rsidR="00D339E4" w:rsidRDefault="00D339E4" w:rsidP="00D339E4">
      <w:pPr>
        <w:tabs>
          <w:tab w:val="left" w:pos="720"/>
        </w:tabs>
        <w:jc w:val="both"/>
      </w:pPr>
    </w:p>
    <w:p w:rsidR="00D339E4" w:rsidRPr="004B4DEB" w:rsidRDefault="00AF1D86" w:rsidP="00D339E4">
      <w:pPr>
        <w:tabs>
          <w:tab w:val="left" w:pos="720"/>
        </w:tabs>
        <w:jc w:val="both"/>
      </w:pPr>
      <w:r w:rsidRPr="004B4DEB">
        <w:t xml:space="preserve">Допускается также указывать реквизиты распорядительного документа </w:t>
      </w:r>
      <w:r w:rsidR="00323860">
        <w:t>ПАО</w:t>
      </w:r>
      <w:r>
        <w:t> </w:t>
      </w:r>
      <w:r w:rsidRPr="004B4DEB">
        <w:t>«НК</w:t>
      </w:r>
      <w:r>
        <w:t> </w:t>
      </w:r>
      <w:r w:rsidRPr="004B4DEB">
        <w:t xml:space="preserve">«Роснефть», утверждающего ЛНД. </w:t>
      </w:r>
    </w:p>
    <w:p w:rsidR="00D339E4" w:rsidRPr="004B4DEB" w:rsidRDefault="00D339E4" w:rsidP="00D339E4">
      <w:pPr>
        <w:tabs>
          <w:tab w:val="left" w:pos="720"/>
        </w:tabs>
        <w:jc w:val="both"/>
      </w:pPr>
    </w:p>
    <w:p w:rsidR="00D339E4" w:rsidRPr="004B4DEB" w:rsidRDefault="00AF1D86" w:rsidP="00D339E4">
      <w:pPr>
        <w:tabs>
          <w:tab w:val="left" w:pos="720"/>
        </w:tabs>
        <w:jc w:val="both"/>
        <w:rPr>
          <w:i/>
        </w:rPr>
      </w:pPr>
      <w:r w:rsidRPr="004B4DEB">
        <w:rPr>
          <w:i/>
        </w:rPr>
        <w:t>Пример:</w:t>
      </w:r>
    </w:p>
    <w:p w:rsidR="00D339E4" w:rsidRPr="001C2B39" w:rsidRDefault="00D339E4" w:rsidP="00D339E4"/>
    <w:p w:rsidR="00D339E4" w:rsidRPr="00C9435E" w:rsidRDefault="00AF1D86" w:rsidP="00D339E4">
      <w:pPr>
        <w:tabs>
          <w:tab w:val="left" w:pos="720"/>
        </w:tabs>
        <w:jc w:val="both"/>
        <w:rPr>
          <w:i/>
        </w:rPr>
      </w:pPr>
      <w:r w:rsidRPr="004B4DEB">
        <w:rPr>
          <w:i/>
        </w:rPr>
        <w:t xml:space="preserve">Стандарт Компании «Интегрированная система управления промышленной безопасностью, охраной труда и окружающей среды» № П4-05 С-009 версия 2.00, утвержденный приказом </w:t>
      </w:r>
      <w:r w:rsidR="00323860">
        <w:rPr>
          <w:i/>
        </w:rPr>
        <w:t>ПАО</w:t>
      </w:r>
      <w:r w:rsidRPr="004B4DEB">
        <w:rPr>
          <w:i/>
        </w:rPr>
        <w:t xml:space="preserve"> «НК «Роснефть» от 13.03.2007 №83,</w:t>
      </w:r>
      <w:r>
        <w:rPr>
          <w:i/>
        </w:rPr>
        <w:t xml:space="preserve"> </w:t>
      </w:r>
      <w:r w:rsidRPr="004B4DEB">
        <w:rPr>
          <w:i/>
        </w:rPr>
        <w:t xml:space="preserve">введенный в действие приказом </w:t>
      </w:r>
      <w:r w:rsidR="00DC215E">
        <w:rPr>
          <w:i/>
        </w:rPr>
        <w:t xml:space="preserve">ОАО </w:t>
      </w:r>
      <w:r w:rsidRPr="004B4DEB">
        <w:rPr>
          <w:i/>
        </w:rPr>
        <w:t>«Самаранефтепродукт» от 03.07.2008 № 624.</w:t>
      </w:r>
    </w:p>
    <w:p w:rsidR="00D339E4" w:rsidRDefault="00D339E4" w:rsidP="00D339E4">
      <w:pPr>
        <w:tabs>
          <w:tab w:val="left" w:pos="720"/>
        </w:tabs>
        <w:jc w:val="both"/>
      </w:pPr>
    </w:p>
    <w:p w:rsidR="00D339E4" w:rsidRPr="00F65971" w:rsidRDefault="00D339E4" w:rsidP="00D339E4">
      <w:pPr>
        <w:tabs>
          <w:tab w:val="left" w:pos="720"/>
        </w:tabs>
        <w:jc w:val="both"/>
      </w:pPr>
    </w:p>
    <w:p w:rsidR="00D339E4" w:rsidRPr="007C033E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271" w:name="_Toc149979468"/>
      <w:bookmarkStart w:id="272" w:name="_Toc149981769"/>
      <w:bookmarkStart w:id="273" w:name="_Toc149983157"/>
      <w:bookmarkStart w:id="274" w:name="_Toc256007214"/>
      <w:bookmarkStart w:id="275" w:name="_Toc326675537"/>
      <w:r w:rsidRPr="007C033E">
        <w:rPr>
          <w:i w:val="0"/>
          <w:iCs w:val="0"/>
          <w:caps/>
          <w:sz w:val="24"/>
          <w:szCs w:val="24"/>
        </w:rPr>
        <w:t>требования к разделу «библиография</w:t>
      </w:r>
      <w:bookmarkEnd w:id="271"/>
      <w:bookmarkEnd w:id="272"/>
      <w:bookmarkEnd w:id="273"/>
      <w:bookmarkEnd w:id="274"/>
      <w:r w:rsidRPr="007C033E">
        <w:rPr>
          <w:i w:val="0"/>
          <w:iCs w:val="0"/>
          <w:caps/>
          <w:sz w:val="24"/>
          <w:szCs w:val="24"/>
        </w:rPr>
        <w:t>»</w:t>
      </w:r>
      <w:bookmarkEnd w:id="275"/>
    </w:p>
    <w:p w:rsidR="00D339E4" w:rsidRPr="00F65971" w:rsidRDefault="00D339E4" w:rsidP="00D339E4"/>
    <w:p w:rsidR="00D339E4" w:rsidRPr="00F65971" w:rsidRDefault="00AF1D86" w:rsidP="00D339E4">
      <w:pPr>
        <w:jc w:val="both"/>
      </w:pPr>
      <w:r w:rsidRPr="00313422">
        <w:t>Раздел «Библиография» создается при необходимости приведения перечня ссылочных библиографических источников, который излагают в следующем порядке: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</w:tabs>
        <w:spacing w:before="120"/>
        <w:ind w:left="540"/>
        <w:jc w:val="both"/>
      </w:pPr>
      <w:r w:rsidRPr="00F65971">
        <w:t>книги на русском языке;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</w:tabs>
        <w:spacing w:before="120"/>
        <w:ind w:left="540"/>
        <w:jc w:val="both"/>
      </w:pPr>
      <w:r w:rsidRPr="00F65971">
        <w:t>статьи на русском языке;</w:t>
      </w:r>
    </w:p>
    <w:p w:rsidR="00D339E4" w:rsidRPr="0019232A" w:rsidRDefault="00AF1D86" w:rsidP="00D339E4">
      <w:pPr>
        <w:numPr>
          <w:ilvl w:val="0"/>
          <w:numId w:val="14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19232A">
        <w:t>стандарты, действующие в других странах;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</w:tabs>
        <w:spacing w:before="120"/>
        <w:ind w:left="540"/>
        <w:jc w:val="both"/>
      </w:pPr>
      <w:r w:rsidRPr="00F65971">
        <w:t>книги на иностранном языке;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</w:tabs>
        <w:spacing w:before="120"/>
        <w:ind w:left="540"/>
        <w:jc w:val="both"/>
      </w:pPr>
      <w:r>
        <w:t>статьи на иностранном языке и т.п.</w:t>
      </w:r>
    </w:p>
    <w:p w:rsidR="00D339E4" w:rsidRPr="00F65971" w:rsidRDefault="00D339E4" w:rsidP="00D339E4">
      <w:pPr>
        <w:tabs>
          <w:tab w:val="left" w:pos="720"/>
        </w:tabs>
        <w:jc w:val="both"/>
      </w:pPr>
    </w:p>
    <w:p w:rsidR="00D339E4" w:rsidRPr="00F65971" w:rsidRDefault="00AF1D86" w:rsidP="00D339E4">
      <w:pPr>
        <w:tabs>
          <w:tab w:val="left" w:pos="720"/>
        </w:tabs>
        <w:jc w:val="both"/>
      </w:pPr>
      <w:r w:rsidRPr="00F65971">
        <w:t>В перечне ссылочных библиографических источников указываются последовательно Ф.И.О. автора, полное наименование, место издания, издательство и год издания</w:t>
      </w:r>
      <w:r>
        <w:rPr>
          <w:rStyle w:val="af1"/>
        </w:rPr>
        <w:footnoteReference w:id="9"/>
      </w:r>
      <w:r w:rsidRPr="00F65971">
        <w:t>.</w:t>
      </w:r>
    </w:p>
    <w:p w:rsidR="00D339E4" w:rsidRPr="00F65971" w:rsidRDefault="00D339E4" w:rsidP="00D339E4">
      <w:pPr>
        <w:tabs>
          <w:tab w:val="left" w:pos="720"/>
        </w:tabs>
        <w:jc w:val="both"/>
      </w:pPr>
    </w:p>
    <w:p w:rsidR="00D339E4" w:rsidRPr="00F65971" w:rsidRDefault="00AF1D86" w:rsidP="00D339E4">
      <w:pPr>
        <w:tabs>
          <w:tab w:val="left" w:pos="720"/>
        </w:tabs>
        <w:ind w:left="540"/>
        <w:jc w:val="both"/>
        <w:rPr>
          <w:i/>
        </w:rPr>
      </w:pPr>
      <w:r>
        <w:rPr>
          <w:i/>
        </w:rPr>
        <w:t>Пример</w:t>
      </w:r>
      <w:r w:rsidRPr="00F65971">
        <w:rPr>
          <w:i/>
        </w:rPr>
        <w:t>:</w:t>
      </w:r>
    </w:p>
    <w:p w:rsidR="00D339E4" w:rsidRPr="00D077CB" w:rsidRDefault="00AF1D86" w:rsidP="00D339E4">
      <w:pPr>
        <w:numPr>
          <w:ilvl w:val="0"/>
          <w:numId w:val="34"/>
        </w:numPr>
        <w:tabs>
          <w:tab w:val="num" w:pos="456"/>
        </w:tabs>
        <w:spacing w:before="120"/>
        <w:jc w:val="both"/>
      </w:pPr>
      <w:r w:rsidRPr="00D077CB">
        <w:t>Афонин, В.П. Рентгеноспектральный флюоресцентный анализ горных пород и минералов / В.П. Афонин В.П, Т.Н.Гуничева. - Новосибирск: Наука, 1977.</w:t>
      </w:r>
    </w:p>
    <w:p w:rsidR="00D339E4" w:rsidRPr="00A40771" w:rsidRDefault="00AF1D86" w:rsidP="00D339E4">
      <w:pPr>
        <w:numPr>
          <w:ilvl w:val="0"/>
          <w:numId w:val="34"/>
        </w:numPr>
        <w:spacing w:before="120"/>
        <w:jc w:val="both"/>
      </w:pPr>
      <w:r w:rsidRPr="00F65971">
        <w:t>Иванов</w:t>
      </w:r>
      <w:r w:rsidRPr="00D077CB">
        <w:t xml:space="preserve"> </w:t>
      </w:r>
      <w:r w:rsidRPr="00F65971">
        <w:t>И</w:t>
      </w:r>
      <w:r w:rsidRPr="00D077CB">
        <w:t>.</w:t>
      </w:r>
      <w:r w:rsidRPr="00F65971">
        <w:t>И</w:t>
      </w:r>
      <w:r w:rsidRPr="00D077CB">
        <w:t xml:space="preserve">. </w:t>
      </w:r>
      <w:r w:rsidRPr="00F65971">
        <w:t>Добыча</w:t>
      </w:r>
      <w:r w:rsidRPr="00D077CB">
        <w:t xml:space="preserve"> </w:t>
      </w:r>
      <w:r w:rsidRPr="00F65971">
        <w:t>нефти</w:t>
      </w:r>
      <w:r w:rsidRPr="00D077CB">
        <w:t xml:space="preserve">. – </w:t>
      </w:r>
      <w:r w:rsidRPr="00F65971">
        <w:t>М</w:t>
      </w:r>
      <w:r w:rsidRPr="00D077CB">
        <w:t xml:space="preserve">.: </w:t>
      </w:r>
      <w:r w:rsidRPr="00F65971">
        <w:t>Регул</w:t>
      </w:r>
      <w:r w:rsidRPr="00D077CB">
        <w:t>, 2004.</w:t>
      </w:r>
      <w:r w:rsidRPr="005A3368">
        <w:t xml:space="preserve"> </w:t>
      </w:r>
    </w:p>
    <w:p w:rsidR="00D339E4" w:rsidRPr="00D077CB" w:rsidRDefault="00AF1D86" w:rsidP="00D339E4">
      <w:pPr>
        <w:numPr>
          <w:ilvl w:val="0"/>
          <w:numId w:val="34"/>
        </w:numPr>
        <w:spacing w:before="120"/>
        <w:jc w:val="both"/>
        <w:rPr>
          <w:lang w:val="en-US"/>
        </w:rPr>
      </w:pPr>
      <w:r w:rsidRPr="00D077CB">
        <w:rPr>
          <w:lang w:val="en-US"/>
        </w:rPr>
        <w:t>Allen, T. Practical Size Measurement. - 4</w:t>
      </w:r>
      <w:r w:rsidRPr="002256AE">
        <w:rPr>
          <w:lang w:val="en-US"/>
        </w:rPr>
        <w:t>th</w:t>
      </w:r>
      <w:r w:rsidRPr="00D077CB">
        <w:rPr>
          <w:lang w:val="en-US"/>
        </w:rPr>
        <w:t xml:space="preserve"> edt. - </w:t>
      </w:r>
      <w:smartTag w:uri="urn:schemas-microsoft-com:office:smarttags" w:element="place">
        <w:smartTag w:uri="urn:schemas-microsoft-com:office:smarttags" w:element="City">
          <w:r w:rsidRPr="00D077CB">
            <w:rPr>
              <w:lang w:val="en-US"/>
            </w:rPr>
            <w:t>London</w:t>
          </w:r>
        </w:smartTag>
      </w:smartTag>
      <w:r w:rsidRPr="00D077CB">
        <w:rPr>
          <w:lang w:val="en-US"/>
        </w:rPr>
        <w:t>: Chapman &amp; Hall, 1992.</w:t>
      </w:r>
    </w:p>
    <w:p w:rsidR="00D339E4" w:rsidRPr="005A3368" w:rsidRDefault="00D339E4" w:rsidP="00D339E4">
      <w:pPr>
        <w:spacing w:before="120"/>
        <w:ind w:left="720"/>
        <w:jc w:val="both"/>
        <w:rPr>
          <w:lang w:val="en-US"/>
        </w:rPr>
      </w:pPr>
    </w:p>
    <w:p w:rsidR="00D339E4" w:rsidRPr="005A3368" w:rsidRDefault="00D339E4" w:rsidP="00D339E4">
      <w:pPr>
        <w:rPr>
          <w:lang w:val="en-US"/>
        </w:rPr>
      </w:pPr>
    </w:p>
    <w:p w:rsidR="00D339E4" w:rsidRPr="005A3368" w:rsidRDefault="00D339E4" w:rsidP="00D339E4">
      <w:pPr>
        <w:rPr>
          <w:lang w:val="en-US"/>
        </w:rPr>
      </w:pPr>
    </w:p>
    <w:p w:rsidR="00D339E4" w:rsidRPr="005A3368" w:rsidRDefault="00D339E4" w:rsidP="00D339E4">
      <w:pPr>
        <w:tabs>
          <w:tab w:val="left" w:pos="720"/>
        </w:tabs>
        <w:jc w:val="both"/>
        <w:rPr>
          <w:sz w:val="2"/>
          <w:szCs w:val="2"/>
          <w:lang w:val="en-US"/>
        </w:rPr>
      </w:pPr>
    </w:p>
    <w:p w:rsidR="00D339E4" w:rsidRPr="007C033E" w:rsidRDefault="00AF1D86" w:rsidP="00D339E4">
      <w:pPr>
        <w:pStyle w:val="21"/>
        <w:keepNext w:val="0"/>
        <w:numPr>
          <w:ilvl w:val="1"/>
          <w:numId w:val="9"/>
        </w:numPr>
        <w:tabs>
          <w:tab w:val="left" w:pos="72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276" w:name="_Toc149979469"/>
      <w:bookmarkStart w:id="277" w:name="_Toc149981770"/>
      <w:bookmarkStart w:id="278" w:name="_Toc149983158"/>
      <w:bookmarkStart w:id="279" w:name="_Toc256007215"/>
      <w:bookmarkStart w:id="280" w:name="_Toc326675538"/>
      <w:r w:rsidRPr="007C033E">
        <w:rPr>
          <w:i w:val="0"/>
          <w:iCs w:val="0"/>
          <w:caps/>
          <w:sz w:val="24"/>
          <w:szCs w:val="24"/>
        </w:rPr>
        <w:lastRenderedPageBreak/>
        <w:t xml:space="preserve">требования к разделу «Регистрация изменений </w:t>
      </w:r>
      <w:bookmarkEnd w:id="276"/>
      <w:bookmarkEnd w:id="277"/>
      <w:bookmarkEnd w:id="278"/>
      <w:r w:rsidRPr="007C033E">
        <w:rPr>
          <w:i w:val="0"/>
          <w:iCs w:val="0"/>
          <w:caps/>
          <w:sz w:val="24"/>
          <w:szCs w:val="24"/>
        </w:rPr>
        <w:t>локального нормативного документа</w:t>
      </w:r>
      <w:bookmarkEnd w:id="279"/>
      <w:r w:rsidRPr="007C033E">
        <w:rPr>
          <w:i w:val="0"/>
          <w:iCs w:val="0"/>
          <w:caps/>
          <w:sz w:val="24"/>
          <w:szCs w:val="24"/>
        </w:rPr>
        <w:t>»</w:t>
      </w:r>
      <w:bookmarkEnd w:id="280"/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>
        <w:t>Раздел</w:t>
      </w:r>
      <w:r w:rsidRPr="00F65971">
        <w:t xml:space="preserve"> «Регистрация изменений </w:t>
      </w:r>
      <w:r>
        <w:t xml:space="preserve">локального </w:t>
      </w:r>
      <w:r w:rsidRPr="00F65971">
        <w:t xml:space="preserve">нормативного документа» </w:t>
      </w:r>
      <w:r>
        <w:t xml:space="preserve">создается </w:t>
      </w:r>
      <w:r w:rsidRPr="00F65971">
        <w:t xml:space="preserve">в каждой версии </w:t>
      </w:r>
      <w:r>
        <w:t>ЛНД</w:t>
      </w:r>
      <w:r w:rsidRPr="00F65971">
        <w:t xml:space="preserve">, </w:t>
      </w:r>
      <w:r>
        <w:t xml:space="preserve">отличной от </w:t>
      </w:r>
      <w:r w:rsidRPr="00F65971">
        <w:t>верси</w:t>
      </w:r>
      <w:r>
        <w:t>и</w:t>
      </w:r>
      <w:r w:rsidRPr="00F65971">
        <w:t xml:space="preserve"> </w:t>
      </w:r>
      <w:r w:rsidRPr="003B46A1">
        <w:t>1.</w:t>
      </w:r>
      <w:r>
        <w:t>00.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>
        <w:t>Раздел организуется</w:t>
      </w:r>
      <w:r w:rsidRPr="00F65971">
        <w:t xml:space="preserve"> в табличной форме</w:t>
      </w:r>
      <w:r>
        <w:t>, в которой указывается</w:t>
      </w:r>
      <w:r w:rsidRPr="00F65971">
        <w:t>:</w:t>
      </w:r>
    </w:p>
    <w:p w:rsidR="00D339E4" w:rsidRDefault="00AF1D86" w:rsidP="00D339E4">
      <w:pPr>
        <w:numPr>
          <w:ilvl w:val="0"/>
          <w:numId w:val="14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F65971">
        <w:t>номер версии</w:t>
      </w:r>
      <w:r>
        <w:t xml:space="preserve"> ЛНД;</w:t>
      </w:r>
    </w:p>
    <w:p w:rsidR="00D339E4" w:rsidRDefault="00AF1D86" w:rsidP="00D339E4">
      <w:pPr>
        <w:numPr>
          <w:ilvl w:val="0"/>
          <w:numId w:val="14"/>
        </w:numPr>
        <w:tabs>
          <w:tab w:val="clear" w:pos="1440"/>
          <w:tab w:val="left" w:pos="540"/>
        </w:tabs>
        <w:spacing w:before="120"/>
        <w:ind w:left="540"/>
        <w:jc w:val="both"/>
      </w:pPr>
      <w:r>
        <w:t>вид и наименование ЛНД;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  <w:tab w:val="left" w:pos="540"/>
        </w:tabs>
        <w:spacing w:before="120"/>
        <w:ind w:left="540"/>
        <w:jc w:val="both"/>
      </w:pPr>
      <w:r>
        <w:t>идентификационный номер ЛНД;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F65971">
        <w:t xml:space="preserve">дата </w:t>
      </w:r>
      <w:r>
        <w:t>утверждения</w:t>
      </w:r>
      <w:r w:rsidRPr="00F65971">
        <w:t xml:space="preserve"> соответствующей версии</w:t>
      </w:r>
      <w:r>
        <w:t xml:space="preserve"> ЛНД;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F65971">
        <w:t>дата введения в действие соответствующей версии</w:t>
      </w:r>
      <w:r>
        <w:t xml:space="preserve"> ЛНД;</w:t>
      </w:r>
    </w:p>
    <w:p w:rsidR="00D339E4" w:rsidRPr="00F65971" w:rsidRDefault="00AF1D86" w:rsidP="00D339E4">
      <w:pPr>
        <w:numPr>
          <w:ilvl w:val="0"/>
          <w:numId w:val="14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F65971">
        <w:t xml:space="preserve">реквизиты </w:t>
      </w:r>
      <w:r>
        <w:t>документа (РД, протокола и т.д.)</w:t>
      </w:r>
      <w:r w:rsidRPr="00F65971">
        <w:t xml:space="preserve">, </w:t>
      </w:r>
      <w:r>
        <w:t xml:space="preserve">которым утверждена и/ или введена в действие </w:t>
      </w:r>
      <w:r w:rsidRPr="00F65971">
        <w:t>соответствующ</w:t>
      </w:r>
      <w:r>
        <w:t>ая</w:t>
      </w:r>
      <w:r w:rsidRPr="00F65971">
        <w:t xml:space="preserve"> верси</w:t>
      </w:r>
      <w:r>
        <w:t>я</w:t>
      </w:r>
      <w:r w:rsidRPr="00F65971">
        <w:t xml:space="preserve"> </w:t>
      </w:r>
      <w:r>
        <w:t>ЛНД</w:t>
      </w:r>
      <w:r w:rsidRPr="00F65971">
        <w:t>.</w:t>
      </w:r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>
        <w:t>В таблицу регистрации изменений может включаться столбец «Характер вносимых изменений».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В таблицу регистрации изменений не включается информация о текущей версии ЛНД и о распорядительных документах, вносящих изменения в ЛНД без изменения версии.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br w:type="page"/>
      </w:r>
    </w:p>
    <w:p w:rsidR="00D339E4" w:rsidRPr="003911A0" w:rsidRDefault="00AF1D86" w:rsidP="00D339E4">
      <w:pPr>
        <w:jc w:val="both"/>
        <w:rPr>
          <w:i/>
        </w:rPr>
      </w:pPr>
      <w:r w:rsidRPr="003911A0">
        <w:rPr>
          <w:i/>
        </w:rPr>
        <w:lastRenderedPageBreak/>
        <w:t>Пример:</w:t>
      </w:r>
    </w:p>
    <w:p w:rsidR="00D339E4" w:rsidRDefault="00AF1D86" w:rsidP="00D339E4">
      <w:pPr>
        <w:pStyle w:val="16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Таблица …</w:t>
      </w:r>
    </w:p>
    <w:p w:rsidR="00D339E4" w:rsidRDefault="00AF1D86" w:rsidP="00D339E4">
      <w:pPr>
        <w:pStyle w:val="16"/>
        <w:spacing w:after="60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Перечень изменений Стандарта Компании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91"/>
        <w:gridCol w:w="2022"/>
        <w:gridCol w:w="1279"/>
        <w:gridCol w:w="1454"/>
        <w:gridCol w:w="1270"/>
        <w:gridCol w:w="2938"/>
      </w:tblGrid>
      <w:tr w:rsidR="000F6D67" w:rsidTr="00D339E4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695CB0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10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695CB0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вид и 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6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695CB0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D339E4" w:rsidRPr="00695CB0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695CB0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ЕДЕНИЯ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в действие</w:t>
            </w:r>
          </w:p>
        </w:tc>
        <w:tc>
          <w:tcPr>
            <w:tcW w:w="15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695CB0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</w:tr>
      <w:tr w:rsidR="000F6D67" w:rsidTr="00D339E4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695CB0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10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6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695CB0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D339E4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4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695CB0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5</w:t>
            </w:r>
          </w:p>
        </w:tc>
        <w:tc>
          <w:tcPr>
            <w:tcW w:w="15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Default="00AF1D86" w:rsidP="00D339E4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6</w:t>
            </w:r>
          </w:p>
        </w:tc>
      </w:tr>
      <w:tr w:rsidR="000F6D67" w:rsidTr="00D339E4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1045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668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П4-05 С-009.05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28.03.2006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28.03.2006</w:t>
            </w:r>
          </w:p>
        </w:tc>
        <w:tc>
          <w:tcPr>
            <w:tcW w:w="1509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ОАО «НК «Роснефть» от 28.03.2006  № 55</w:t>
            </w:r>
          </w:p>
        </w:tc>
      </w:tr>
      <w:tr w:rsidR="000F6D67" w:rsidTr="00D339E4">
        <w:tc>
          <w:tcPr>
            <w:tcW w:w="452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П4-05 С-009.05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24.09.2008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24.09.2008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339E4" w:rsidRDefault="00AF1D86" w:rsidP="00D339E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ОАО «НК «Роснефть»  от 24.09.2008 № 526</w:t>
            </w:r>
          </w:p>
        </w:tc>
      </w:tr>
    </w:tbl>
    <w:p w:rsidR="00D339E4" w:rsidRPr="00000E5F" w:rsidRDefault="00D339E4" w:rsidP="00D339E4">
      <w:pPr>
        <w:rPr>
          <w:lang w:eastAsia="ar-SA"/>
        </w:rPr>
      </w:pPr>
    </w:p>
    <w:p w:rsidR="00D339E4" w:rsidRPr="00F65971" w:rsidRDefault="00D339E4" w:rsidP="00D339E4">
      <w:pPr>
        <w:jc w:val="both"/>
      </w:pPr>
    </w:p>
    <w:p w:rsidR="00D339E4" w:rsidRPr="007C033E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281" w:name="_3.12_Приложения"/>
      <w:bookmarkStart w:id="282" w:name="_Toc107645572"/>
      <w:bookmarkStart w:id="283" w:name="_Toc149979470"/>
      <w:bookmarkStart w:id="284" w:name="_Toc149981771"/>
      <w:bookmarkStart w:id="285" w:name="_Toc149983159"/>
      <w:bookmarkStart w:id="286" w:name="_Toc256007216"/>
      <w:bookmarkStart w:id="287" w:name="_Toc326675539"/>
      <w:bookmarkEnd w:id="281"/>
      <w:r w:rsidRPr="007C033E">
        <w:rPr>
          <w:i w:val="0"/>
          <w:iCs w:val="0"/>
          <w:caps/>
          <w:sz w:val="24"/>
          <w:szCs w:val="24"/>
        </w:rPr>
        <w:t>требования к «Приложения</w:t>
      </w:r>
      <w:bookmarkEnd w:id="282"/>
      <w:bookmarkEnd w:id="283"/>
      <w:bookmarkEnd w:id="284"/>
      <w:bookmarkEnd w:id="285"/>
      <w:bookmarkEnd w:id="286"/>
      <w:r>
        <w:rPr>
          <w:i w:val="0"/>
          <w:iCs w:val="0"/>
          <w:caps/>
          <w:sz w:val="24"/>
          <w:szCs w:val="24"/>
        </w:rPr>
        <w:t>М</w:t>
      </w:r>
      <w:r w:rsidRPr="007C033E">
        <w:rPr>
          <w:i w:val="0"/>
          <w:iCs w:val="0"/>
          <w:caps/>
          <w:sz w:val="24"/>
          <w:szCs w:val="24"/>
        </w:rPr>
        <w:t>»</w:t>
      </w:r>
      <w:bookmarkEnd w:id="287"/>
    </w:p>
    <w:p w:rsidR="00D339E4" w:rsidRPr="00F65971" w:rsidRDefault="00D339E4" w:rsidP="00D339E4">
      <w:pPr>
        <w:pStyle w:val="31"/>
        <w:tabs>
          <w:tab w:val="clear" w:pos="1440"/>
        </w:tabs>
        <w:spacing w:line="240" w:lineRule="auto"/>
        <w:ind w:firstLine="0"/>
        <w:rPr>
          <w:sz w:val="24"/>
          <w:szCs w:val="24"/>
        </w:rPr>
      </w:pPr>
    </w:p>
    <w:p w:rsidR="00D339E4" w:rsidRDefault="00AF1D86" w:rsidP="00D339E4">
      <w:pPr>
        <w:pStyle w:val="31"/>
        <w:tabs>
          <w:tab w:val="clear" w:pos="1440"/>
        </w:tabs>
        <w:spacing w:line="240" w:lineRule="auto"/>
        <w:ind w:firstLine="0"/>
        <w:rPr>
          <w:sz w:val="24"/>
          <w:szCs w:val="24"/>
        </w:rPr>
      </w:pPr>
      <w:r w:rsidRPr="00F65971">
        <w:rPr>
          <w:sz w:val="24"/>
          <w:szCs w:val="24"/>
        </w:rPr>
        <w:t>Материал, дополняющий основную часть  документа, оформля</w:t>
      </w:r>
      <w:r>
        <w:rPr>
          <w:sz w:val="24"/>
          <w:szCs w:val="24"/>
        </w:rPr>
        <w:t>ется</w:t>
      </w:r>
      <w:r w:rsidRPr="00F65971">
        <w:rPr>
          <w:sz w:val="24"/>
          <w:szCs w:val="24"/>
        </w:rPr>
        <w:t xml:space="preserve"> в виде приложений. </w:t>
      </w:r>
    </w:p>
    <w:p w:rsidR="00D339E4" w:rsidRDefault="00D339E4" w:rsidP="00D339E4">
      <w:pPr>
        <w:pStyle w:val="31"/>
        <w:tabs>
          <w:tab w:val="clear" w:pos="1440"/>
        </w:tabs>
        <w:spacing w:line="240" w:lineRule="auto"/>
        <w:ind w:firstLine="0"/>
        <w:rPr>
          <w:sz w:val="24"/>
          <w:szCs w:val="24"/>
        </w:rPr>
      </w:pPr>
    </w:p>
    <w:p w:rsidR="00D339E4" w:rsidRPr="00F65971" w:rsidRDefault="00AF1D86" w:rsidP="00D339E4">
      <w:pPr>
        <w:pStyle w:val="31"/>
        <w:tabs>
          <w:tab w:val="clear" w:pos="1440"/>
        </w:tabs>
        <w:spacing w:line="240" w:lineRule="auto"/>
        <w:ind w:firstLine="0"/>
        <w:rPr>
          <w:sz w:val="24"/>
          <w:szCs w:val="24"/>
        </w:rPr>
      </w:pPr>
      <w:r w:rsidRPr="00F65971">
        <w:rPr>
          <w:sz w:val="24"/>
          <w:szCs w:val="24"/>
        </w:rPr>
        <w:t>В приложениях целесообразно приводить графический материал большого объема и (или) формата, таблицы большого формата, методы расчетов, описания аппаратуры и приборов, описания алгоритмов, программ</w:t>
      </w:r>
      <w:r>
        <w:rPr>
          <w:sz w:val="24"/>
          <w:szCs w:val="24"/>
        </w:rPr>
        <w:t>, формы документов, примеры (образцы) заполнения форм</w:t>
      </w:r>
      <w:r w:rsidRPr="00F65971">
        <w:rPr>
          <w:sz w:val="24"/>
          <w:szCs w:val="24"/>
        </w:rPr>
        <w:t xml:space="preserve"> и т.д.</w:t>
      </w:r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>
        <w:t>Наименование приложения должно в полном объеме отображать его содержание.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>
        <w:t xml:space="preserve">В тексте документа должны быть приведены ссылки на  Приложения к нему с указанием их номеров. 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ind w:right="458"/>
        <w:jc w:val="both"/>
        <w:rPr>
          <w:i/>
        </w:rPr>
      </w:pPr>
      <w:r>
        <w:rPr>
          <w:i/>
        </w:rPr>
        <w:t>П</w:t>
      </w:r>
      <w:r w:rsidRPr="00F65971">
        <w:rPr>
          <w:i/>
        </w:rPr>
        <w:t>ример:</w:t>
      </w:r>
    </w:p>
    <w:p w:rsidR="00D339E4" w:rsidRDefault="00D339E4" w:rsidP="00D339E4">
      <w:pPr>
        <w:jc w:val="both"/>
      </w:pPr>
    </w:p>
    <w:p w:rsidR="00D339E4" w:rsidRPr="00874D7F" w:rsidRDefault="00AF1D86" w:rsidP="00D339E4">
      <w:pPr>
        <w:jc w:val="both"/>
        <w:rPr>
          <w:i/>
        </w:rPr>
      </w:pPr>
      <w:r w:rsidRPr="00874D7F">
        <w:rPr>
          <w:i/>
        </w:rPr>
        <w:t xml:space="preserve">Шаблон оформления «Методических указаний» представлен в </w:t>
      </w:r>
      <w:r w:rsidRPr="00874D7F">
        <w:rPr>
          <w:i/>
          <w:color w:val="0000FF"/>
          <w:u w:val="single"/>
        </w:rPr>
        <w:t>Приложении 5</w:t>
      </w:r>
      <w:r w:rsidRPr="00874D7F">
        <w:rPr>
          <w:i/>
        </w:rPr>
        <w:t>.</w:t>
      </w:r>
    </w:p>
    <w:p w:rsidR="00D339E4" w:rsidRPr="008E2073" w:rsidRDefault="00D339E4" w:rsidP="00D339E4"/>
    <w:p w:rsidR="00D339E4" w:rsidRPr="00F65971" w:rsidRDefault="00AF1D86" w:rsidP="00D339E4">
      <w:pPr>
        <w:jc w:val="both"/>
      </w:pPr>
      <w:r w:rsidRPr="00F65971">
        <w:t xml:space="preserve">При использовании в тексте </w:t>
      </w:r>
      <w:r>
        <w:t>ЛНД</w:t>
      </w:r>
      <w:r w:rsidRPr="00F65971">
        <w:t xml:space="preserve"> ссылки на приложение к другому </w:t>
      </w:r>
      <w:r>
        <w:t>ЛНД</w:t>
      </w:r>
      <w:r w:rsidRPr="00F65971">
        <w:t xml:space="preserve"> необходимо указывать: номер приложения, </w:t>
      </w:r>
      <w:r>
        <w:t>вид,</w:t>
      </w:r>
      <w:r w:rsidRPr="00F65971">
        <w:t xml:space="preserve"> наименование </w:t>
      </w:r>
      <w:r>
        <w:t>ЛНД</w:t>
      </w:r>
      <w:r w:rsidRPr="00F65971">
        <w:t>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Раздел «Приложения» должен содержать все формы (шаблоны), ссылки на которые указаны в тексте документа. Если форма (шаблон) уже утверждена каким-либо другим ЛНД, оформляется ссылка в тексте документа на утвердивший ее документ.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Раздел</w:t>
      </w:r>
      <w:r w:rsidRPr="00F65971">
        <w:t xml:space="preserve"> </w:t>
      </w:r>
      <w:r>
        <w:t xml:space="preserve">«Приложения» </w:t>
      </w:r>
      <w:r w:rsidRPr="00F65971">
        <w:t xml:space="preserve">начинается с таблицы, в которой перечисляются приложения к </w:t>
      </w:r>
      <w:r>
        <w:t>ЛНД</w:t>
      </w:r>
      <w:r w:rsidRPr="00F65971">
        <w:t xml:space="preserve">. </w:t>
      </w:r>
    </w:p>
    <w:p w:rsidR="00D339E4" w:rsidRDefault="00AF1D86" w:rsidP="00D339E4">
      <w:pPr>
        <w:jc w:val="both"/>
      </w:pPr>
      <w:r>
        <w:br w:type="page"/>
      </w:r>
    </w:p>
    <w:p w:rsidR="00D339E4" w:rsidRPr="001464A5" w:rsidRDefault="00AF1D86" w:rsidP="00D339E4">
      <w:pPr>
        <w:jc w:val="both"/>
        <w:rPr>
          <w:i/>
        </w:rPr>
      </w:pPr>
      <w:r w:rsidRPr="001464A5">
        <w:rPr>
          <w:i/>
        </w:rPr>
        <w:lastRenderedPageBreak/>
        <w:t>Пример:</w:t>
      </w:r>
    </w:p>
    <w:p w:rsidR="00D339E4" w:rsidRDefault="00AF1D86" w:rsidP="00D339E4">
      <w:pPr>
        <w:pStyle w:val="16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Таблица …</w:t>
      </w:r>
    </w:p>
    <w:p w:rsidR="00D339E4" w:rsidRPr="00B72D75" w:rsidRDefault="00AF1D86" w:rsidP="00D339E4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5465"/>
        <w:gridCol w:w="2962"/>
      </w:tblGrid>
      <w:tr w:rsidR="000F6D67" w:rsidTr="00D339E4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B72D75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B72D75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B72D75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0F6D67" w:rsidTr="00D339E4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B72D75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39E4" w:rsidRPr="00B72D75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B72D75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0F6D67" w:rsidTr="00D339E4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B72D75" w:rsidRDefault="00AF1D86" w:rsidP="00D339E4">
            <w:pPr>
              <w:rPr>
                <w:sz w:val="20"/>
                <w:szCs w:val="20"/>
              </w:rPr>
            </w:pPr>
            <w:r w:rsidRPr="00B72D75">
              <w:rPr>
                <w:sz w:val="20"/>
                <w:szCs w:val="20"/>
              </w:rPr>
              <w:t>1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B72D75" w:rsidRDefault="00AF1D86" w:rsidP="00D339E4">
            <w:pPr>
              <w:pStyle w:val="affc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Форма </w:t>
            </w:r>
            <w:r w:rsidRPr="00B72D75">
              <w:rPr>
                <w:b w:val="0"/>
                <w:sz w:val="20"/>
              </w:rPr>
              <w:t>Программ</w:t>
            </w:r>
            <w:r>
              <w:rPr>
                <w:b w:val="0"/>
                <w:sz w:val="20"/>
              </w:rPr>
              <w:t>ы</w:t>
            </w:r>
            <w:r w:rsidRPr="00B72D75">
              <w:rPr>
                <w:b w:val="0"/>
                <w:sz w:val="20"/>
              </w:rPr>
              <w:t xml:space="preserve"> внутренних аудитов ИСМ</w:t>
            </w:r>
          </w:p>
          <w:p w:rsidR="00D339E4" w:rsidRPr="00B72D75" w:rsidRDefault="00D339E4" w:rsidP="00D339E4">
            <w:pPr>
              <w:ind w:left="52"/>
              <w:rPr>
                <w:sz w:val="20"/>
                <w:szCs w:val="20"/>
              </w:rPr>
            </w:pP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B72D75" w:rsidRDefault="00AF1D86" w:rsidP="00D339E4">
            <w:pPr>
              <w:rPr>
                <w:bCs/>
                <w:sz w:val="20"/>
                <w:szCs w:val="20"/>
              </w:rPr>
            </w:pPr>
            <w:r w:rsidRPr="00B72D75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0F6D67" w:rsidTr="00D339E4">
        <w:tc>
          <w:tcPr>
            <w:tcW w:w="7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9E4" w:rsidRPr="00B72D75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9E4" w:rsidRPr="00F354A7" w:rsidRDefault="00AF1D86" w:rsidP="00D339E4">
            <w:pPr>
              <w:rPr>
                <w:sz w:val="20"/>
              </w:rPr>
            </w:pPr>
            <w:r>
              <w:rPr>
                <w:sz w:val="20"/>
              </w:rPr>
              <w:t>Форма О</w:t>
            </w:r>
            <w:r w:rsidRPr="00F354A7">
              <w:rPr>
                <w:sz w:val="20"/>
              </w:rPr>
              <w:t>тчёт</w:t>
            </w:r>
            <w:r>
              <w:rPr>
                <w:sz w:val="20"/>
              </w:rPr>
              <w:t>а</w:t>
            </w:r>
            <w:r w:rsidRPr="00F354A7">
              <w:rPr>
                <w:sz w:val="20"/>
              </w:rPr>
              <w:t xml:space="preserve"> по аудиту КНИПИ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9E4" w:rsidRPr="00B72D75" w:rsidRDefault="00AF1D86" w:rsidP="00D339E4">
            <w:pPr>
              <w:rPr>
                <w:bCs/>
                <w:sz w:val="20"/>
                <w:szCs w:val="20"/>
              </w:rPr>
            </w:pPr>
            <w:r w:rsidRPr="00F354A7">
              <w:rPr>
                <w:bCs/>
                <w:sz w:val="20"/>
              </w:rPr>
              <w:t xml:space="preserve">Приложено отдельным файлом в формате </w:t>
            </w:r>
            <w:r w:rsidRPr="00F354A7">
              <w:rPr>
                <w:bCs/>
                <w:sz w:val="20"/>
                <w:lang w:val="en-US"/>
              </w:rPr>
              <w:t>Word</w:t>
            </w:r>
          </w:p>
        </w:tc>
      </w:tr>
    </w:tbl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>Приложения нумеруются арабскими цифрами</w:t>
      </w:r>
      <w:r>
        <w:t>,</w:t>
      </w:r>
      <w:r w:rsidRPr="00262BB3">
        <w:t xml:space="preserve"> по порядку упоминания в тексте, сквозным способом по всему тексту.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>Каждое приложение должно начинаться с новой страницы.</w:t>
      </w:r>
    </w:p>
    <w:p w:rsidR="00D339E4" w:rsidRPr="00F65971" w:rsidRDefault="00D339E4" w:rsidP="00D339E4">
      <w:pPr>
        <w:pStyle w:val="31"/>
        <w:tabs>
          <w:tab w:val="clear" w:pos="1440"/>
        </w:tabs>
        <w:spacing w:line="240" w:lineRule="auto"/>
        <w:ind w:firstLine="0"/>
        <w:rPr>
          <w:sz w:val="24"/>
          <w:szCs w:val="24"/>
        </w:rPr>
      </w:pPr>
    </w:p>
    <w:p w:rsidR="00D339E4" w:rsidRDefault="00AF1D86" w:rsidP="00D339E4">
      <w:pPr>
        <w:pStyle w:val="31"/>
        <w:tabs>
          <w:tab w:val="clear" w:pos="144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Рекомендуется обеспечить </w:t>
      </w:r>
      <w:r w:rsidRPr="00F65971">
        <w:rPr>
          <w:sz w:val="24"/>
          <w:szCs w:val="24"/>
        </w:rPr>
        <w:t>общую сквозную нумерацию страниц</w:t>
      </w:r>
      <w:r>
        <w:rPr>
          <w:sz w:val="24"/>
          <w:szCs w:val="24"/>
        </w:rPr>
        <w:t xml:space="preserve"> приложений и </w:t>
      </w:r>
      <w:r w:rsidRPr="00F65971">
        <w:rPr>
          <w:sz w:val="24"/>
          <w:szCs w:val="24"/>
        </w:rPr>
        <w:t>основной част</w:t>
      </w:r>
      <w:r>
        <w:rPr>
          <w:sz w:val="24"/>
          <w:szCs w:val="24"/>
        </w:rPr>
        <w:t xml:space="preserve">и </w:t>
      </w:r>
      <w:r w:rsidRPr="00F65971">
        <w:rPr>
          <w:sz w:val="24"/>
          <w:szCs w:val="24"/>
        </w:rPr>
        <w:t>документа</w:t>
      </w:r>
      <w:r>
        <w:rPr>
          <w:sz w:val="24"/>
          <w:szCs w:val="24"/>
        </w:rPr>
        <w:t>.</w:t>
      </w:r>
    </w:p>
    <w:p w:rsidR="00D339E4" w:rsidRDefault="00D339E4" w:rsidP="00D339E4">
      <w:pPr>
        <w:pStyle w:val="31"/>
        <w:tabs>
          <w:tab w:val="clear" w:pos="1440"/>
        </w:tabs>
        <w:spacing w:line="240" w:lineRule="auto"/>
        <w:ind w:firstLine="0"/>
        <w:rPr>
          <w:bCs/>
          <w:sz w:val="24"/>
          <w:szCs w:val="24"/>
        </w:rPr>
      </w:pPr>
    </w:p>
    <w:p w:rsidR="00D339E4" w:rsidRPr="00F65971" w:rsidRDefault="00AF1D86" w:rsidP="00D339E4">
      <w:pPr>
        <w:pStyle w:val="31"/>
        <w:tabs>
          <w:tab w:val="clear" w:pos="1440"/>
        </w:tabs>
        <w:spacing w:line="240" w:lineRule="auto"/>
        <w:ind w:firstLine="0"/>
        <w:rPr>
          <w:sz w:val="24"/>
          <w:szCs w:val="24"/>
        </w:rPr>
      </w:pPr>
      <w:r w:rsidRPr="00F65971">
        <w:rPr>
          <w:bCs/>
          <w:sz w:val="24"/>
          <w:szCs w:val="24"/>
        </w:rPr>
        <w:t xml:space="preserve">Если приложение оформляется в формате, отличном от MS Word, то оно прилагается к </w:t>
      </w:r>
      <w:r>
        <w:rPr>
          <w:bCs/>
          <w:sz w:val="24"/>
          <w:szCs w:val="24"/>
        </w:rPr>
        <w:t>ЛНД</w:t>
      </w:r>
      <w:r w:rsidRPr="00F65971">
        <w:rPr>
          <w:bCs/>
          <w:sz w:val="24"/>
          <w:szCs w:val="24"/>
        </w:rPr>
        <w:t xml:space="preserve"> отдельным </w:t>
      </w:r>
      <w:r>
        <w:rPr>
          <w:bCs/>
          <w:sz w:val="24"/>
          <w:szCs w:val="24"/>
        </w:rPr>
        <w:t xml:space="preserve">электронным </w:t>
      </w:r>
      <w:r w:rsidRPr="00F65971">
        <w:rPr>
          <w:bCs/>
          <w:sz w:val="24"/>
          <w:szCs w:val="24"/>
        </w:rPr>
        <w:t>файлом</w:t>
      </w:r>
      <w:r w:rsidRPr="00F65971">
        <w:rPr>
          <w:sz w:val="24"/>
          <w:szCs w:val="24"/>
        </w:rPr>
        <w:t>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pStyle w:val="31"/>
        <w:tabs>
          <w:tab w:val="clear" w:pos="144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Формы (шаблоны) и примеры оформления документов </w:t>
      </w:r>
      <w:r w:rsidRPr="00534335">
        <w:rPr>
          <w:sz w:val="24"/>
          <w:szCs w:val="24"/>
        </w:rPr>
        <w:t>в формате MS Word</w:t>
      </w:r>
      <w:r>
        <w:rPr>
          <w:sz w:val="24"/>
          <w:szCs w:val="24"/>
        </w:rPr>
        <w:t xml:space="preserve"> допускается</w:t>
      </w:r>
      <w:r w:rsidRPr="00996EF1">
        <w:rPr>
          <w:sz w:val="24"/>
          <w:szCs w:val="24"/>
        </w:rPr>
        <w:t xml:space="preserve"> прилагать</w:t>
      </w:r>
      <w:r>
        <w:rPr>
          <w:sz w:val="24"/>
          <w:szCs w:val="24"/>
        </w:rPr>
        <w:t xml:space="preserve"> </w:t>
      </w:r>
      <w:r w:rsidRPr="00996EF1">
        <w:rPr>
          <w:sz w:val="24"/>
          <w:szCs w:val="24"/>
        </w:rPr>
        <w:t>к ЛНД отдельным</w:t>
      </w:r>
      <w:r>
        <w:rPr>
          <w:sz w:val="24"/>
          <w:szCs w:val="24"/>
        </w:rPr>
        <w:t>и</w:t>
      </w:r>
      <w:r w:rsidRPr="00996EF1">
        <w:rPr>
          <w:sz w:val="24"/>
          <w:szCs w:val="24"/>
        </w:rPr>
        <w:t xml:space="preserve"> файл</w:t>
      </w:r>
      <w:r>
        <w:rPr>
          <w:sz w:val="24"/>
          <w:szCs w:val="24"/>
        </w:rPr>
        <w:t>ами</w:t>
      </w:r>
      <w:r w:rsidRPr="00F65971">
        <w:rPr>
          <w:sz w:val="24"/>
          <w:szCs w:val="24"/>
        </w:rPr>
        <w:t>.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>Если Приложение прилагается отдельным файлом</w:t>
      </w:r>
      <w:r>
        <w:t xml:space="preserve"> в формате </w:t>
      </w:r>
      <w:r w:rsidRPr="00F65971">
        <w:rPr>
          <w:bCs/>
        </w:rPr>
        <w:t>MS Word</w:t>
      </w:r>
      <w:r w:rsidRPr="00F65971">
        <w:t>, то оно должно включать титульный лист. Титульный лист приложения должен содержать следующие реквизиты:</w:t>
      </w:r>
    </w:p>
    <w:p w:rsidR="00D339E4" w:rsidRPr="00F65971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F65971">
        <w:t>номер приложения</w:t>
      </w:r>
      <w:r>
        <w:t>, вид</w:t>
      </w:r>
      <w:r w:rsidRPr="00F65971">
        <w:t xml:space="preserve"> и наименование </w:t>
      </w:r>
      <w:r>
        <w:t>ЛНД</w:t>
      </w:r>
      <w:r w:rsidRPr="00F65971">
        <w:t>;</w:t>
      </w:r>
    </w:p>
    <w:p w:rsidR="00D339E4" w:rsidRPr="00F65971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F65971">
        <w:t>наименование приложения;</w:t>
      </w:r>
    </w:p>
    <w:p w:rsidR="00D339E4" w:rsidRPr="00F65971" w:rsidRDefault="00AF1D86" w:rsidP="00D339E4">
      <w:pPr>
        <w:numPr>
          <w:ilvl w:val="0"/>
          <w:numId w:val="11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реквизиты аналогичные Титульному листу ЛНД (за исключением грифов утверждения и согласования).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>Приложение, оформленное отдельным файлом и содержащее несколько разделов (подразделов), должно включать элемент «Содержание».</w:t>
      </w:r>
    </w:p>
    <w:p w:rsidR="00D339E4" w:rsidRPr="00F65971" w:rsidRDefault="00D339E4" w:rsidP="00D339E4">
      <w:pPr>
        <w:jc w:val="both"/>
      </w:pPr>
    </w:p>
    <w:p w:rsidR="00D339E4" w:rsidRPr="00F65971" w:rsidRDefault="00D339E4" w:rsidP="00D339E4">
      <w:pPr>
        <w:jc w:val="both"/>
      </w:pPr>
    </w:p>
    <w:p w:rsidR="00D339E4" w:rsidRPr="00F00392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288" w:name="_Toc326675540"/>
      <w:r w:rsidRPr="00F00392">
        <w:rPr>
          <w:i w:val="0"/>
          <w:iCs w:val="0"/>
          <w:caps/>
          <w:sz w:val="24"/>
          <w:szCs w:val="24"/>
        </w:rPr>
        <w:t>ОБЩИЕ ТРЕБОВАНИЯ К СОДЕРЖАНИЮ ЛНД</w:t>
      </w:r>
      <w:bookmarkEnd w:id="288"/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>При изложении требований в тексте</w:t>
      </w:r>
      <w:r>
        <w:t xml:space="preserve"> ЛНД</w:t>
      </w:r>
      <w:r w:rsidRPr="00F65971">
        <w:t xml:space="preserve"> применяют</w:t>
      </w:r>
      <w:r>
        <w:t>ся</w:t>
      </w:r>
      <w:r w:rsidRPr="00F65971">
        <w:t xml:space="preserve"> слова: </w:t>
      </w:r>
      <w:r>
        <w:t>«</w:t>
      </w:r>
      <w:r w:rsidRPr="00F65971">
        <w:t>должен</w:t>
      </w:r>
      <w:r>
        <w:t>», «</w:t>
      </w:r>
      <w:r w:rsidRPr="00F65971">
        <w:t>следует</w:t>
      </w:r>
      <w:r>
        <w:t>»</w:t>
      </w:r>
      <w:r w:rsidRPr="00F65971">
        <w:t xml:space="preserve">, </w:t>
      </w:r>
      <w:r>
        <w:t>«</w:t>
      </w:r>
      <w:r w:rsidRPr="00F65971">
        <w:t>подлежит</w:t>
      </w:r>
      <w:r>
        <w:t>»</w:t>
      </w:r>
      <w:r w:rsidRPr="00F65971">
        <w:t xml:space="preserve">, </w:t>
      </w:r>
      <w:r>
        <w:t>«</w:t>
      </w:r>
      <w:r w:rsidRPr="00F65971">
        <w:t>необходимо</w:t>
      </w:r>
      <w:r>
        <w:t>»</w:t>
      </w:r>
      <w:r w:rsidRPr="00F65971">
        <w:t xml:space="preserve">, </w:t>
      </w:r>
      <w:r>
        <w:t>«</w:t>
      </w:r>
      <w:r w:rsidRPr="00F65971">
        <w:t>требуется</w:t>
      </w:r>
      <w:r>
        <w:t>»</w:t>
      </w:r>
      <w:r w:rsidRPr="00F65971">
        <w:t xml:space="preserve">, </w:t>
      </w:r>
      <w:r>
        <w:t>«</w:t>
      </w:r>
      <w:r w:rsidRPr="00F65971">
        <w:t>разрешается только</w:t>
      </w:r>
      <w:r>
        <w:t>»</w:t>
      </w:r>
      <w:r w:rsidRPr="00F65971">
        <w:t xml:space="preserve">, </w:t>
      </w:r>
      <w:r>
        <w:t>«</w:t>
      </w:r>
      <w:r w:rsidRPr="00F65971">
        <w:t>не допускается</w:t>
      </w:r>
      <w:r>
        <w:t>», «</w:t>
      </w:r>
      <w:r w:rsidRPr="00F65971">
        <w:t>запрещается</w:t>
      </w:r>
      <w:r>
        <w:t>», «</w:t>
      </w:r>
      <w:r w:rsidRPr="00F65971">
        <w:t>не должен</w:t>
      </w:r>
      <w:r>
        <w:t>»</w:t>
      </w:r>
      <w:r w:rsidRPr="00F65971">
        <w:t xml:space="preserve">, </w:t>
      </w:r>
      <w:r>
        <w:t>«</w:t>
      </w:r>
      <w:r w:rsidRPr="00F65971">
        <w:t>не следует</w:t>
      </w:r>
      <w:r>
        <w:t>», «</w:t>
      </w:r>
      <w:r w:rsidRPr="00F65971">
        <w:t>не подлежит</w:t>
      </w:r>
      <w:r>
        <w:t>»</w:t>
      </w:r>
      <w:r w:rsidRPr="00F65971">
        <w:t xml:space="preserve">, </w:t>
      </w:r>
      <w:r>
        <w:t>«не могут быть»</w:t>
      </w:r>
      <w:r w:rsidRPr="00F65971">
        <w:t xml:space="preserve"> и т.п.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  <w:rPr>
          <w:spacing w:val="-4"/>
        </w:rPr>
      </w:pPr>
      <w:r w:rsidRPr="00F65971">
        <w:rPr>
          <w:spacing w:val="-4"/>
        </w:rPr>
        <w:t>При изложении в</w:t>
      </w:r>
      <w:r>
        <w:rPr>
          <w:spacing w:val="-4"/>
        </w:rPr>
        <w:t xml:space="preserve"> ЛНД</w:t>
      </w:r>
      <w:r w:rsidRPr="00F65971">
        <w:rPr>
          <w:spacing w:val="-4"/>
        </w:rPr>
        <w:t xml:space="preserve"> рекомендаций применяются слова: </w:t>
      </w:r>
      <w:r>
        <w:rPr>
          <w:spacing w:val="-4"/>
        </w:rPr>
        <w:t>«</w:t>
      </w:r>
      <w:r w:rsidRPr="00F65971">
        <w:rPr>
          <w:spacing w:val="-4"/>
        </w:rPr>
        <w:t>рекомендуется</w:t>
      </w:r>
      <w:r>
        <w:rPr>
          <w:spacing w:val="-4"/>
        </w:rPr>
        <w:t>»</w:t>
      </w:r>
      <w:r w:rsidRPr="00F65971">
        <w:rPr>
          <w:spacing w:val="-4"/>
        </w:rPr>
        <w:t xml:space="preserve">, </w:t>
      </w:r>
      <w:r>
        <w:rPr>
          <w:spacing w:val="-4"/>
        </w:rPr>
        <w:t>«</w:t>
      </w:r>
      <w:r w:rsidRPr="00F65971">
        <w:rPr>
          <w:spacing w:val="-4"/>
        </w:rPr>
        <w:t>не рекомендуется</w:t>
      </w:r>
      <w:r>
        <w:rPr>
          <w:spacing w:val="-4"/>
        </w:rPr>
        <w:t>», «ц</w:t>
      </w:r>
      <w:r w:rsidRPr="00F65971">
        <w:rPr>
          <w:spacing w:val="-4"/>
        </w:rPr>
        <w:t>елесообразно</w:t>
      </w:r>
      <w:r>
        <w:rPr>
          <w:spacing w:val="-4"/>
        </w:rPr>
        <w:t>»</w:t>
      </w:r>
      <w:r w:rsidRPr="00F65971">
        <w:rPr>
          <w:spacing w:val="-4"/>
        </w:rPr>
        <w:t xml:space="preserve">, </w:t>
      </w:r>
      <w:r>
        <w:rPr>
          <w:spacing w:val="-4"/>
        </w:rPr>
        <w:t>«</w:t>
      </w:r>
      <w:r w:rsidRPr="00F65971">
        <w:rPr>
          <w:spacing w:val="-4"/>
        </w:rPr>
        <w:t>нецелесообразно</w:t>
      </w:r>
      <w:r>
        <w:rPr>
          <w:spacing w:val="-4"/>
        </w:rPr>
        <w:t>»</w:t>
      </w:r>
      <w:r w:rsidRPr="00F65971">
        <w:rPr>
          <w:spacing w:val="-4"/>
        </w:rPr>
        <w:t xml:space="preserve"> и т.п. Допускается использовать для рекомендаций повествовательную форму изложения, если их рекомендательный характер следует из наименования </w:t>
      </w:r>
      <w:r w:rsidRPr="00F65971">
        <w:t xml:space="preserve"> документа</w:t>
      </w:r>
      <w:r w:rsidRPr="00F65971">
        <w:rPr>
          <w:spacing w:val="-4"/>
        </w:rPr>
        <w:t xml:space="preserve"> или заголовка раздела (подраздела).</w:t>
      </w:r>
    </w:p>
    <w:p w:rsidR="00D339E4" w:rsidRDefault="00D339E4" w:rsidP="00D339E4">
      <w:pPr>
        <w:jc w:val="both"/>
        <w:rPr>
          <w:spacing w:val="-4"/>
        </w:rPr>
      </w:pPr>
    </w:p>
    <w:p w:rsidR="00D339E4" w:rsidRDefault="00AF1D86" w:rsidP="00D339E4">
      <w:pPr>
        <w:jc w:val="both"/>
        <w:rPr>
          <w:spacing w:val="-4"/>
        </w:rPr>
      </w:pPr>
      <w:r w:rsidRPr="00F65971">
        <w:rPr>
          <w:spacing w:val="-4"/>
        </w:rPr>
        <w:lastRenderedPageBreak/>
        <w:t xml:space="preserve">Допускается использовать для требований и инструкций (правил) повествовательную форму изложения, если из его наименования или заголовков разделов (подразделов) ясно, какие положения </w:t>
      </w:r>
      <w:r>
        <w:rPr>
          <w:spacing w:val="-4"/>
        </w:rPr>
        <w:t>ЛНД</w:t>
      </w:r>
      <w:r w:rsidRPr="00F65971">
        <w:rPr>
          <w:spacing w:val="-4"/>
        </w:rPr>
        <w:t xml:space="preserve"> являются требованиями (инструкциями, правилами). </w:t>
      </w:r>
      <w:r>
        <w:rPr>
          <w:spacing w:val="-4"/>
        </w:rPr>
        <w:t>Не допускается применения литературного стиля написания излагаемого текста.</w:t>
      </w:r>
    </w:p>
    <w:p w:rsidR="00D339E4" w:rsidRDefault="00D339E4" w:rsidP="00D339E4">
      <w:pPr>
        <w:jc w:val="both"/>
        <w:rPr>
          <w:spacing w:val="-4"/>
        </w:rPr>
      </w:pPr>
    </w:p>
    <w:p w:rsidR="00D339E4" w:rsidRPr="00136F97" w:rsidRDefault="00AF1D86" w:rsidP="00D339E4">
      <w:pPr>
        <w:autoSpaceDE w:val="0"/>
        <w:autoSpaceDN w:val="0"/>
        <w:adjustRightInd w:val="0"/>
        <w:jc w:val="both"/>
        <w:outlineLvl w:val="2"/>
      </w:pPr>
      <w:bookmarkStart w:id="289" w:name="_Toc314841229"/>
      <w:bookmarkStart w:id="290" w:name="_Toc324930660"/>
      <w:bookmarkStart w:id="291" w:name="_Toc326675305"/>
      <w:bookmarkStart w:id="292" w:name="_Toc326675541"/>
      <w:r w:rsidRPr="00136F97">
        <w:t>В ЛНД не допускается применять:</w:t>
      </w:r>
      <w:bookmarkEnd w:id="289"/>
      <w:bookmarkEnd w:id="290"/>
      <w:bookmarkEnd w:id="291"/>
      <w:bookmarkEnd w:id="292"/>
    </w:p>
    <w:p w:rsidR="00D339E4" w:rsidRPr="00136F97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136F97">
        <w:t>обороты разговорной речи, техницизмы и профессионализмы;</w:t>
      </w:r>
    </w:p>
    <w:p w:rsidR="00D339E4" w:rsidRPr="00136F97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136F97">
        <w:t>для одного и того же понятия различные научно-технические термины, близкие по смыслу (синонимы);</w:t>
      </w:r>
    </w:p>
    <w:p w:rsidR="00D339E4" w:rsidRPr="00136F97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136F97">
        <w:t>произвольные словообразования.</w:t>
      </w:r>
    </w:p>
    <w:p w:rsidR="00D339E4" w:rsidRDefault="00D339E4" w:rsidP="00D339E4">
      <w:pPr>
        <w:jc w:val="both"/>
        <w:rPr>
          <w:highlight w:val="yellow"/>
        </w:rPr>
      </w:pPr>
    </w:p>
    <w:p w:rsidR="00D339E4" w:rsidRDefault="00AF1D86" w:rsidP="00D339E4">
      <w:pPr>
        <w:pStyle w:val="a9"/>
        <w:spacing w:after="0"/>
        <w:jc w:val="both"/>
      </w:pPr>
      <w:r>
        <w:t>При указании в ЛНД дословного цитирования требований норм законодательства РФ и нормативных правовых документов указывается ссылка на источник цитирования.</w:t>
      </w:r>
    </w:p>
    <w:p w:rsidR="00D339E4" w:rsidRDefault="00D339E4" w:rsidP="00D339E4">
      <w:pPr>
        <w:pStyle w:val="a9"/>
        <w:spacing w:after="0"/>
        <w:jc w:val="both"/>
      </w:pPr>
    </w:p>
    <w:p w:rsidR="00D339E4" w:rsidRDefault="00AF1D86" w:rsidP="00D339E4">
      <w:pPr>
        <w:pStyle w:val="a9"/>
        <w:spacing w:after="0"/>
        <w:jc w:val="both"/>
      </w:pPr>
      <w:r w:rsidRPr="00996EF1">
        <w:t>В ЛНД не допускается необоснованного дублирования</w:t>
      </w:r>
      <w:r>
        <w:t xml:space="preserve"> (дословное цитирование требований)</w:t>
      </w:r>
      <w:r w:rsidRPr="00996EF1">
        <w:t xml:space="preserve"> </w:t>
      </w:r>
      <w:r>
        <w:t>требований</w:t>
      </w:r>
      <w:r w:rsidRPr="00996EF1">
        <w:t xml:space="preserve"> других ЛНД.</w:t>
      </w:r>
      <w:r>
        <w:t xml:space="preserve"> </w:t>
      </w:r>
      <w:r w:rsidRPr="004E5A40">
        <w:t>При необходимости указания в ЛНД требований</w:t>
      </w:r>
      <w:r>
        <w:t>,</w:t>
      </w:r>
      <w:r w:rsidRPr="004E5A40">
        <w:t xml:space="preserve"> </w:t>
      </w:r>
      <w:r>
        <w:t>уже утвержденных</w:t>
      </w:r>
      <w:r w:rsidRPr="004E5A40">
        <w:t xml:space="preserve"> </w:t>
      </w:r>
      <w:r>
        <w:t>в другом</w:t>
      </w:r>
      <w:r w:rsidRPr="004E5A40">
        <w:t xml:space="preserve"> ЛНД, необходимо оформлять ссылку на </w:t>
      </w:r>
      <w:r>
        <w:t xml:space="preserve">этот </w:t>
      </w:r>
      <w:r w:rsidRPr="004E5A40">
        <w:t>ЛНД</w:t>
      </w:r>
      <w:r>
        <w:t>.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>
        <w:t>По всему тексту ЛНД необходимо соблюдать терминологическую выдержанность, заключающуюся в идентичности применения по тексту документа установленных в разделе «Термины и определения» терминов.</w:t>
      </w:r>
    </w:p>
    <w:p w:rsidR="00D339E4" w:rsidRPr="00136F97" w:rsidRDefault="00D339E4" w:rsidP="00D339E4">
      <w:pPr>
        <w:autoSpaceDE w:val="0"/>
        <w:autoSpaceDN w:val="0"/>
        <w:adjustRightInd w:val="0"/>
        <w:jc w:val="both"/>
        <w:outlineLvl w:val="2"/>
      </w:pPr>
    </w:p>
    <w:p w:rsidR="00D339E4" w:rsidRPr="00F65971" w:rsidRDefault="00AF1D86" w:rsidP="00D339E4">
      <w:pPr>
        <w:jc w:val="both"/>
      </w:pPr>
      <w:r>
        <w:t xml:space="preserve">При указании </w:t>
      </w:r>
      <w:r w:rsidRPr="00044FBE">
        <w:t>срок</w:t>
      </w:r>
      <w:r>
        <w:t>ов</w:t>
      </w:r>
      <w:r w:rsidRPr="00044FBE">
        <w:t xml:space="preserve"> выполнения</w:t>
      </w:r>
      <w:r>
        <w:t xml:space="preserve"> процедур/операций </w:t>
      </w:r>
      <w:r w:rsidRPr="00044FBE">
        <w:t>необходимо указывать</w:t>
      </w:r>
      <w:r>
        <w:t xml:space="preserve">, в </w:t>
      </w:r>
      <w:r w:rsidRPr="00044FBE">
        <w:t>рабочи</w:t>
      </w:r>
      <w:r>
        <w:t>х или календарных днях исчисляется срок</w:t>
      </w:r>
      <w:r w:rsidRPr="00B1760D">
        <w:t xml:space="preserve"> </w:t>
      </w:r>
      <w:r>
        <w:t>в</w:t>
      </w:r>
      <w:r w:rsidRPr="00044FBE">
        <w:t xml:space="preserve"> целях однозначного понимания исполнителями установленных требований</w:t>
      </w:r>
      <w:r>
        <w:t>.</w:t>
      </w:r>
      <w:r w:rsidRPr="00044FBE">
        <w:t xml:space="preserve"> </w:t>
      </w:r>
      <w:r>
        <w:t>Также необходимо указывать, с какого момента считается исчисление срока выполнение операции (например, в течение 3 рабочих дней с даты поступления циркулярного письма на официальную электронную</w:t>
      </w:r>
      <w:r w:rsidR="00DC215E">
        <w:t xml:space="preserve"> почту</w:t>
      </w:r>
      <w:r>
        <w:t xml:space="preserve"> </w:t>
      </w:r>
      <w:r w:rsidR="009D3D61">
        <w:t>Общества Группы</w:t>
      </w:r>
      <w:r>
        <w:t>).</w:t>
      </w:r>
    </w:p>
    <w:p w:rsidR="00D339E4" w:rsidRPr="00EC7863" w:rsidRDefault="00D339E4" w:rsidP="00D339E4">
      <w:pPr>
        <w:jc w:val="both"/>
      </w:pPr>
    </w:p>
    <w:p w:rsidR="00D339E4" w:rsidRPr="00EC7863" w:rsidRDefault="00AF1D86" w:rsidP="00D339E4">
      <w:pPr>
        <w:jc w:val="both"/>
        <w:rPr>
          <w:rFonts w:eastAsia="Calibri"/>
          <w:lang w:eastAsia="en-US"/>
        </w:rPr>
      </w:pPr>
      <w:r w:rsidRPr="0001611D">
        <w:rPr>
          <w:rFonts w:eastAsia="Calibri"/>
          <w:lang w:eastAsia="en-US"/>
        </w:rPr>
        <w:t xml:space="preserve">При описании бизнес-процесса, одна из операций (функций) которого имеет на выходе любого вида периодическую отчетность, предназначенную для доведения информации до </w:t>
      </w:r>
      <w:r w:rsidR="001305D5">
        <w:rPr>
          <w:rFonts w:eastAsia="Calibri"/>
          <w:lang w:eastAsia="en-US"/>
        </w:rPr>
        <w:t>Главного исполнительного директора</w:t>
      </w:r>
      <w:r w:rsidRPr="0001611D">
        <w:rPr>
          <w:rFonts w:eastAsia="Calibri"/>
          <w:lang w:eastAsia="en-US"/>
        </w:rPr>
        <w:t xml:space="preserve"> </w:t>
      </w:r>
      <w:r w:rsidR="00323860">
        <w:rPr>
          <w:rFonts w:eastAsia="Calibri"/>
          <w:lang w:eastAsia="en-US"/>
        </w:rPr>
        <w:t>ПАО</w:t>
      </w:r>
      <w:r w:rsidRPr="0001611D">
        <w:rPr>
          <w:rFonts w:eastAsia="Calibri"/>
          <w:lang w:eastAsia="en-US"/>
        </w:rPr>
        <w:t xml:space="preserve"> «НК «Роснефть» или топ-менеджеров </w:t>
      </w:r>
      <w:r w:rsidR="00DC215E">
        <w:rPr>
          <w:rFonts w:eastAsia="Calibri"/>
          <w:lang w:eastAsia="en-US"/>
        </w:rPr>
        <w:br/>
      </w:r>
      <w:r w:rsidR="00323860">
        <w:rPr>
          <w:rFonts w:eastAsia="Calibri"/>
          <w:lang w:eastAsia="en-US"/>
        </w:rPr>
        <w:t>ПАО</w:t>
      </w:r>
      <w:r w:rsidRPr="0001611D">
        <w:rPr>
          <w:rFonts w:eastAsia="Calibri"/>
          <w:lang w:eastAsia="en-US"/>
        </w:rPr>
        <w:t xml:space="preserve"> «НК «Роснефть», в обязательном порядке рассматривать целесообразность использования в этих целях Информационной системы «Президентский мониторинг». При принятии решения об использовании данной Информационной системы в бизнес-процессе необходимо описывать в ЛНД порядок взаимодействия с Аппаратом </w:t>
      </w:r>
      <w:r w:rsidR="001305D5">
        <w:rPr>
          <w:rFonts w:eastAsia="Calibri"/>
          <w:lang w:eastAsia="en-US"/>
        </w:rPr>
        <w:t>Компании</w:t>
      </w:r>
      <w:r w:rsidR="001305D5" w:rsidRPr="0001611D">
        <w:rPr>
          <w:rFonts w:eastAsia="Calibri"/>
          <w:lang w:eastAsia="en-US"/>
        </w:rPr>
        <w:t xml:space="preserve"> </w:t>
      </w:r>
      <w:r w:rsidRPr="0001611D">
        <w:rPr>
          <w:rFonts w:eastAsia="Calibri"/>
          <w:lang w:eastAsia="en-US"/>
        </w:rPr>
        <w:t xml:space="preserve">и Службой информационных технологий </w:t>
      </w:r>
      <w:r w:rsidR="00323860">
        <w:rPr>
          <w:rFonts w:eastAsia="Calibri"/>
          <w:lang w:eastAsia="en-US"/>
        </w:rPr>
        <w:t>ПАО</w:t>
      </w:r>
      <w:r w:rsidRPr="0001611D">
        <w:rPr>
          <w:rFonts w:eastAsia="Calibri"/>
          <w:lang w:eastAsia="en-US"/>
        </w:rPr>
        <w:t xml:space="preserve"> «НК «Роснефть» для организации публикации отчетности либо указывать ссылку на действующий ЛНД, где такой порядок описан.</w:t>
      </w:r>
    </w:p>
    <w:p w:rsidR="00D339E4" w:rsidRPr="00EC7863" w:rsidRDefault="00D339E4" w:rsidP="00D339E4">
      <w:pPr>
        <w:jc w:val="both"/>
      </w:pPr>
    </w:p>
    <w:p w:rsidR="00D339E4" w:rsidRPr="00306757" w:rsidRDefault="00AF1D86" w:rsidP="00D339E4">
      <w:pPr>
        <w:jc w:val="both"/>
      </w:pPr>
      <w:r w:rsidRPr="00044FBE">
        <w:t xml:space="preserve">В ЛНД </w:t>
      </w:r>
      <w:r w:rsidRPr="00E73B6D">
        <w:rPr>
          <w:b/>
        </w:rPr>
        <w:t>запрещено</w:t>
      </w:r>
      <w:r>
        <w:t xml:space="preserve"> указывать</w:t>
      </w:r>
      <w:r w:rsidRPr="00044FBE">
        <w:t xml:space="preserve"> </w:t>
      </w:r>
      <w:r>
        <w:t>персональные данные (</w:t>
      </w:r>
      <w:hyperlink r:id="rId36" w:history="1">
        <w:r w:rsidRPr="00044FBE">
          <w:t>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информация)</w:t>
        </w:r>
      </w:hyperlink>
      <w:r w:rsidRPr="00044FBE">
        <w:t>.</w:t>
      </w:r>
    </w:p>
    <w:p w:rsidR="00D339E4" w:rsidRDefault="00D339E4" w:rsidP="00D339E4">
      <w:pPr>
        <w:jc w:val="both"/>
      </w:pPr>
    </w:p>
    <w:p w:rsidR="00D339E4" w:rsidRPr="006B3C9C" w:rsidRDefault="00AF1D86" w:rsidP="00D339E4">
      <w:pPr>
        <w:jc w:val="both"/>
        <w:rPr>
          <w:b/>
          <w:u w:val="single"/>
        </w:rPr>
      </w:pPr>
      <w:r w:rsidRPr="006B3C9C">
        <w:rPr>
          <w:b/>
          <w:u w:val="single"/>
        </w:rPr>
        <w:t xml:space="preserve">Требования к ссылкам по тексту </w:t>
      </w:r>
      <w:r>
        <w:rPr>
          <w:b/>
          <w:u w:val="single"/>
        </w:rPr>
        <w:t>ЛНД</w:t>
      </w:r>
      <w:r w:rsidRPr="006B3C9C">
        <w:rPr>
          <w:b/>
          <w:u w:val="single"/>
        </w:rPr>
        <w:t>.</w:t>
      </w:r>
    </w:p>
    <w:p w:rsidR="00D339E4" w:rsidRDefault="00D339E4" w:rsidP="00D339E4">
      <w:pPr>
        <w:jc w:val="both"/>
      </w:pPr>
    </w:p>
    <w:p w:rsidR="00D339E4" w:rsidRPr="00E73B6D" w:rsidRDefault="00AF1D86" w:rsidP="00D339E4">
      <w:pPr>
        <w:jc w:val="both"/>
      </w:pPr>
      <w:r>
        <w:t xml:space="preserve">По тексту ЛНД не допускается указывать </w:t>
      </w:r>
      <w:r w:rsidRPr="00E73B6D">
        <w:t>ссылки на:</w:t>
      </w:r>
    </w:p>
    <w:p w:rsidR="00D339E4" w:rsidRPr="00E73B6D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E73B6D">
        <w:rPr>
          <w:bCs/>
        </w:rPr>
        <w:lastRenderedPageBreak/>
        <w:t>распорядительные</w:t>
      </w:r>
      <w:r w:rsidRPr="00E73B6D">
        <w:t>, организационные документы и документы кадрового учета Общества</w:t>
      </w:r>
      <w:r>
        <w:t xml:space="preserve"> и т.п.</w:t>
      </w:r>
      <w:r w:rsidRPr="00E73B6D">
        <w:t xml:space="preserve"> (например, Положения о структурных подразделениях, должностные инструкции, договоры, письма).</w:t>
      </w:r>
    </w:p>
    <w:p w:rsidR="00D339E4" w:rsidRPr="00E73B6D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E73B6D">
        <w:t xml:space="preserve">локальные нормативные документы другого юридического лица (за исключением ссылок в ЛНД </w:t>
      </w:r>
      <w:r w:rsidR="0087458E">
        <w:t>ОГ</w:t>
      </w:r>
      <w:r w:rsidRPr="00E73B6D">
        <w:t xml:space="preserve"> на ЛНД Компании, принятые к исполнению в </w:t>
      </w:r>
      <w:r w:rsidR="0087458E">
        <w:t>ОГ</w:t>
      </w:r>
      <w:r w:rsidRPr="00E73B6D">
        <w:t xml:space="preserve"> в установленном в </w:t>
      </w:r>
      <w:r w:rsidR="0087458E">
        <w:t>ОГ</w:t>
      </w:r>
      <w:r w:rsidRPr="00E73B6D">
        <w:t xml:space="preserve"> порядке). </w:t>
      </w:r>
    </w:p>
    <w:p w:rsidR="00D339E4" w:rsidRPr="00E73B6D" w:rsidRDefault="00D339E4" w:rsidP="00D339E4">
      <w:pPr>
        <w:tabs>
          <w:tab w:val="left" w:pos="720"/>
        </w:tabs>
        <w:jc w:val="both"/>
      </w:pPr>
    </w:p>
    <w:p w:rsidR="00D339E4" w:rsidRPr="00E73B6D" w:rsidRDefault="00AF1D86" w:rsidP="00D339E4">
      <w:pPr>
        <w:jc w:val="both"/>
      </w:pPr>
      <w:r w:rsidRPr="00E73B6D">
        <w:t>При указании ссылки:</w:t>
      </w:r>
    </w:p>
    <w:p w:rsidR="00D339E4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>
        <w:t xml:space="preserve">на законодательный акт </w:t>
      </w:r>
      <w:r w:rsidRPr="00F65971">
        <w:t>указываются</w:t>
      </w:r>
      <w:r>
        <w:t>:</w:t>
      </w:r>
      <w:r w:rsidRPr="00F65971">
        <w:t xml:space="preserve"> </w:t>
      </w:r>
      <w:r>
        <w:t xml:space="preserve">вид </w:t>
      </w:r>
      <w:r w:rsidRPr="00CA5F6F">
        <w:t>документа, дата и номер,</w:t>
      </w:r>
      <w:r>
        <w:t xml:space="preserve"> его наименование;</w:t>
      </w:r>
    </w:p>
    <w:p w:rsidR="00D339E4" w:rsidRPr="00E73B6D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E73B6D">
        <w:t xml:space="preserve">на </w:t>
      </w:r>
      <w:r>
        <w:t xml:space="preserve">ГОСТ, </w:t>
      </w:r>
      <w:r w:rsidRPr="00E73B6D">
        <w:t>ГОСТ Р</w:t>
      </w:r>
      <w:r>
        <w:t>, ОСТ</w:t>
      </w:r>
      <w:r w:rsidRPr="00E73B6D">
        <w:t xml:space="preserve"> и т.д. указываются: вид/индекс документа, его номер/цифровое или буквенное обозначение;</w:t>
      </w:r>
    </w:p>
    <w:p w:rsidR="00D339E4" w:rsidRDefault="00AF1D86" w:rsidP="00D339E4">
      <w:pPr>
        <w:numPr>
          <w:ilvl w:val="0"/>
          <w:numId w:val="13"/>
        </w:numPr>
        <w:tabs>
          <w:tab w:val="clear" w:pos="1440"/>
          <w:tab w:val="left" w:pos="540"/>
        </w:tabs>
        <w:spacing w:before="120"/>
        <w:ind w:left="540"/>
        <w:jc w:val="both"/>
      </w:pPr>
      <w:r w:rsidRPr="00E73B6D">
        <w:t>на ЛНД указываются: вид ЛНД, наименование</w:t>
      </w:r>
      <w:r>
        <w:t xml:space="preserve"> ЛНД, идентификационный номер.</w:t>
      </w:r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Pr="00F65971" w:rsidRDefault="00D339E4" w:rsidP="00D339E4">
      <w:pPr>
        <w:jc w:val="both"/>
        <w:sectPr w:rsidR="00D339E4" w:rsidRPr="00F65971" w:rsidSect="00D339E4">
          <w:headerReference w:type="even" r:id="rId37"/>
          <w:headerReference w:type="default" r:id="rId38"/>
          <w:headerReference w:type="first" r:id="rId3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D70A7B" w:rsidRDefault="00AF1D86" w:rsidP="00D339E4">
      <w:pPr>
        <w:pStyle w:val="10"/>
        <w:keepNext w:val="0"/>
        <w:numPr>
          <w:ilvl w:val="0"/>
          <w:numId w:val="9"/>
        </w:numPr>
        <w:tabs>
          <w:tab w:val="num" w:pos="360"/>
        </w:tabs>
        <w:spacing w:before="0" w:after="0"/>
        <w:ind w:left="0" w:firstLine="0"/>
        <w:jc w:val="both"/>
        <w:rPr>
          <w:iCs/>
          <w:caps/>
          <w:kern w:val="0"/>
        </w:rPr>
      </w:pPr>
      <w:bookmarkStart w:id="293" w:name="_Требования_к_оформлению_нормативных"/>
      <w:bookmarkStart w:id="294" w:name="_Toc149979471"/>
      <w:bookmarkStart w:id="295" w:name="_Toc149981772"/>
      <w:bookmarkStart w:id="296" w:name="_Toc149983160"/>
      <w:bookmarkStart w:id="297" w:name="_Toc256007217"/>
      <w:bookmarkStart w:id="298" w:name="_Toc326675542"/>
      <w:bookmarkEnd w:id="293"/>
      <w:r w:rsidRPr="00D70A7B">
        <w:rPr>
          <w:iCs/>
          <w:caps/>
          <w:kern w:val="0"/>
        </w:rPr>
        <w:lastRenderedPageBreak/>
        <w:t>Требования к оформлению локальных нормативных документов</w:t>
      </w:r>
      <w:bookmarkEnd w:id="294"/>
      <w:bookmarkEnd w:id="295"/>
      <w:bookmarkEnd w:id="296"/>
      <w:bookmarkEnd w:id="297"/>
      <w:bookmarkEnd w:id="298"/>
    </w:p>
    <w:p w:rsidR="00D339E4" w:rsidRDefault="00D339E4" w:rsidP="00D339E4">
      <w:bookmarkStart w:id="299" w:name="_Toc106772867"/>
      <w:bookmarkStart w:id="300" w:name="_Toc108410078"/>
      <w:bookmarkStart w:id="301" w:name="_Toc108427382"/>
      <w:bookmarkStart w:id="302" w:name="_Toc108601249"/>
      <w:bookmarkStart w:id="303" w:name="_Toc149979472"/>
      <w:bookmarkStart w:id="304" w:name="_Toc149981773"/>
      <w:bookmarkStart w:id="305" w:name="_Toc149983161"/>
    </w:p>
    <w:p w:rsidR="00D339E4" w:rsidRPr="00AF07DD" w:rsidRDefault="00D339E4" w:rsidP="00D339E4"/>
    <w:p w:rsidR="00D339E4" w:rsidRPr="00313422" w:rsidRDefault="00AF1D86" w:rsidP="00D339E4">
      <w:pPr>
        <w:jc w:val="both"/>
      </w:pPr>
      <w:r w:rsidRPr="00313422">
        <w:t>Локальные нормативные документы являются «лицом» Компании и должны оформляться в соответствии с фирменным стилем.</w:t>
      </w:r>
    </w:p>
    <w:p w:rsidR="00D339E4" w:rsidRPr="00313422" w:rsidRDefault="00D339E4" w:rsidP="00D339E4">
      <w:pPr>
        <w:jc w:val="both"/>
      </w:pPr>
    </w:p>
    <w:p w:rsidR="00D339E4" w:rsidRPr="00593AE8" w:rsidRDefault="00AF1D86" w:rsidP="00D339E4">
      <w:pPr>
        <w:jc w:val="both"/>
      </w:pPr>
      <w:r w:rsidRPr="00313422">
        <w:t>ЛНД должны соответствовать по оформлению требованиям настоящих Методических указаний, за исключением ЛНД, к оформлению которых установлены требования государственных и надзорных органов</w:t>
      </w:r>
      <w:r>
        <w:rPr>
          <w:rStyle w:val="af1"/>
        </w:rPr>
        <w:footnoteReference w:id="10"/>
      </w:r>
      <w:r>
        <w:t>.</w:t>
      </w:r>
    </w:p>
    <w:p w:rsidR="00D339E4" w:rsidRDefault="00D339E4" w:rsidP="00D339E4"/>
    <w:p w:rsidR="00D339E4" w:rsidRPr="00AF07DD" w:rsidRDefault="00D339E4" w:rsidP="00D339E4"/>
    <w:p w:rsidR="00D339E4" w:rsidRPr="00401950" w:rsidRDefault="00AF1D86" w:rsidP="00D339E4">
      <w:pPr>
        <w:pStyle w:val="21"/>
        <w:keepNext w:val="0"/>
        <w:numPr>
          <w:ilvl w:val="1"/>
          <w:numId w:val="9"/>
        </w:numPr>
        <w:tabs>
          <w:tab w:val="num" w:pos="540"/>
        </w:tabs>
        <w:spacing w:before="0" w:after="0"/>
        <w:ind w:left="0" w:firstLine="0"/>
        <w:jc w:val="both"/>
        <w:rPr>
          <w:i w:val="0"/>
          <w:iCs w:val="0"/>
          <w:caps/>
          <w:snapToGrid w:val="0"/>
          <w:sz w:val="24"/>
          <w:szCs w:val="24"/>
        </w:rPr>
      </w:pPr>
      <w:bookmarkStart w:id="306" w:name="_Toc256007218"/>
      <w:bookmarkStart w:id="307" w:name="_Toc326675543"/>
      <w:r w:rsidRPr="00401950">
        <w:rPr>
          <w:i w:val="0"/>
          <w:iCs w:val="0"/>
          <w:caps/>
          <w:snapToGrid w:val="0"/>
          <w:sz w:val="24"/>
          <w:szCs w:val="24"/>
        </w:rPr>
        <w:t>О</w:t>
      </w:r>
      <w:bookmarkEnd w:id="299"/>
      <w:bookmarkEnd w:id="300"/>
      <w:bookmarkEnd w:id="301"/>
      <w:bookmarkEnd w:id="302"/>
      <w:r w:rsidRPr="00401950">
        <w:rPr>
          <w:i w:val="0"/>
          <w:iCs w:val="0"/>
          <w:caps/>
          <w:snapToGrid w:val="0"/>
          <w:sz w:val="24"/>
          <w:szCs w:val="24"/>
        </w:rPr>
        <w:t>бщие требования</w:t>
      </w:r>
      <w:bookmarkEnd w:id="303"/>
      <w:bookmarkEnd w:id="304"/>
      <w:bookmarkEnd w:id="305"/>
      <w:bookmarkEnd w:id="306"/>
      <w:bookmarkEnd w:id="307"/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 xml:space="preserve">Устанавливается один стандартный формат </w:t>
      </w:r>
      <w:r>
        <w:t>ЛНД</w:t>
      </w:r>
      <w:r w:rsidRPr="00F65971">
        <w:t xml:space="preserve"> А4 (210 × </w:t>
      </w:r>
      <w:smartTag w:uri="urn:schemas-microsoft-com:office:smarttags" w:element="metricconverter">
        <w:smartTagPr>
          <w:attr w:name="ProductID" w:val="297 мм"/>
        </w:smartTagPr>
        <w:r w:rsidRPr="00F65971">
          <w:t>297 мм</w:t>
        </w:r>
      </w:smartTag>
      <w:r w:rsidRPr="00F65971">
        <w:t xml:space="preserve">). Для </w:t>
      </w:r>
      <w:r>
        <w:t>ЛНД</w:t>
      </w:r>
      <w:r w:rsidRPr="00F65971">
        <w:t xml:space="preserve">, содержащих большие схемы, таблицы или другую информацию, размещение которой в формате А4 нерационально, используется формат А3 (297 × </w:t>
      </w:r>
      <w:smartTag w:uri="urn:schemas-microsoft-com:office:smarttags" w:element="metricconverter">
        <w:smartTagPr>
          <w:attr w:name="ProductID" w:val="420 мм"/>
        </w:smartTagPr>
        <w:r w:rsidRPr="00F65971">
          <w:t>420 мм</w:t>
        </w:r>
      </w:smartTag>
      <w:r w:rsidRPr="00F65971">
        <w:t>).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 xml:space="preserve">Допускается работа с </w:t>
      </w:r>
      <w:r>
        <w:t>книжной</w:t>
      </w:r>
      <w:r w:rsidRPr="00F65971">
        <w:t xml:space="preserve"> или, в случае необходимости, с альбомной ориентаций листа.</w:t>
      </w:r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>
        <w:t>Титульный лист ЛНД должен иметь поля:</w:t>
      </w:r>
    </w:p>
    <w:p w:rsidR="00D339E4" w:rsidRPr="007B56CB" w:rsidRDefault="00AF1D86" w:rsidP="00D339E4">
      <w:pPr>
        <w:numPr>
          <w:ilvl w:val="0"/>
          <w:numId w:val="15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7B56CB">
        <w:t>2</w:t>
      </w:r>
      <w:r>
        <w:t>2</w:t>
      </w:r>
      <w:r w:rsidRPr="007B56CB">
        <w:t xml:space="preserve"> мм </w:t>
      </w:r>
      <w:r w:rsidRPr="007B56CB">
        <w:rPr>
          <w:lang w:val="en-US"/>
        </w:rPr>
        <w:t>–</w:t>
      </w:r>
      <w:r w:rsidRPr="007B56CB">
        <w:t xml:space="preserve"> левое;</w:t>
      </w:r>
    </w:p>
    <w:p w:rsidR="00D339E4" w:rsidRPr="007B56CB" w:rsidRDefault="00AF1D86" w:rsidP="00D339E4">
      <w:pPr>
        <w:numPr>
          <w:ilvl w:val="0"/>
          <w:numId w:val="15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7B56CB">
        <w:t>1</w:t>
      </w:r>
      <w:r>
        <w:t>8</w:t>
      </w:r>
      <w:r w:rsidRPr="007B56CB">
        <w:t xml:space="preserve"> мм </w:t>
      </w:r>
      <w:r w:rsidRPr="007B56CB">
        <w:rPr>
          <w:lang w:val="en-US"/>
        </w:rPr>
        <w:t>–</w:t>
      </w:r>
      <w:r w:rsidRPr="007B56CB">
        <w:t xml:space="preserve"> правое;</w:t>
      </w:r>
    </w:p>
    <w:p w:rsidR="00D339E4" w:rsidRPr="007B56CB" w:rsidRDefault="00AF1D86" w:rsidP="00D339E4">
      <w:pPr>
        <w:numPr>
          <w:ilvl w:val="0"/>
          <w:numId w:val="15"/>
        </w:numPr>
        <w:tabs>
          <w:tab w:val="clear" w:pos="1440"/>
          <w:tab w:val="num" w:pos="540"/>
        </w:tabs>
        <w:spacing w:before="120"/>
        <w:ind w:left="540"/>
        <w:jc w:val="both"/>
      </w:pPr>
      <w:smartTag w:uri="urn:schemas-microsoft-com:office:smarttags" w:element="metricconverter">
        <w:smartTagPr>
          <w:attr w:name="ProductID" w:val="10 мм"/>
        </w:smartTagPr>
        <w:r w:rsidRPr="007B56CB">
          <w:t>10 мм</w:t>
        </w:r>
      </w:smartTag>
      <w:r w:rsidRPr="007B56CB">
        <w:t xml:space="preserve"> </w:t>
      </w:r>
      <w:r w:rsidRPr="007B56CB">
        <w:rPr>
          <w:lang w:val="en-US"/>
        </w:rPr>
        <w:t>–</w:t>
      </w:r>
      <w:r w:rsidRPr="007B56CB">
        <w:t xml:space="preserve"> верхнее;</w:t>
      </w:r>
    </w:p>
    <w:p w:rsidR="00D339E4" w:rsidRPr="007B56CB" w:rsidRDefault="00AF1D86" w:rsidP="00D339E4">
      <w:pPr>
        <w:numPr>
          <w:ilvl w:val="0"/>
          <w:numId w:val="15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4</w:t>
      </w:r>
      <w:r w:rsidRPr="007B56CB">
        <w:t xml:space="preserve"> мм </w:t>
      </w:r>
      <w:r w:rsidRPr="007B56CB">
        <w:rPr>
          <w:lang w:val="en-US"/>
        </w:rPr>
        <w:t>–</w:t>
      </w:r>
      <w:r w:rsidRPr="007B56CB">
        <w:t xml:space="preserve"> нижнее.</w:t>
      </w:r>
    </w:p>
    <w:p w:rsidR="00D339E4" w:rsidRPr="007B56CB" w:rsidRDefault="00D339E4" w:rsidP="00D339E4">
      <w:pPr>
        <w:jc w:val="both"/>
      </w:pPr>
    </w:p>
    <w:p w:rsidR="00D339E4" w:rsidRPr="007B56CB" w:rsidRDefault="00AF1D86" w:rsidP="00D339E4">
      <w:pPr>
        <w:jc w:val="both"/>
      </w:pPr>
      <w:r w:rsidRPr="007B56CB">
        <w:t>Каждый лист ЛНД (кроме Титульного листа) должен иметь поля:</w:t>
      </w:r>
    </w:p>
    <w:p w:rsidR="00D339E4" w:rsidRPr="007B56CB" w:rsidRDefault="00AF1D86" w:rsidP="00D339E4">
      <w:pPr>
        <w:numPr>
          <w:ilvl w:val="0"/>
          <w:numId w:val="15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7B56CB">
        <w:t>2</w:t>
      </w:r>
      <w:r>
        <w:t>2</w:t>
      </w:r>
      <w:r w:rsidRPr="007B56CB">
        <w:t xml:space="preserve"> мм </w:t>
      </w:r>
      <w:r w:rsidRPr="007B56CB">
        <w:rPr>
          <w:lang w:val="en-US"/>
        </w:rPr>
        <w:t>–</w:t>
      </w:r>
      <w:r w:rsidRPr="007B56CB">
        <w:t xml:space="preserve"> левое;</w:t>
      </w:r>
    </w:p>
    <w:p w:rsidR="00D339E4" w:rsidRPr="007B56CB" w:rsidRDefault="00AF1D86" w:rsidP="00D339E4">
      <w:pPr>
        <w:numPr>
          <w:ilvl w:val="0"/>
          <w:numId w:val="15"/>
        </w:numPr>
        <w:tabs>
          <w:tab w:val="clear" w:pos="1440"/>
          <w:tab w:val="num" w:pos="540"/>
        </w:tabs>
        <w:spacing w:before="120"/>
        <w:ind w:left="540"/>
        <w:jc w:val="both"/>
      </w:pPr>
      <w:r w:rsidRPr="007B56CB">
        <w:t>1</w:t>
      </w:r>
      <w:r>
        <w:t>8</w:t>
      </w:r>
      <w:r w:rsidRPr="007B56CB">
        <w:t xml:space="preserve"> мм </w:t>
      </w:r>
      <w:r w:rsidRPr="007B56CB">
        <w:rPr>
          <w:lang w:val="en-US"/>
        </w:rPr>
        <w:t>–</w:t>
      </w:r>
      <w:r w:rsidRPr="007B56CB">
        <w:t xml:space="preserve"> правое;</w:t>
      </w:r>
    </w:p>
    <w:p w:rsidR="00D339E4" w:rsidRPr="007B56CB" w:rsidRDefault="00AF1D86" w:rsidP="00D339E4">
      <w:pPr>
        <w:numPr>
          <w:ilvl w:val="0"/>
          <w:numId w:val="15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9</w:t>
      </w:r>
      <w:r w:rsidRPr="007B56CB">
        <w:t xml:space="preserve"> мм </w:t>
      </w:r>
      <w:r w:rsidRPr="007B56CB">
        <w:rPr>
          <w:lang w:val="en-US"/>
        </w:rPr>
        <w:t>–</w:t>
      </w:r>
      <w:r w:rsidRPr="007B56CB">
        <w:t xml:space="preserve"> верхнее;</w:t>
      </w:r>
    </w:p>
    <w:p w:rsidR="00D339E4" w:rsidRPr="007B56CB" w:rsidRDefault="00AF1D86" w:rsidP="00D339E4">
      <w:pPr>
        <w:numPr>
          <w:ilvl w:val="0"/>
          <w:numId w:val="15"/>
        </w:numPr>
        <w:tabs>
          <w:tab w:val="clear" w:pos="1440"/>
          <w:tab w:val="num" w:pos="540"/>
        </w:tabs>
        <w:spacing w:before="120"/>
        <w:ind w:left="540"/>
        <w:jc w:val="both"/>
      </w:pPr>
      <w:r>
        <w:t>10</w:t>
      </w:r>
      <w:r w:rsidRPr="007B56CB">
        <w:t xml:space="preserve"> мм </w:t>
      </w:r>
      <w:r w:rsidRPr="007B56CB">
        <w:rPr>
          <w:lang w:val="en-US"/>
        </w:rPr>
        <w:t>–</w:t>
      </w:r>
      <w:r w:rsidRPr="007B56CB">
        <w:t xml:space="preserve"> нижнее.</w:t>
      </w:r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>
        <w:t>П</w:t>
      </w:r>
      <w:r w:rsidRPr="00F6374A">
        <w:t xml:space="preserve">оля </w:t>
      </w:r>
      <w:r>
        <w:t xml:space="preserve">ЛНД </w:t>
      </w:r>
      <w:r w:rsidRPr="00F6374A">
        <w:t>могут быть изменены в случае необходимости, обусловленной техническими характеристиками принтера</w:t>
      </w:r>
      <w:r>
        <w:t>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>
        <w:t>Локальные н</w:t>
      </w:r>
      <w:r w:rsidRPr="00F65971">
        <w:t>ормативные документы распечатываются на белой бумаге или бумаге светлых тонов.</w:t>
      </w:r>
    </w:p>
    <w:p w:rsidR="00D339E4" w:rsidRPr="00F65971" w:rsidRDefault="00D339E4" w:rsidP="00D339E4">
      <w:pPr>
        <w:jc w:val="both"/>
      </w:pPr>
    </w:p>
    <w:p w:rsidR="00D339E4" w:rsidRDefault="00AF1D86" w:rsidP="00D339E4">
      <w:pPr>
        <w:jc w:val="both"/>
      </w:pPr>
      <w:r w:rsidRPr="00F65971">
        <w:t xml:space="preserve">На листе по диагонали в </w:t>
      </w:r>
      <w:r>
        <w:t xml:space="preserve">электронных копиях </w:t>
      </w:r>
      <w:r w:rsidRPr="00F65971">
        <w:t>документ</w:t>
      </w:r>
      <w:r>
        <w:t>ов</w:t>
      </w:r>
      <w:r w:rsidRPr="00F65971">
        <w:t xml:space="preserve"> формата </w:t>
      </w:r>
      <w:r>
        <w:rPr>
          <w:lang w:val="en-US"/>
        </w:rPr>
        <w:t>MS</w:t>
      </w:r>
      <w:r w:rsidRPr="005A1F85">
        <w:t xml:space="preserve"> </w:t>
      </w:r>
      <w:r w:rsidRPr="00F65971">
        <w:rPr>
          <w:lang w:val="en-US"/>
        </w:rPr>
        <w:t>Word</w:t>
      </w:r>
      <w:r w:rsidRPr="00F65971">
        <w:t xml:space="preserve"> необходимо указывать статус </w:t>
      </w:r>
      <w:r>
        <w:t>ЛНД</w:t>
      </w:r>
      <w:r w:rsidRPr="00F65971">
        <w:t xml:space="preserve"> </w:t>
      </w:r>
      <w:r w:rsidRPr="00F65971">
        <w:rPr>
          <w:b/>
        </w:rPr>
        <w:t>за исключением статуса «Действующий»</w:t>
      </w:r>
      <w:r w:rsidRPr="00F65971">
        <w:t xml:space="preserve"> (Формат→Фон→Подложка). Шрифт: Times New Roman, верхний регистр; цвет: красный </w:t>
      </w:r>
      <w:r w:rsidRPr="00F65971">
        <w:lastRenderedPageBreak/>
        <w:t>полупрозрачный</w:t>
      </w:r>
      <w:r>
        <w:t>.</w:t>
      </w:r>
      <w:r w:rsidRPr="00F65971">
        <w:t xml:space="preserve"> В документах формата </w:t>
      </w:r>
      <w:r w:rsidRPr="00F65971">
        <w:rPr>
          <w:lang w:val="en-US"/>
        </w:rPr>
        <w:t>Excel</w:t>
      </w:r>
      <w:r w:rsidRPr="00F65971">
        <w:t xml:space="preserve"> статус указывается на первом листе в ячейке А1. Шрифт: Times New Roman, 18 пт, </w:t>
      </w:r>
      <w:r w:rsidRPr="00F65971">
        <w:rPr>
          <w:b/>
        </w:rPr>
        <w:t>Ж</w:t>
      </w:r>
      <w:r w:rsidRPr="00F65971">
        <w:t>, верхний регистр; цвет: красный.</w:t>
      </w:r>
      <w:r>
        <w:t xml:space="preserve"> </w:t>
      </w:r>
    </w:p>
    <w:p w:rsidR="00D339E4" w:rsidRDefault="00D339E4" w:rsidP="00D339E4">
      <w:pPr>
        <w:jc w:val="both"/>
      </w:pPr>
    </w:p>
    <w:p w:rsidR="00D339E4" w:rsidRDefault="00AF1D86" w:rsidP="00D339E4">
      <w:pPr>
        <w:jc w:val="both"/>
      </w:pPr>
      <w:r w:rsidRPr="00F65971">
        <w:t xml:space="preserve">При создании </w:t>
      </w:r>
      <w:r>
        <w:t>ЛНД</w:t>
      </w:r>
      <w:r w:rsidRPr="00F65971">
        <w:t xml:space="preserve"> на двух и более страницах вторую и последующие страницы нумеруют.</w:t>
      </w:r>
    </w:p>
    <w:p w:rsidR="00D339E4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>
        <w:t>Недопустимо применять переносы слов.</w:t>
      </w:r>
    </w:p>
    <w:p w:rsidR="00D339E4" w:rsidRPr="00F65971" w:rsidRDefault="00D339E4" w:rsidP="00D339E4">
      <w:pPr>
        <w:jc w:val="both"/>
      </w:pPr>
    </w:p>
    <w:p w:rsidR="00D339E4" w:rsidRPr="00A2223F" w:rsidRDefault="00AF1D86" w:rsidP="00D339E4">
      <w:pPr>
        <w:jc w:val="both"/>
      </w:pPr>
      <w:r w:rsidRPr="00F65971">
        <w:t xml:space="preserve">Требования по применению в </w:t>
      </w:r>
      <w:r w:rsidRPr="00B713E4">
        <w:t xml:space="preserve">делопроизводстве элементов фирменного стиля: цветовой гаммы, знака, логотипа, блока и прочих стилеобразующих элементов отражены в Методических указаниях Компании «Руководство по применению фирменного стиля </w:t>
      </w:r>
      <w:r>
        <w:br/>
      </w:r>
      <w:r w:rsidR="00323860">
        <w:t>ПАО</w:t>
      </w:r>
      <w:r w:rsidRPr="00B713E4">
        <w:t xml:space="preserve"> «НК «Роснефть» в делопроизводстве» № П3-01.04 М-</w:t>
      </w:r>
      <w:r>
        <w:t>0</w:t>
      </w:r>
      <w:r w:rsidRPr="00B713E4">
        <w:t>004.</w:t>
      </w:r>
    </w:p>
    <w:p w:rsidR="00D339E4" w:rsidRDefault="00D339E4" w:rsidP="00D339E4">
      <w:pPr>
        <w:jc w:val="both"/>
      </w:pPr>
    </w:p>
    <w:p w:rsidR="00D339E4" w:rsidRPr="00F65971" w:rsidRDefault="00D339E4" w:rsidP="00D339E4">
      <w:pPr>
        <w:jc w:val="both"/>
      </w:pPr>
    </w:p>
    <w:p w:rsidR="00D339E4" w:rsidRPr="00401950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napToGrid w:val="0"/>
          <w:sz w:val="24"/>
          <w:szCs w:val="24"/>
        </w:rPr>
      </w:pPr>
      <w:bookmarkStart w:id="308" w:name="_Требования_к_оформлению_текстовой_ч"/>
      <w:bookmarkStart w:id="309" w:name="_Toc256007219"/>
      <w:bookmarkStart w:id="310" w:name="_Toc326675544"/>
      <w:bookmarkStart w:id="311" w:name="_Toc106772868"/>
      <w:bookmarkStart w:id="312" w:name="_Toc108410079"/>
      <w:bookmarkStart w:id="313" w:name="_Toc108427383"/>
      <w:bookmarkStart w:id="314" w:name="_Toc108601250"/>
      <w:bookmarkStart w:id="315" w:name="_Toc149979473"/>
      <w:bookmarkStart w:id="316" w:name="_Toc149981774"/>
      <w:bookmarkStart w:id="317" w:name="_Toc149983162"/>
      <w:bookmarkEnd w:id="308"/>
      <w:r w:rsidRPr="00401950">
        <w:rPr>
          <w:i w:val="0"/>
          <w:iCs w:val="0"/>
          <w:caps/>
          <w:snapToGrid w:val="0"/>
          <w:sz w:val="24"/>
          <w:szCs w:val="24"/>
        </w:rPr>
        <w:t>требования к оформлению Элемента «титульнЫЙ лист</w:t>
      </w:r>
      <w:bookmarkEnd w:id="309"/>
      <w:r w:rsidRPr="00401950">
        <w:rPr>
          <w:i w:val="0"/>
          <w:iCs w:val="0"/>
          <w:caps/>
          <w:snapToGrid w:val="0"/>
          <w:sz w:val="24"/>
          <w:szCs w:val="24"/>
        </w:rPr>
        <w:t>»</w:t>
      </w:r>
      <w:bookmarkEnd w:id="310"/>
    </w:p>
    <w:p w:rsidR="00D339E4" w:rsidRPr="00F65971" w:rsidRDefault="00D339E4" w:rsidP="00D339E4">
      <w:pPr>
        <w:jc w:val="both"/>
      </w:pPr>
    </w:p>
    <w:p w:rsidR="00D339E4" w:rsidRPr="00AF07DD" w:rsidRDefault="00AF1D86" w:rsidP="00D339E4">
      <w:pPr>
        <w:pStyle w:val="af3"/>
        <w:jc w:val="right"/>
        <w:rPr>
          <w:rFonts w:ascii="Arial" w:hAnsi="Arial" w:cs="Arial"/>
          <w:color w:val="auto"/>
          <w:szCs w:val="20"/>
        </w:rPr>
      </w:pPr>
      <w:r w:rsidRPr="00AF07DD">
        <w:rPr>
          <w:rFonts w:ascii="Arial" w:hAnsi="Arial" w:cs="Arial"/>
          <w:color w:val="auto"/>
        </w:rPr>
        <w:t xml:space="preserve">Таблица </w:t>
      </w:r>
      <w:r w:rsidR="003E5B9F" w:rsidRPr="00AF07DD">
        <w:rPr>
          <w:rFonts w:ascii="Arial" w:hAnsi="Arial" w:cs="Arial"/>
          <w:color w:val="auto"/>
        </w:rPr>
        <w:fldChar w:fldCharType="begin"/>
      </w:r>
      <w:r w:rsidRPr="00AF07DD">
        <w:rPr>
          <w:rFonts w:ascii="Arial" w:hAnsi="Arial" w:cs="Arial"/>
          <w:color w:val="auto"/>
        </w:rPr>
        <w:instrText xml:space="preserve"> SEQ Таблица \* ARABIC </w:instrText>
      </w:r>
      <w:r w:rsidR="003E5B9F" w:rsidRPr="00AF07DD">
        <w:rPr>
          <w:rFonts w:ascii="Arial" w:hAnsi="Arial" w:cs="Arial"/>
          <w:color w:val="auto"/>
        </w:rPr>
        <w:fldChar w:fldCharType="separate"/>
      </w:r>
      <w:r w:rsidR="009D3D61">
        <w:rPr>
          <w:rFonts w:ascii="Arial" w:hAnsi="Arial" w:cs="Arial"/>
          <w:noProof/>
          <w:color w:val="auto"/>
        </w:rPr>
        <w:t>3</w:t>
      </w:r>
      <w:r w:rsidR="003E5B9F" w:rsidRPr="00AF07DD">
        <w:rPr>
          <w:rFonts w:ascii="Arial" w:hAnsi="Arial" w:cs="Arial"/>
          <w:color w:val="auto"/>
        </w:rPr>
        <w:fldChar w:fldCharType="end"/>
      </w:r>
    </w:p>
    <w:p w:rsidR="00D339E4" w:rsidRPr="00AF07DD" w:rsidRDefault="00AF1D86" w:rsidP="00D339E4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AF07DD">
        <w:rPr>
          <w:rFonts w:ascii="Arial" w:hAnsi="Arial" w:cs="Arial"/>
          <w:color w:val="auto"/>
          <w:szCs w:val="20"/>
        </w:rPr>
        <w:t>Параметры оформления</w:t>
      </w:r>
      <w:r>
        <w:rPr>
          <w:rFonts w:ascii="Arial" w:hAnsi="Arial" w:cs="Arial"/>
          <w:color w:val="auto"/>
          <w:szCs w:val="20"/>
        </w:rPr>
        <w:t xml:space="preserve"> Титульного листа</w:t>
      </w:r>
      <w:r w:rsidRPr="00AF07DD">
        <w:rPr>
          <w:rFonts w:ascii="Arial" w:hAnsi="Arial" w:cs="Arial"/>
          <w:color w:val="auto"/>
          <w:szCs w:val="20"/>
        </w:rPr>
        <w:t xml:space="preserve"> </w:t>
      </w:r>
    </w:p>
    <w:p w:rsidR="00D339E4" w:rsidRDefault="00D339E4" w:rsidP="00D339E4">
      <w:pPr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3326"/>
        <w:gridCol w:w="3264"/>
        <w:gridCol w:w="3264"/>
      </w:tblGrid>
      <w:tr w:rsidR="000F6D67" w:rsidTr="00D339E4">
        <w:trPr>
          <w:cantSplit/>
          <w:trHeight w:val="300"/>
          <w:tblHeader/>
        </w:trPr>
        <w:tc>
          <w:tcPr>
            <w:tcW w:w="16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A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</w:t>
            </w: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ТИТУЛЬНОГО ЛИСТА</w:t>
            </w:r>
          </w:p>
        </w:tc>
        <w:tc>
          <w:tcPr>
            <w:tcW w:w="16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A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ШРИФТ, НАЧЕРТАНИЕ, РАЗМЕР, ЦВЕТ (КРОМЕ АВТО), РЕГИСТР </w:t>
            </w:r>
          </w:p>
        </w:tc>
        <w:tc>
          <w:tcPr>
            <w:tcW w:w="16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ВЫРАВНИВАНИЕ, ОТСТУП, ИНТЕРВАЛ</w:t>
            </w:r>
          </w:p>
        </w:tc>
      </w:tr>
      <w:tr w:rsidR="000F6D67" w:rsidTr="00D339E4">
        <w:trPr>
          <w:cantSplit/>
          <w:trHeight w:val="156"/>
          <w:tblHeader/>
        </w:trPr>
        <w:tc>
          <w:tcPr>
            <w:tcW w:w="16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A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16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A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0F6D67" w:rsidTr="00D339E4">
        <w:trPr>
          <w:cantSplit/>
          <w:trHeight w:val="300"/>
        </w:trPr>
        <w:tc>
          <w:tcPr>
            <w:tcW w:w="168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Фирменный знак и наименование Общества</w:t>
            </w:r>
          </w:p>
        </w:tc>
        <w:tc>
          <w:tcPr>
            <w:tcW w:w="3312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sz w:val="20"/>
              </w:rPr>
            </w:pPr>
            <w:r w:rsidRPr="00B713E4">
              <w:rPr>
                <w:sz w:val="20"/>
              </w:rPr>
              <w:t xml:space="preserve">Фирменный блок, оформленный  в соответствии с </w:t>
            </w:r>
            <w:r>
              <w:rPr>
                <w:sz w:val="20"/>
              </w:rPr>
              <w:t xml:space="preserve">Методическими указаниями Компании </w:t>
            </w:r>
            <w:r w:rsidRPr="00B713E4">
              <w:rPr>
                <w:sz w:val="20"/>
              </w:rPr>
              <w:t xml:space="preserve">«Руководство по применению фирменного стиля </w:t>
            </w:r>
            <w:r w:rsidR="00323860">
              <w:rPr>
                <w:sz w:val="20"/>
              </w:rPr>
              <w:t>ПАО</w:t>
            </w:r>
            <w:r w:rsidRPr="00B713E4">
              <w:rPr>
                <w:sz w:val="20"/>
              </w:rPr>
              <w:t xml:space="preserve"> «НК «Роснефть» в делопроизводстве» № П3-01.04 М-0</w:t>
            </w:r>
            <w:r>
              <w:rPr>
                <w:sz w:val="20"/>
              </w:rPr>
              <w:t>0</w:t>
            </w:r>
            <w:r w:rsidRPr="00B713E4">
              <w:rPr>
                <w:sz w:val="20"/>
              </w:rPr>
              <w:t xml:space="preserve">04 </w:t>
            </w:r>
          </w:p>
        </w:tc>
      </w:tr>
      <w:tr w:rsidR="000F6D67" w:rsidTr="00D339E4">
        <w:trPr>
          <w:cantSplit/>
          <w:trHeight w:val="300"/>
        </w:trPr>
        <w:tc>
          <w:tcPr>
            <w:tcW w:w="16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  <w:bCs/>
                <w:sz w:val="20"/>
                <w:szCs w:val="20"/>
              </w:rPr>
            </w:pPr>
            <w:r w:rsidRPr="00F65971">
              <w:rPr>
                <w:b/>
                <w:bCs/>
                <w:sz w:val="20"/>
                <w:szCs w:val="20"/>
              </w:rPr>
              <w:t xml:space="preserve">Гриф утверждения 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b/>
              </w:rPr>
              <w:t>Arial, Ж, 10пт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Выравнивание по левому краю с отступом 9</w:t>
            </w:r>
            <w:r>
              <w:rPr>
                <w:sz w:val="20"/>
                <w:szCs w:val="20"/>
              </w:rPr>
              <w:t>,5</w:t>
            </w:r>
            <w:r w:rsidRPr="00F65971">
              <w:rPr>
                <w:sz w:val="20"/>
                <w:szCs w:val="20"/>
              </w:rPr>
              <w:t xml:space="preserve"> см.</w:t>
            </w: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  <w:szCs w:val="20"/>
              </w:rPr>
              <w:t xml:space="preserve">Интервал между строками </w:t>
            </w:r>
            <w:r>
              <w:rPr>
                <w:sz w:val="20"/>
                <w:szCs w:val="20"/>
              </w:rPr>
              <w:t>– полуторный</w:t>
            </w:r>
          </w:p>
        </w:tc>
      </w:tr>
      <w:tr w:rsidR="000F6D67" w:rsidTr="00D339E4">
        <w:trPr>
          <w:cantSplit/>
          <w:trHeight w:val="300"/>
        </w:trPr>
        <w:tc>
          <w:tcPr>
            <w:tcW w:w="16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Гриф согласования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b/>
              </w:rPr>
              <w:t>Arial, Ж, 10пт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Выравнивание по левому краю с отступом</w:t>
            </w:r>
            <w:r>
              <w:rPr>
                <w:sz w:val="20"/>
                <w:szCs w:val="20"/>
              </w:rPr>
              <w:t xml:space="preserve"> </w:t>
            </w:r>
            <w:r w:rsidRPr="00F659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F65971">
              <w:rPr>
                <w:sz w:val="20"/>
                <w:szCs w:val="20"/>
              </w:rPr>
              <w:t xml:space="preserve"> см.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 xml:space="preserve">Интервал между строками </w:t>
            </w:r>
            <w:r>
              <w:rPr>
                <w:sz w:val="20"/>
                <w:szCs w:val="20"/>
              </w:rPr>
              <w:t>– полуторный</w:t>
            </w:r>
          </w:p>
        </w:tc>
      </w:tr>
      <w:tr w:rsidR="000F6D67" w:rsidTr="00D339E4">
        <w:trPr>
          <w:cantSplit/>
        </w:trPr>
        <w:tc>
          <w:tcPr>
            <w:tcW w:w="1688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D339E4" w:rsidRPr="00797D65" w:rsidRDefault="00AF1D86" w:rsidP="00D339E4">
            <w:pPr>
              <w:rPr>
                <w:b/>
                <w:sz w:val="20"/>
                <w:szCs w:val="20"/>
              </w:rPr>
            </w:pPr>
            <w:r w:rsidRPr="00797D65">
              <w:rPr>
                <w:b/>
                <w:sz w:val="20"/>
                <w:szCs w:val="20"/>
              </w:rPr>
              <w:t>Вид ЛНД</w:t>
            </w:r>
            <w:r>
              <w:rPr>
                <w:b/>
                <w:sz w:val="20"/>
                <w:szCs w:val="20"/>
              </w:rPr>
              <w:t xml:space="preserve"> с указанием юридического лица</w:t>
            </w:r>
          </w:p>
        </w:tc>
        <w:tc>
          <w:tcPr>
            <w:tcW w:w="33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Прямая линия</w:t>
            </w:r>
            <w:r w:rsidRPr="00F65971">
              <w:rPr>
                <w:sz w:val="20"/>
                <w:szCs w:val="20"/>
              </w:rPr>
              <w:t>: цвет фирменный: R</w:t>
            </w:r>
            <w:r w:rsidRPr="00B713E4">
              <w:rPr>
                <w:sz w:val="20"/>
                <w:szCs w:val="20"/>
              </w:rPr>
              <w:t>255</w:t>
            </w:r>
            <w:r w:rsidRPr="00F65971">
              <w:rPr>
                <w:sz w:val="20"/>
                <w:szCs w:val="20"/>
              </w:rPr>
              <w:t>; G</w:t>
            </w:r>
            <w:r>
              <w:rPr>
                <w:sz w:val="20"/>
                <w:szCs w:val="20"/>
              </w:rPr>
              <w:t>2</w:t>
            </w:r>
            <w:r w:rsidRPr="00B713E4">
              <w:rPr>
                <w:sz w:val="20"/>
                <w:szCs w:val="20"/>
              </w:rPr>
              <w:t>10</w:t>
            </w:r>
            <w:r w:rsidRPr="00F65971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 w:rsidRPr="00F65971">
              <w:rPr>
                <w:sz w:val="20"/>
                <w:szCs w:val="20"/>
              </w:rPr>
              <w:t>B</w:t>
            </w:r>
            <w:r w:rsidRPr="00B713E4">
              <w:rPr>
                <w:sz w:val="20"/>
                <w:szCs w:val="20"/>
              </w:rPr>
              <w:t>0</w:t>
            </w:r>
            <w:r w:rsidRPr="00F65971">
              <w:rPr>
                <w:sz w:val="20"/>
                <w:szCs w:val="20"/>
              </w:rPr>
              <w:t xml:space="preserve">; размер линии </w:t>
            </w:r>
            <w:r>
              <w:rPr>
                <w:sz w:val="20"/>
                <w:szCs w:val="20"/>
              </w:rPr>
              <w:t>1,5 п</w:t>
            </w:r>
            <w:r w:rsidRPr="00F65971">
              <w:rPr>
                <w:sz w:val="20"/>
                <w:szCs w:val="20"/>
              </w:rPr>
              <w:t>т</w:t>
            </w:r>
            <w:r w:rsidRPr="00F65971">
              <w:rPr>
                <w:b/>
              </w:rPr>
              <w:t xml:space="preserve"> </w:t>
            </w:r>
          </w:p>
        </w:tc>
      </w:tr>
      <w:tr w:rsidR="000F6D67" w:rsidTr="00D339E4">
        <w:trPr>
          <w:cantSplit/>
        </w:trPr>
        <w:tc>
          <w:tcPr>
            <w:tcW w:w="1688" w:type="pct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797D65" w:rsidRDefault="00D339E4" w:rsidP="00D339E4">
            <w:pPr>
              <w:rPr>
                <w:b/>
                <w:sz w:val="20"/>
                <w:szCs w:val="20"/>
              </w:rPr>
            </w:pP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b/>
              </w:rPr>
              <w:t>Arial, Ж, 18пт</w:t>
            </w:r>
          </w:p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Cs/>
                <w:sz w:val="20"/>
                <w:szCs w:val="20"/>
              </w:rPr>
            </w:pPr>
            <w:r w:rsidRPr="00F65971">
              <w:rPr>
                <w:bCs/>
                <w:sz w:val="20"/>
                <w:szCs w:val="20"/>
              </w:rPr>
              <w:t xml:space="preserve">Выравнивание по </w:t>
            </w:r>
            <w:r>
              <w:rPr>
                <w:bCs/>
                <w:sz w:val="20"/>
                <w:szCs w:val="20"/>
              </w:rPr>
              <w:t>центру</w:t>
            </w:r>
          </w:p>
        </w:tc>
      </w:tr>
      <w:tr w:rsidR="000F6D67" w:rsidTr="00D339E4">
        <w:trPr>
          <w:cantSplit/>
        </w:trPr>
        <w:tc>
          <w:tcPr>
            <w:tcW w:w="16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797D65" w:rsidRDefault="00AF1D86" w:rsidP="00D339E4">
            <w:pPr>
              <w:rPr>
                <w:b/>
                <w:sz w:val="20"/>
                <w:szCs w:val="20"/>
              </w:rPr>
            </w:pPr>
            <w:r w:rsidRPr="00797D65">
              <w:rPr>
                <w:b/>
                <w:sz w:val="20"/>
                <w:szCs w:val="20"/>
              </w:rPr>
              <w:t>Наименование ЛНД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b/>
              </w:rPr>
              <w:t>Arial, Ж, 12пт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bCs/>
                <w:sz w:val="20"/>
                <w:szCs w:val="20"/>
              </w:rPr>
              <w:t xml:space="preserve">Выравнивание по </w:t>
            </w:r>
            <w:r>
              <w:rPr>
                <w:bCs/>
                <w:sz w:val="20"/>
                <w:szCs w:val="20"/>
              </w:rPr>
              <w:t>центру</w:t>
            </w:r>
          </w:p>
        </w:tc>
      </w:tr>
      <w:tr w:rsidR="000F6D67" w:rsidTr="00D339E4">
        <w:trPr>
          <w:cantSplit/>
        </w:trPr>
        <w:tc>
          <w:tcPr>
            <w:tcW w:w="16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  <w:sz w:val="20"/>
                <w:szCs w:val="20"/>
              </w:rPr>
            </w:pPr>
            <w:r w:rsidRPr="00F65971">
              <w:rPr>
                <w:b/>
                <w:sz w:val="20"/>
                <w:szCs w:val="20"/>
              </w:rPr>
              <w:t xml:space="preserve">Номер </w:t>
            </w:r>
            <w:r>
              <w:rPr>
                <w:b/>
                <w:sz w:val="20"/>
                <w:szCs w:val="20"/>
              </w:rPr>
              <w:t>ЛНД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  <w:sz w:val="20"/>
                <w:szCs w:val="20"/>
              </w:rPr>
            </w:pPr>
            <w:r w:rsidRPr="00F65971">
              <w:rPr>
                <w:b/>
                <w:lang w:val="tr-TR"/>
              </w:rPr>
              <w:t>A</w:t>
            </w:r>
            <w:r w:rsidRPr="00F65971">
              <w:rPr>
                <w:b/>
                <w:lang w:val="en-US"/>
              </w:rPr>
              <w:t>rial</w:t>
            </w:r>
            <w:r w:rsidRPr="00F65971">
              <w:rPr>
                <w:b/>
              </w:rPr>
              <w:t>, Ж, 12 пт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iCs/>
                <w:sz w:val="20"/>
                <w:szCs w:val="20"/>
              </w:rPr>
              <w:t>Выравнивание по центру</w:t>
            </w:r>
          </w:p>
        </w:tc>
      </w:tr>
      <w:tr w:rsidR="000F6D67" w:rsidTr="00D339E4">
        <w:trPr>
          <w:cantSplit/>
        </w:trPr>
        <w:tc>
          <w:tcPr>
            <w:tcW w:w="16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F65971">
              <w:rPr>
                <w:b/>
                <w:sz w:val="20"/>
                <w:szCs w:val="20"/>
              </w:rPr>
              <w:t>ерси</w:t>
            </w:r>
            <w:r>
              <w:rPr>
                <w:b/>
                <w:sz w:val="20"/>
                <w:szCs w:val="20"/>
              </w:rPr>
              <w:t>я ЛНД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  <w:sz w:val="20"/>
                <w:szCs w:val="20"/>
              </w:rPr>
            </w:pPr>
            <w:r w:rsidRPr="00F65971">
              <w:rPr>
                <w:b/>
                <w:szCs w:val="20"/>
                <w:lang w:val="tr-TR"/>
              </w:rPr>
              <w:t>A</w:t>
            </w:r>
            <w:r w:rsidRPr="00F65971">
              <w:rPr>
                <w:b/>
                <w:szCs w:val="20"/>
                <w:lang w:val="en-US"/>
              </w:rPr>
              <w:t>rial</w:t>
            </w:r>
            <w:r w:rsidRPr="00F65971">
              <w:rPr>
                <w:b/>
                <w:szCs w:val="20"/>
              </w:rPr>
              <w:t xml:space="preserve">, </w:t>
            </w:r>
            <w:r w:rsidRPr="00F65971">
              <w:rPr>
                <w:b/>
              </w:rPr>
              <w:t>Ж, 10пт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bCs/>
                <w:sz w:val="20"/>
                <w:szCs w:val="20"/>
              </w:rPr>
              <w:t>Выравнивание по центру</w:t>
            </w:r>
          </w:p>
        </w:tc>
      </w:tr>
      <w:tr w:rsidR="000F6D67" w:rsidTr="00D339E4">
        <w:trPr>
          <w:cantSplit/>
        </w:trPr>
        <w:tc>
          <w:tcPr>
            <w:tcW w:w="16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  <w:sz w:val="20"/>
                <w:szCs w:val="20"/>
              </w:rPr>
            </w:pPr>
            <w:r w:rsidRPr="00F65971">
              <w:rPr>
                <w:b/>
                <w:sz w:val="20"/>
                <w:szCs w:val="20"/>
              </w:rPr>
              <w:t xml:space="preserve">Место и год </w:t>
            </w:r>
            <w:r>
              <w:rPr>
                <w:b/>
                <w:sz w:val="20"/>
                <w:szCs w:val="20"/>
              </w:rPr>
              <w:t>утверждения ЛНД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b/>
                <w:lang w:val="tr-TR"/>
              </w:rPr>
              <w:t>A</w:t>
            </w:r>
            <w:r w:rsidRPr="00F65971">
              <w:rPr>
                <w:b/>
                <w:lang w:val="en-US"/>
              </w:rPr>
              <w:t>rial</w:t>
            </w:r>
            <w:r w:rsidRPr="00F65971">
              <w:rPr>
                <w:b/>
              </w:rPr>
              <w:t>, Ж, 9пт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</w:tc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bCs/>
                <w:sz w:val="20"/>
                <w:szCs w:val="20"/>
              </w:rPr>
              <w:t>Выравнивание по центру</w:t>
            </w:r>
          </w:p>
        </w:tc>
      </w:tr>
    </w:tbl>
    <w:p w:rsidR="00D339E4" w:rsidRDefault="00D339E4" w:rsidP="00D339E4">
      <w:pPr>
        <w:jc w:val="both"/>
      </w:pPr>
    </w:p>
    <w:p w:rsidR="00D339E4" w:rsidRDefault="00D339E4" w:rsidP="00D339E4"/>
    <w:p w:rsidR="00D339E4" w:rsidRPr="00401950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napToGrid w:val="0"/>
          <w:sz w:val="24"/>
          <w:szCs w:val="24"/>
        </w:rPr>
      </w:pPr>
      <w:bookmarkStart w:id="318" w:name="_Toc256007223"/>
      <w:bookmarkStart w:id="319" w:name="_Toc326675545"/>
      <w:r w:rsidRPr="00401950">
        <w:rPr>
          <w:i w:val="0"/>
          <w:iCs w:val="0"/>
          <w:caps/>
          <w:snapToGrid w:val="0"/>
          <w:sz w:val="24"/>
          <w:szCs w:val="24"/>
        </w:rPr>
        <w:t>требования к оформлению колонтитулов</w:t>
      </w:r>
      <w:bookmarkEnd w:id="318"/>
      <w:bookmarkEnd w:id="319"/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r w:rsidRPr="00F65971">
        <w:t>Колонтитулы задаются на каждой странице</w:t>
      </w:r>
      <w:r>
        <w:t xml:space="preserve"> ЛНД</w:t>
      </w:r>
      <w:r w:rsidRPr="00F65971">
        <w:t xml:space="preserve"> за исключением титульного листа.</w:t>
      </w:r>
    </w:p>
    <w:p w:rsidR="00D339E4" w:rsidRPr="00F65971" w:rsidRDefault="00D339E4" w:rsidP="00D339E4"/>
    <w:p w:rsidR="00D339E4" w:rsidRPr="00F65971" w:rsidRDefault="00AF1D86" w:rsidP="00D339E4">
      <w:r w:rsidRPr="00F65971">
        <w:t xml:space="preserve">Расстояние от края листа до верхнего колонтитула – </w:t>
      </w:r>
      <w:smartTag w:uri="urn:schemas-microsoft-com:office:smarttags" w:element="metricconverter">
        <w:smartTagPr>
          <w:attr w:name="ProductID" w:val="1,3 см"/>
        </w:smartTagPr>
        <w:r w:rsidRPr="00F65971">
          <w:t>1,</w:t>
        </w:r>
        <w:r>
          <w:t>3</w:t>
        </w:r>
        <w:r w:rsidRPr="00F65971">
          <w:t xml:space="preserve"> см</w:t>
        </w:r>
      </w:smartTag>
      <w:r w:rsidRPr="00F65971">
        <w:t>.</w:t>
      </w:r>
    </w:p>
    <w:p w:rsidR="00D339E4" w:rsidRPr="00F65971" w:rsidRDefault="00D339E4" w:rsidP="00D339E4"/>
    <w:p w:rsidR="00D339E4" w:rsidRPr="00F65971" w:rsidRDefault="00AF1D86" w:rsidP="00D339E4">
      <w:r w:rsidRPr="00F65971">
        <w:lastRenderedPageBreak/>
        <w:t xml:space="preserve">Расстояние от края листа до нижнего колонтитула – </w:t>
      </w:r>
      <w:smartTag w:uri="urn:schemas-microsoft-com:office:smarttags" w:element="metricconverter">
        <w:smartTagPr>
          <w:attr w:name="ProductID" w:val="1,2 см"/>
        </w:smartTagPr>
        <w:r w:rsidRPr="00F65971">
          <w:t>1,</w:t>
        </w:r>
        <w:r>
          <w:t>2</w:t>
        </w:r>
        <w:r w:rsidRPr="00F65971">
          <w:t xml:space="preserve"> см</w:t>
        </w:r>
      </w:smartTag>
      <w:r w:rsidRPr="00F65971">
        <w:t>.</w:t>
      </w:r>
    </w:p>
    <w:p w:rsidR="00D339E4" w:rsidRPr="00F65971" w:rsidRDefault="00D339E4" w:rsidP="00D339E4"/>
    <w:p w:rsidR="00D339E4" w:rsidRPr="00F65971" w:rsidRDefault="00AF1D86" w:rsidP="00D339E4">
      <w:r w:rsidRPr="00F65971">
        <w:t xml:space="preserve">Верхний колонтитул содержит наименование раздела </w:t>
      </w:r>
      <w:r>
        <w:t>Л</w:t>
      </w:r>
      <w:r w:rsidRPr="00F65971">
        <w:t>НД, см. Рис.</w:t>
      </w:r>
      <w:r>
        <w:t>2</w:t>
      </w:r>
      <w:r w:rsidRPr="00F65971">
        <w:t>.</w:t>
      </w:r>
    </w:p>
    <w:p w:rsidR="00D339E4" w:rsidRPr="00F65971" w:rsidRDefault="00D339E4" w:rsidP="00D339E4"/>
    <w:p w:rsidR="00D339E4" w:rsidRPr="00F65971" w:rsidRDefault="00AF1D86" w:rsidP="00D339E4">
      <w:r w:rsidRPr="00F65971">
        <w:t>Нижний колонтитул содержит (см. Рис.</w:t>
      </w:r>
      <w:r>
        <w:t>3</w:t>
      </w:r>
      <w:r w:rsidRPr="00F65971">
        <w:t>):</w:t>
      </w:r>
    </w:p>
    <w:p w:rsidR="00D339E4" w:rsidRDefault="00AF1D86" w:rsidP="00D339E4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40" w:hanging="360"/>
        <w:jc w:val="both"/>
      </w:pPr>
      <w:r>
        <w:t>вид ЛНД;</w:t>
      </w:r>
    </w:p>
    <w:p w:rsidR="00D339E4" w:rsidRPr="00F65971" w:rsidRDefault="00AF1D86" w:rsidP="00D339E4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40" w:hanging="360"/>
        <w:jc w:val="both"/>
      </w:pPr>
      <w:r>
        <w:t>н</w:t>
      </w:r>
      <w:r w:rsidRPr="00F65971">
        <w:t xml:space="preserve">аименование </w:t>
      </w:r>
      <w:r>
        <w:t>Л</w:t>
      </w:r>
      <w:r w:rsidRPr="00F65971">
        <w:t>НД;</w:t>
      </w:r>
    </w:p>
    <w:p w:rsidR="00D339E4" w:rsidRPr="00F65971" w:rsidRDefault="00AF1D86" w:rsidP="00D339E4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40" w:hanging="360"/>
        <w:jc w:val="both"/>
      </w:pPr>
      <w:r>
        <w:t>идентификационный н</w:t>
      </w:r>
      <w:r w:rsidRPr="00F65971">
        <w:t xml:space="preserve">омер </w:t>
      </w:r>
      <w:r>
        <w:t>Л</w:t>
      </w:r>
      <w:r w:rsidRPr="00F65971">
        <w:t>НД;</w:t>
      </w:r>
    </w:p>
    <w:p w:rsidR="00D339E4" w:rsidRDefault="00AF1D86" w:rsidP="00D339E4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40" w:hanging="360"/>
        <w:jc w:val="both"/>
      </w:pPr>
      <w:r>
        <w:t>номер версии ЛНД;</w:t>
      </w:r>
    </w:p>
    <w:p w:rsidR="00D339E4" w:rsidRPr="00F65971" w:rsidRDefault="00AF1D86" w:rsidP="00D339E4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40" w:hanging="360"/>
        <w:jc w:val="both"/>
      </w:pPr>
      <w:r>
        <w:t>п</w:t>
      </w:r>
      <w:r w:rsidRPr="00F65971">
        <w:t>орядковый номер страницы и общее количество страниц.</w:t>
      </w:r>
    </w:p>
    <w:p w:rsidR="00D339E4" w:rsidRPr="00F65971" w:rsidRDefault="00D339E4" w:rsidP="00D339E4"/>
    <w:p w:rsidR="00D339E4" w:rsidRPr="00F65971" w:rsidRDefault="00AF1D86" w:rsidP="00D339E4">
      <w:pPr>
        <w:jc w:val="both"/>
      </w:pPr>
      <w:r w:rsidRPr="00F65971">
        <w:t>Правила оформления реквизитов колонтитулов приведены в Таблице 4.</w:t>
      </w:r>
    </w:p>
    <w:p w:rsidR="00D339E4" w:rsidRPr="00177254" w:rsidRDefault="00D339E4" w:rsidP="00D339E4"/>
    <w:p w:rsidR="00D339E4" w:rsidRPr="00AF07DD" w:rsidRDefault="00AF1D86" w:rsidP="00D339E4">
      <w:pPr>
        <w:pStyle w:val="af3"/>
        <w:jc w:val="right"/>
        <w:rPr>
          <w:rFonts w:ascii="Arial" w:hAnsi="Arial" w:cs="Arial"/>
          <w:color w:val="auto"/>
        </w:rPr>
      </w:pPr>
      <w:r w:rsidRPr="00AF07DD">
        <w:rPr>
          <w:rFonts w:ascii="Arial" w:hAnsi="Arial" w:cs="Arial"/>
          <w:color w:val="auto"/>
        </w:rPr>
        <w:t xml:space="preserve">Таблица </w:t>
      </w:r>
      <w:r w:rsidR="003E5B9F" w:rsidRPr="00AF07DD">
        <w:rPr>
          <w:rFonts w:ascii="Arial" w:hAnsi="Arial" w:cs="Arial"/>
          <w:color w:val="auto"/>
        </w:rPr>
        <w:fldChar w:fldCharType="begin"/>
      </w:r>
      <w:r w:rsidRPr="00AF07DD">
        <w:rPr>
          <w:rFonts w:ascii="Arial" w:hAnsi="Arial" w:cs="Arial"/>
          <w:color w:val="auto"/>
        </w:rPr>
        <w:instrText xml:space="preserve"> SEQ Таблица \* ARABIC </w:instrText>
      </w:r>
      <w:r w:rsidR="003E5B9F" w:rsidRPr="00AF07DD">
        <w:rPr>
          <w:rFonts w:ascii="Arial" w:hAnsi="Arial" w:cs="Arial"/>
          <w:color w:val="auto"/>
        </w:rPr>
        <w:fldChar w:fldCharType="separate"/>
      </w:r>
      <w:r w:rsidR="009D3D61">
        <w:rPr>
          <w:rFonts w:ascii="Arial" w:hAnsi="Arial" w:cs="Arial"/>
          <w:noProof/>
          <w:color w:val="auto"/>
        </w:rPr>
        <w:t>4</w:t>
      </w:r>
      <w:r w:rsidR="003E5B9F" w:rsidRPr="00AF07DD">
        <w:rPr>
          <w:rFonts w:ascii="Arial" w:hAnsi="Arial" w:cs="Arial"/>
          <w:color w:val="auto"/>
        </w:rPr>
        <w:fldChar w:fldCharType="end"/>
      </w:r>
    </w:p>
    <w:p w:rsidR="00D339E4" w:rsidRPr="00155998" w:rsidRDefault="00AF1D86" w:rsidP="00D339E4">
      <w:pPr>
        <w:spacing w:after="60"/>
        <w:jc w:val="right"/>
        <w:rPr>
          <w:rFonts w:ascii="Arial" w:hAnsi="Arial" w:cs="Arial"/>
          <w:b/>
          <w:sz w:val="20"/>
        </w:rPr>
      </w:pPr>
      <w:r w:rsidRPr="00AF07DD">
        <w:rPr>
          <w:rFonts w:ascii="Arial" w:hAnsi="Arial" w:cs="Arial"/>
          <w:b/>
          <w:sz w:val="20"/>
        </w:rPr>
        <w:t>Параметры оформления колонтитулов</w:t>
      </w:r>
      <w:bookmarkStart w:id="320" w:name="_Toc256007224"/>
      <w:bookmarkStart w:id="321" w:name="_Toc326675546"/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736"/>
        <w:gridCol w:w="3559"/>
        <w:gridCol w:w="3559"/>
      </w:tblGrid>
      <w:tr w:rsidR="000F6D67" w:rsidTr="00D339E4">
        <w:trPr>
          <w:cantSplit/>
          <w:trHeight w:val="300"/>
          <w:tblHeader/>
        </w:trPr>
        <w:tc>
          <w:tcPr>
            <w:tcW w:w="1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ВИД КОЛОНТИТУЛА</w:t>
            </w:r>
          </w:p>
        </w:tc>
        <w:tc>
          <w:tcPr>
            <w:tcW w:w="18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ШРИФТ, НАЧЕРТАНИЕ, РАЗМЕР, ЦВЕТ (КРОМЕ АВТО), РЕГИСТР </w:t>
            </w:r>
          </w:p>
        </w:tc>
        <w:tc>
          <w:tcPr>
            <w:tcW w:w="18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ВЫРАВНИВАНИЕ, ОТСТУП, ИНТЕРВАЛ</w:t>
            </w:r>
          </w:p>
        </w:tc>
      </w:tr>
      <w:tr w:rsidR="000F6D67" w:rsidTr="00D339E4">
        <w:trPr>
          <w:cantSplit/>
          <w:trHeight w:val="156"/>
          <w:tblHeader/>
        </w:trPr>
        <w:tc>
          <w:tcPr>
            <w:tcW w:w="1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18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8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0F6D67" w:rsidTr="00D339E4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 xml:space="preserve">При оформлении колонтитулов используется </w:t>
            </w:r>
            <w:r>
              <w:rPr>
                <w:sz w:val="20"/>
              </w:rPr>
              <w:t xml:space="preserve">прямая </w:t>
            </w:r>
            <w:r>
              <w:rPr>
                <w:sz w:val="20"/>
                <w:szCs w:val="20"/>
              </w:rPr>
              <w:t>линия</w:t>
            </w:r>
            <w:r w:rsidRPr="00F65971">
              <w:rPr>
                <w:sz w:val="20"/>
              </w:rPr>
              <w:t>: цвет фирменный: R</w:t>
            </w:r>
            <w:r>
              <w:rPr>
                <w:sz w:val="20"/>
              </w:rPr>
              <w:t>255</w:t>
            </w:r>
            <w:r w:rsidRPr="00F65971">
              <w:rPr>
                <w:sz w:val="20"/>
              </w:rPr>
              <w:t>; G</w:t>
            </w:r>
            <w:r>
              <w:rPr>
                <w:sz w:val="20"/>
              </w:rPr>
              <w:t>210</w:t>
            </w:r>
            <w:r w:rsidRPr="00F65971">
              <w:rPr>
                <w:sz w:val="20"/>
              </w:rPr>
              <w:t>;</w:t>
            </w:r>
            <w:r>
              <w:rPr>
                <w:sz w:val="20"/>
              </w:rPr>
              <w:t xml:space="preserve"> </w:t>
            </w:r>
            <w:r w:rsidRPr="00F65971">
              <w:rPr>
                <w:sz w:val="20"/>
              </w:rPr>
              <w:t>B</w:t>
            </w:r>
            <w:r>
              <w:rPr>
                <w:sz w:val="20"/>
              </w:rPr>
              <w:t>0</w:t>
            </w:r>
            <w:r w:rsidRPr="00F65971">
              <w:rPr>
                <w:sz w:val="20"/>
              </w:rPr>
              <w:t>; размер линии 1,5пт.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  <w:sz w:val="20"/>
              </w:rPr>
            </w:pPr>
            <w:r w:rsidRPr="00F65971">
              <w:rPr>
                <w:b/>
                <w:sz w:val="20"/>
              </w:rPr>
              <w:t>Верхний колонтитул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b/>
                <w:lang w:val="en-US"/>
              </w:rPr>
              <w:t>Arial</w:t>
            </w:r>
            <w:r w:rsidRPr="00F65971">
              <w:rPr>
                <w:b/>
              </w:rPr>
              <w:t>, Ж, 5пт</w:t>
            </w:r>
          </w:p>
          <w:p w:rsidR="00D339E4" w:rsidRPr="00F65971" w:rsidRDefault="00AF1D86" w:rsidP="00D339E4">
            <w:pPr>
              <w:rPr>
                <w:b/>
                <w:bCs/>
                <w:i/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  <w:szCs w:val="20"/>
              </w:rPr>
              <w:t>Выравнивание по правому краю</w:t>
            </w:r>
            <w:r>
              <w:rPr>
                <w:sz w:val="20"/>
                <w:szCs w:val="20"/>
              </w:rPr>
              <w:t xml:space="preserve"> по центру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  <w:sz w:val="20"/>
              </w:rPr>
            </w:pPr>
            <w:r w:rsidRPr="00F65971">
              <w:rPr>
                <w:b/>
                <w:sz w:val="20"/>
              </w:rPr>
              <w:t>Нижний колонтитул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Наименование документа:</w:t>
            </w:r>
          </w:p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b/>
                <w:lang w:val="en-US"/>
              </w:rPr>
              <w:t>Arial</w:t>
            </w:r>
            <w:r w:rsidRPr="00F65971">
              <w:rPr>
                <w:b/>
              </w:rPr>
              <w:t>, Ж, 5пт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  <w:p w:rsidR="00D339E4" w:rsidRPr="00F65971" w:rsidRDefault="00D339E4" w:rsidP="00D339E4">
            <w:pPr>
              <w:jc w:val="both"/>
              <w:rPr>
                <w:sz w:val="20"/>
              </w:rPr>
            </w:pPr>
          </w:p>
          <w:p w:rsidR="00D339E4" w:rsidRPr="00F65971" w:rsidRDefault="00AF1D86" w:rsidP="00D339E4">
            <w:pPr>
              <w:jc w:val="both"/>
              <w:rPr>
                <w:sz w:val="20"/>
              </w:rPr>
            </w:pPr>
            <w:r>
              <w:rPr>
                <w:sz w:val="20"/>
              </w:rPr>
              <w:t>Номер страницы:</w:t>
            </w:r>
          </w:p>
          <w:p w:rsidR="00D339E4" w:rsidRPr="00F65971" w:rsidRDefault="00AF1D86" w:rsidP="00D339E4">
            <w:pPr>
              <w:jc w:val="both"/>
              <w:rPr>
                <w:b/>
              </w:rPr>
            </w:pPr>
            <w:r w:rsidRPr="00F65971">
              <w:rPr>
                <w:b/>
                <w:lang w:val="en-US"/>
              </w:rPr>
              <w:t>Arial</w:t>
            </w:r>
            <w:r w:rsidRPr="00F65971">
              <w:rPr>
                <w:b/>
              </w:rPr>
              <w:t>, Ж, 6пт</w:t>
            </w:r>
          </w:p>
          <w:p w:rsidR="00D339E4" w:rsidRPr="00F65971" w:rsidRDefault="00AF1D86" w:rsidP="00D339E4">
            <w:pPr>
              <w:jc w:val="both"/>
              <w:rPr>
                <w:sz w:val="20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Выравнивание по левому краю</w:t>
            </w:r>
            <w:r>
              <w:rPr>
                <w:sz w:val="20"/>
                <w:szCs w:val="20"/>
              </w:rPr>
              <w:t xml:space="preserve"> по центру </w:t>
            </w:r>
            <w:r>
              <w:rPr>
                <w:sz w:val="20"/>
              </w:rPr>
              <w:t>(перед 3 пт)</w:t>
            </w:r>
          </w:p>
          <w:p w:rsidR="00D339E4" w:rsidRPr="00F65971" w:rsidRDefault="00D339E4" w:rsidP="00D339E4">
            <w:pPr>
              <w:rPr>
                <w:sz w:val="20"/>
                <w:szCs w:val="20"/>
              </w:rPr>
            </w:pPr>
          </w:p>
          <w:p w:rsidR="00D339E4" w:rsidRPr="00F65971" w:rsidRDefault="00D339E4" w:rsidP="00D339E4">
            <w:pPr>
              <w:rPr>
                <w:sz w:val="20"/>
                <w:szCs w:val="20"/>
              </w:rPr>
            </w:pPr>
          </w:p>
          <w:p w:rsidR="00D339E4" w:rsidRPr="00F65971" w:rsidRDefault="00D339E4" w:rsidP="00D339E4">
            <w:pPr>
              <w:rPr>
                <w:sz w:val="20"/>
              </w:rPr>
            </w:pP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правому краю</w:t>
            </w:r>
          </w:p>
        </w:tc>
      </w:tr>
    </w:tbl>
    <w:p w:rsidR="00D339E4" w:rsidRDefault="00D339E4" w:rsidP="00D339E4"/>
    <w:p w:rsidR="00D339E4" w:rsidRDefault="00D339E4" w:rsidP="00D339E4">
      <w:pPr>
        <w:rPr>
          <w:snapToGrid w:val="0"/>
          <w:color w:val="0070C0"/>
          <w:sz w:val="20"/>
          <w:szCs w:val="20"/>
        </w:rPr>
      </w:pPr>
    </w:p>
    <w:p w:rsidR="00D339E4" w:rsidRPr="00F65971" w:rsidRDefault="00D339E4" w:rsidP="00D339E4"/>
    <w:tbl>
      <w:tblPr>
        <w:tblW w:w="5000" w:type="pct"/>
        <w:tblBorders>
          <w:bottom w:val="single" w:sz="12" w:space="0" w:color="FFD200"/>
        </w:tblBorders>
        <w:tblLook w:val="01E0" w:firstRow="1" w:lastRow="1" w:firstColumn="1" w:lastColumn="1" w:noHBand="0" w:noVBand="0"/>
      </w:tblPr>
      <w:tblGrid>
        <w:gridCol w:w="9854"/>
      </w:tblGrid>
      <w:tr w:rsidR="000F6D67" w:rsidTr="00D339E4">
        <w:trPr>
          <w:trHeight w:val="253"/>
        </w:trPr>
        <w:tc>
          <w:tcPr>
            <w:tcW w:w="5000" w:type="pct"/>
          </w:tcPr>
          <w:p w:rsidR="00D339E4" w:rsidRPr="00AA422C" w:rsidRDefault="00AF1D86" w:rsidP="00D339E4">
            <w:pPr>
              <w:pStyle w:val="ab"/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iCs/>
                <w:caps/>
                <w:sz w:val="10"/>
                <w:szCs w:val="10"/>
              </w:rPr>
              <w:t>НАИМЕНОВАНИЕ РАЗДЕЛА ЛНД</w:t>
            </w:r>
          </w:p>
        </w:tc>
      </w:tr>
    </w:tbl>
    <w:p w:rsidR="00D339E4" w:rsidRDefault="00D339E4" w:rsidP="00D339E4">
      <w:pPr>
        <w:pStyle w:val="ab"/>
        <w:jc w:val="right"/>
      </w:pPr>
    </w:p>
    <w:p w:rsidR="00D339E4" w:rsidRDefault="00D339E4" w:rsidP="00D339E4">
      <w:pPr>
        <w:pStyle w:val="af3"/>
        <w:rPr>
          <w:rFonts w:ascii="Arial" w:hAnsi="Arial" w:cs="Arial"/>
          <w:color w:val="auto"/>
          <w:szCs w:val="20"/>
        </w:rPr>
      </w:pPr>
    </w:p>
    <w:p w:rsidR="00D339E4" w:rsidRDefault="00AF1D86" w:rsidP="00D339E4">
      <w:pPr>
        <w:pStyle w:val="af3"/>
        <w:rPr>
          <w:rFonts w:ascii="Arial" w:hAnsi="Arial" w:cs="Arial"/>
          <w:color w:val="auto"/>
          <w:szCs w:val="20"/>
        </w:rPr>
      </w:pPr>
      <w:r w:rsidRPr="00F65971">
        <w:rPr>
          <w:rFonts w:ascii="Arial" w:hAnsi="Arial" w:cs="Arial"/>
          <w:color w:val="auto"/>
          <w:szCs w:val="20"/>
        </w:rPr>
        <w:t xml:space="preserve">Рис. </w:t>
      </w:r>
      <w:r>
        <w:rPr>
          <w:rFonts w:ascii="Arial" w:hAnsi="Arial" w:cs="Arial"/>
          <w:color w:val="auto"/>
          <w:szCs w:val="20"/>
        </w:rPr>
        <w:t>2</w:t>
      </w:r>
      <w:r w:rsidRPr="00F65971">
        <w:rPr>
          <w:rFonts w:ascii="Arial" w:hAnsi="Arial" w:cs="Arial"/>
          <w:color w:val="auto"/>
          <w:szCs w:val="20"/>
        </w:rPr>
        <w:t xml:space="preserve"> Верхний колонтитул</w:t>
      </w:r>
    </w:p>
    <w:p w:rsidR="00D339E4" w:rsidRPr="00C45B34" w:rsidRDefault="00D339E4" w:rsidP="00D339E4"/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F6D67" w:rsidTr="00D339E4">
        <w:tc>
          <w:tcPr>
            <w:tcW w:w="9854" w:type="dxa"/>
            <w:tcBorders>
              <w:top w:val="single" w:sz="12" w:space="0" w:color="FFD200"/>
            </w:tcBorders>
            <w:vAlign w:val="center"/>
          </w:tcPr>
          <w:p w:rsidR="00D339E4" w:rsidRPr="00AA422C" w:rsidRDefault="00AF1D86" w:rsidP="00D339E4">
            <w:pPr>
              <w:pStyle w:val="ad"/>
              <w:spacing w:before="60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>ВИД ЛНД</w:t>
            </w:r>
            <w:r w:rsidRPr="00AA422C">
              <w:rPr>
                <w:rFonts w:ascii="Arial" w:hAnsi="Arial" w:cs="Arial"/>
                <w:b/>
                <w:sz w:val="10"/>
                <w:szCs w:val="10"/>
              </w:rPr>
              <w:t xml:space="preserve"> «</w:t>
            </w:r>
            <w:r>
              <w:rPr>
                <w:rFonts w:ascii="Arial" w:hAnsi="Arial" w:cs="Arial"/>
                <w:b/>
                <w:sz w:val="10"/>
                <w:szCs w:val="10"/>
              </w:rPr>
              <w:t>НАИМЕНОВАНИЕ ЛНД</w:t>
            </w:r>
            <w:r w:rsidRPr="00AA422C">
              <w:rPr>
                <w:rFonts w:ascii="Arial" w:hAnsi="Arial" w:cs="Arial"/>
                <w:b/>
                <w:sz w:val="10"/>
                <w:szCs w:val="10"/>
              </w:rPr>
              <w:t>»</w:t>
            </w:r>
          </w:p>
        </w:tc>
      </w:tr>
      <w:tr w:rsidR="000F6D67" w:rsidTr="00D339E4">
        <w:tc>
          <w:tcPr>
            <w:tcW w:w="9854" w:type="dxa"/>
            <w:vAlign w:val="center"/>
          </w:tcPr>
          <w:p w:rsidR="00D339E4" w:rsidRDefault="00AF1D86" w:rsidP="00D339E4">
            <w:pPr>
              <w:pStyle w:val="ad"/>
              <w:rPr>
                <w:rFonts w:ascii="Arial" w:hAnsi="Arial" w:cs="Arial"/>
                <w:b/>
                <w:sz w:val="10"/>
                <w:szCs w:val="10"/>
              </w:rPr>
            </w:pPr>
            <w:r w:rsidRPr="00AA422C">
              <w:rPr>
                <w:rFonts w:ascii="Arial" w:hAnsi="Arial" w:cs="Arial"/>
                <w:b/>
                <w:sz w:val="10"/>
                <w:szCs w:val="10"/>
              </w:rPr>
              <w:t xml:space="preserve">№ </w:t>
            </w:r>
            <w:r>
              <w:rPr>
                <w:rFonts w:ascii="Arial" w:hAnsi="Arial" w:cs="Arial"/>
                <w:b/>
                <w:snapToGrid w:val="0"/>
                <w:sz w:val="10"/>
                <w:szCs w:val="10"/>
              </w:rPr>
              <w:t>ЛНД</w:t>
            </w:r>
            <w:r w:rsidRPr="00AA422C">
              <w:rPr>
                <w:rFonts w:ascii="Arial" w:hAnsi="Arial" w:cs="Arial"/>
                <w:b/>
                <w:sz w:val="10"/>
                <w:szCs w:val="10"/>
              </w:rPr>
              <w:t xml:space="preserve"> ВЕРСИЯ </w:t>
            </w:r>
            <w:r>
              <w:rPr>
                <w:rFonts w:ascii="Arial" w:hAnsi="Arial" w:cs="Arial"/>
                <w:b/>
                <w:sz w:val="10"/>
                <w:szCs w:val="10"/>
              </w:rPr>
              <w:t>ЛНД</w:t>
            </w:r>
          </w:p>
          <w:p w:rsidR="00D339E4" w:rsidRPr="00036BA0" w:rsidRDefault="00AF1D86" w:rsidP="00D339E4">
            <w:pPr>
              <w:pStyle w:val="ad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  <w:r w:rsidRPr="00036BA0">
              <w:rPr>
                <w:rFonts w:ascii="Arial" w:hAnsi="Arial" w:cs="Arial"/>
                <w:b/>
                <w:sz w:val="12"/>
                <w:szCs w:val="12"/>
              </w:rPr>
              <w:t>СТРАНИЦА № ИЗ №</w:t>
            </w:r>
          </w:p>
        </w:tc>
      </w:tr>
    </w:tbl>
    <w:p w:rsidR="00D339E4" w:rsidRDefault="00D339E4" w:rsidP="00D339E4"/>
    <w:p w:rsidR="00D339E4" w:rsidRPr="00AF07DD" w:rsidRDefault="00AF1D86" w:rsidP="00D339E4">
      <w:pPr>
        <w:pStyle w:val="af3"/>
        <w:rPr>
          <w:rFonts w:ascii="Arial" w:hAnsi="Arial" w:cs="Arial"/>
          <w:color w:val="auto"/>
          <w:szCs w:val="20"/>
        </w:rPr>
      </w:pPr>
      <w:r w:rsidRPr="008220BA">
        <w:rPr>
          <w:rFonts w:ascii="Arial" w:hAnsi="Arial" w:cs="Arial"/>
          <w:color w:val="auto"/>
        </w:rPr>
        <w:t>Рис. 3</w:t>
      </w:r>
      <w:r w:rsidRPr="008220BA">
        <w:rPr>
          <w:rFonts w:ascii="Arial" w:hAnsi="Arial" w:cs="Arial"/>
          <w:color w:val="auto"/>
          <w:szCs w:val="20"/>
        </w:rPr>
        <w:t xml:space="preserve"> Нижний колонтитул</w:t>
      </w:r>
    </w:p>
    <w:p w:rsidR="00D339E4" w:rsidRDefault="00D339E4" w:rsidP="00D339E4"/>
    <w:p w:rsidR="00D339E4" w:rsidRPr="003C5776" w:rsidRDefault="00D339E4" w:rsidP="00D339E4"/>
    <w:p w:rsidR="00D339E4" w:rsidRPr="003C5776" w:rsidRDefault="00D339E4" w:rsidP="00D339E4"/>
    <w:p w:rsidR="00D339E4" w:rsidRPr="00F641B3" w:rsidRDefault="00AF1D86" w:rsidP="00D339E4">
      <w:pPr>
        <w:pStyle w:val="21"/>
        <w:keepNext w:val="0"/>
        <w:numPr>
          <w:ilvl w:val="1"/>
          <w:numId w:val="9"/>
        </w:numPr>
        <w:tabs>
          <w:tab w:val="num" w:pos="720"/>
        </w:tabs>
        <w:spacing w:before="0" w:after="0"/>
        <w:ind w:left="0" w:firstLine="0"/>
        <w:jc w:val="both"/>
        <w:rPr>
          <w:i w:val="0"/>
          <w:iCs w:val="0"/>
          <w:caps/>
          <w:snapToGrid w:val="0"/>
          <w:sz w:val="24"/>
          <w:szCs w:val="24"/>
        </w:rPr>
      </w:pPr>
      <w:r>
        <w:rPr>
          <w:i w:val="0"/>
          <w:iCs w:val="0"/>
          <w:caps/>
          <w:snapToGrid w:val="0"/>
          <w:sz w:val="24"/>
          <w:szCs w:val="24"/>
        </w:rPr>
        <w:br w:type="page"/>
      </w:r>
      <w:r w:rsidRPr="00F641B3">
        <w:rPr>
          <w:i w:val="0"/>
          <w:iCs w:val="0"/>
          <w:caps/>
          <w:snapToGrid w:val="0"/>
          <w:sz w:val="24"/>
          <w:szCs w:val="24"/>
        </w:rPr>
        <w:lastRenderedPageBreak/>
        <w:t>Требования к оформлению текстовой части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20"/>
      <w:bookmarkEnd w:id="321"/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 xml:space="preserve">Текст </w:t>
      </w:r>
      <w:r>
        <w:t>ЛНД</w:t>
      </w:r>
      <w:r w:rsidRPr="00F65971">
        <w:t xml:space="preserve"> делится на разделы и подразделы. Разделы и подразделы нумеруются арабскими цифрами сквозной нумерацией. Для нумерации и маркировки абзацев рекомендуется использовать функцию </w:t>
      </w:r>
      <w:r w:rsidRPr="00F65971">
        <w:rPr>
          <w:lang w:val="en-US"/>
        </w:rPr>
        <w:t>MS</w:t>
      </w:r>
      <w:r w:rsidRPr="00F65971">
        <w:t xml:space="preserve"> </w:t>
      </w:r>
      <w:r w:rsidRPr="00F65971">
        <w:rPr>
          <w:lang w:val="en-US"/>
        </w:rPr>
        <w:t>Word</w:t>
      </w:r>
      <w:r w:rsidRPr="00F65971">
        <w:t xml:space="preserve"> «Формат. Стили и форматирование».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 xml:space="preserve">Параметры абзацев и шрифтов </w:t>
      </w:r>
      <w:r>
        <w:t>ЛНД</w:t>
      </w:r>
      <w:r w:rsidRPr="00F65971">
        <w:t xml:space="preserve"> приведены в Шаблон</w:t>
      </w:r>
      <w:r>
        <w:t>ах</w:t>
      </w:r>
      <w:r w:rsidRPr="00F65971">
        <w:t>, представленн</w:t>
      </w:r>
      <w:r>
        <w:t>ых</w:t>
      </w:r>
      <w:r w:rsidRPr="00F65971">
        <w:t xml:space="preserve"> в </w:t>
      </w:r>
      <w:hyperlink w:anchor="_Приложение_2" w:history="1">
        <w:r w:rsidRPr="00F65971">
          <w:rPr>
            <w:rStyle w:val="a8"/>
          </w:rPr>
          <w:t>Приложени</w:t>
        </w:r>
        <w:r>
          <w:rPr>
            <w:rStyle w:val="a8"/>
          </w:rPr>
          <w:t>и </w:t>
        </w:r>
        <w:r w:rsidRPr="00F65971">
          <w:rPr>
            <w:rStyle w:val="a8"/>
          </w:rPr>
          <w:t>1</w:t>
        </w:r>
      </w:hyperlink>
      <w:r>
        <w:t xml:space="preserve"> и </w:t>
      </w:r>
      <w:hyperlink w:anchor="_Приложение_2" w:history="1">
        <w:r w:rsidRPr="00FD2AA6">
          <w:rPr>
            <w:rStyle w:val="a8"/>
          </w:rPr>
          <w:t>Приложении</w:t>
        </w:r>
        <w:r>
          <w:rPr>
            <w:rStyle w:val="a8"/>
          </w:rPr>
          <w:t> </w:t>
        </w:r>
        <w:r w:rsidRPr="00FD2AA6">
          <w:rPr>
            <w:rStyle w:val="a8"/>
          </w:rPr>
          <w:t>2</w:t>
        </w:r>
      </w:hyperlink>
      <w:r w:rsidRPr="00F65971">
        <w:t>.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pStyle w:val="af3"/>
        <w:jc w:val="both"/>
        <w:rPr>
          <w:rFonts w:ascii="Times New Roman" w:hAnsi="Times New Roman"/>
          <w:b w:val="0"/>
          <w:color w:val="auto"/>
          <w:sz w:val="24"/>
        </w:rPr>
      </w:pPr>
      <w:r w:rsidRPr="00F65971">
        <w:rPr>
          <w:rFonts w:ascii="Times New Roman" w:hAnsi="Times New Roman"/>
          <w:b w:val="0"/>
          <w:color w:val="auto"/>
          <w:sz w:val="24"/>
        </w:rPr>
        <w:t xml:space="preserve">Требования к оформлению заголовков и основного текста документа определяются </w:t>
      </w:r>
      <w:r>
        <w:rPr>
          <w:rFonts w:ascii="Times New Roman" w:hAnsi="Times New Roman"/>
          <w:b w:val="0"/>
          <w:color w:val="auto"/>
          <w:sz w:val="24"/>
        </w:rPr>
        <w:t>Т</w:t>
      </w:r>
      <w:r w:rsidRPr="00F65971">
        <w:rPr>
          <w:rFonts w:ascii="Times New Roman" w:hAnsi="Times New Roman"/>
          <w:b w:val="0"/>
          <w:color w:val="auto"/>
          <w:sz w:val="24"/>
        </w:rPr>
        <w:t>аблицей 5.</w:t>
      </w:r>
    </w:p>
    <w:p w:rsidR="00D339E4" w:rsidRPr="00177254" w:rsidRDefault="00D339E4" w:rsidP="00D339E4"/>
    <w:p w:rsidR="00D339E4" w:rsidRPr="00AF07DD" w:rsidRDefault="00AF1D86" w:rsidP="00D339E4">
      <w:pPr>
        <w:pStyle w:val="af3"/>
        <w:jc w:val="right"/>
        <w:rPr>
          <w:rFonts w:ascii="Arial" w:hAnsi="Arial" w:cs="Arial"/>
          <w:color w:val="auto"/>
        </w:rPr>
      </w:pPr>
      <w:r w:rsidRPr="00AF07DD">
        <w:rPr>
          <w:rFonts w:ascii="Arial" w:hAnsi="Arial" w:cs="Arial"/>
          <w:color w:val="auto"/>
        </w:rPr>
        <w:t xml:space="preserve">Таблица </w:t>
      </w:r>
      <w:r w:rsidR="003E5B9F" w:rsidRPr="00AF07DD">
        <w:rPr>
          <w:rFonts w:ascii="Arial" w:hAnsi="Arial" w:cs="Arial"/>
          <w:color w:val="auto"/>
        </w:rPr>
        <w:fldChar w:fldCharType="begin"/>
      </w:r>
      <w:r w:rsidRPr="00AF07DD">
        <w:rPr>
          <w:rFonts w:ascii="Arial" w:hAnsi="Arial" w:cs="Arial"/>
          <w:color w:val="auto"/>
        </w:rPr>
        <w:instrText xml:space="preserve"> SEQ Таблица \* ARABIC </w:instrText>
      </w:r>
      <w:r w:rsidR="003E5B9F" w:rsidRPr="00AF07DD">
        <w:rPr>
          <w:rFonts w:ascii="Arial" w:hAnsi="Arial" w:cs="Arial"/>
          <w:color w:val="auto"/>
        </w:rPr>
        <w:fldChar w:fldCharType="separate"/>
      </w:r>
      <w:r w:rsidR="009D3D61">
        <w:rPr>
          <w:rFonts w:ascii="Arial" w:hAnsi="Arial" w:cs="Arial"/>
          <w:noProof/>
          <w:color w:val="auto"/>
        </w:rPr>
        <w:t>5</w:t>
      </w:r>
      <w:r w:rsidR="003E5B9F" w:rsidRPr="00AF07DD">
        <w:rPr>
          <w:rFonts w:ascii="Arial" w:hAnsi="Arial" w:cs="Arial"/>
          <w:color w:val="auto"/>
        </w:rPr>
        <w:fldChar w:fldCharType="end"/>
      </w:r>
    </w:p>
    <w:p w:rsidR="00D339E4" w:rsidRPr="00AF07DD" w:rsidRDefault="00AF1D86" w:rsidP="00D339E4">
      <w:pPr>
        <w:pStyle w:val="af3"/>
        <w:spacing w:after="60"/>
        <w:jc w:val="right"/>
        <w:rPr>
          <w:rFonts w:ascii="Arial" w:hAnsi="Arial" w:cs="Arial"/>
          <w:color w:val="auto"/>
        </w:rPr>
      </w:pPr>
      <w:r w:rsidRPr="00AF07DD">
        <w:rPr>
          <w:rFonts w:ascii="Arial" w:hAnsi="Arial" w:cs="Arial"/>
          <w:color w:val="auto"/>
        </w:rPr>
        <w:t>Параметры оформления текстовой части ЛНД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736"/>
        <w:gridCol w:w="3559"/>
        <w:gridCol w:w="3559"/>
      </w:tblGrid>
      <w:tr w:rsidR="000F6D67" w:rsidTr="00D339E4">
        <w:trPr>
          <w:cantSplit/>
          <w:trHeight w:val="300"/>
          <w:tblHeader/>
        </w:trPr>
        <w:tc>
          <w:tcPr>
            <w:tcW w:w="1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ЭЛЕМЕНТ ДОКУМЕНТА</w:t>
            </w:r>
          </w:p>
        </w:tc>
        <w:tc>
          <w:tcPr>
            <w:tcW w:w="18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ШРИФТ, НАЧЕРТАНИЕ, РАЗМЕР, ЦВЕТ (КРОМЕ АВТО), РЕГИСТР </w:t>
            </w:r>
          </w:p>
        </w:tc>
        <w:tc>
          <w:tcPr>
            <w:tcW w:w="18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ВЫРАВНИВАНИЕ, ОТСТУП, ИНТЕРВАЛ</w:t>
            </w:r>
          </w:p>
        </w:tc>
      </w:tr>
      <w:tr w:rsidR="000F6D67" w:rsidTr="00D339E4">
        <w:trPr>
          <w:cantSplit/>
          <w:trHeight w:val="156"/>
          <w:tblHeader/>
        </w:trPr>
        <w:tc>
          <w:tcPr>
            <w:tcW w:w="1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18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8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ind w:left="14"/>
              <w:rPr>
                <w:sz w:val="20"/>
              </w:rPr>
            </w:pPr>
            <w:r w:rsidRPr="00F65971">
              <w:rPr>
                <w:b/>
                <w:sz w:val="20"/>
              </w:rPr>
              <w:t xml:space="preserve">Содержание </w:t>
            </w:r>
          </w:p>
        </w:tc>
        <w:tc>
          <w:tcPr>
            <w:tcW w:w="3612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Формат Оглавления «</w:t>
            </w:r>
            <w:r>
              <w:rPr>
                <w:sz w:val="20"/>
              </w:rPr>
              <w:t>Классический</w:t>
            </w:r>
            <w:r w:rsidRPr="00F65971">
              <w:rPr>
                <w:sz w:val="20"/>
              </w:rPr>
              <w:t>»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ind w:left="360"/>
              <w:rPr>
                <w:sz w:val="20"/>
              </w:rPr>
            </w:pPr>
            <w:r w:rsidRPr="00F65971">
              <w:rPr>
                <w:sz w:val="20"/>
              </w:rPr>
              <w:t>Заголовок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</w:rPr>
            </w:pPr>
            <w:bookmarkStart w:id="322" w:name="_Toc105333538"/>
            <w:bookmarkStart w:id="323" w:name="_Toc105398438"/>
            <w:bookmarkStart w:id="324" w:name="_Toc105402961"/>
            <w:bookmarkStart w:id="325" w:name="_Toc105403041"/>
            <w:bookmarkStart w:id="326" w:name="_Toc106767437"/>
            <w:bookmarkStart w:id="327" w:name="_Toc106767931"/>
            <w:bookmarkStart w:id="328" w:name="_Toc106772870"/>
            <w:bookmarkStart w:id="329" w:name="_Toc108410080"/>
            <w:bookmarkStart w:id="330" w:name="_Toc108427384"/>
            <w:bookmarkStart w:id="331" w:name="_Toc108508173"/>
            <w:bookmarkStart w:id="332" w:name="_Toc108601251"/>
            <w:r w:rsidRPr="00F65971">
              <w:rPr>
                <w:b/>
                <w:lang w:val="en-US"/>
              </w:rPr>
              <w:t>Arial</w:t>
            </w:r>
            <w:r w:rsidRPr="00F65971">
              <w:rPr>
                <w:b/>
              </w:rPr>
              <w:t>, Ж</w:t>
            </w:r>
            <w:bookmarkEnd w:id="322"/>
            <w:bookmarkEnd w:id="323"/>
            <w:bookmarkEnd w:id="324"/>
            <w:bookmarkEnd w:id="325"/>
            <w:bookmarkEnd w:id="326"/>
            <w:bookmarkEnd w:id="327"/>
            <w:bookmarkEnd w:id="328"/>
            <w:bookmarkEnd w:id="329"/>
            <w:bookmarkEnd w:id="330"/>
            <w:bookmarkEnd w:id="331"/>
            <w:bookmarkEnd w:id="332"/>
            <w:r w:rsidRPr="00F65971">
              <w:rPr>
                <w:b/>
              </w:rPr>
              <w:t>, 16пт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bookmarkStart w:id="333" w:name="_Toc105333539"/>
            <w:bookmarkStart w:id="334" w:name="_Toc105398439"/>
            <w:bookmarkStart w:id="335" w:name="_Toc105402962"/>
            <w:bookmarkStart w:id="336" w:name="_Toc105403042"/>
            <w:bookmarkStart w:id="337" w:name="_Toc106767438"/>
            <w:bookmarkStart w:id="338" w:name="_Toc106767932"/>
            <w:bookmarkStart w:id="339" w:name="_Toc106772871"/>
            <w:bookmarkStart w:id="340" w:name="_Toc108410081"/>
            <w:bookmarkStart w:id="341" w:name="_Toc108427385"/>
            <w:bookmarkStart w:id="342" w:name="_Toc108508174"/>
            <w:bookmarkStart w:id="343" w:name="_Toc108601252"/>
            <w:bookmarkStart w:id="344" w:name="_Toc147312944"/>
            <w:r w:rsidRPr="00F65971">
              <w:rPr>
                <w:sz w:val="20"/>
                <w:szCs w:val="20"/>
              </w:rPr>
              <w:t>Верхний регистр</w:t>
            </w:r>
            <w:bookmarkEnd w:id="333"/>
            <w:bookmarkEnd w:id="334"/>
            <w:bookmarkEnd w:id="335"/>
            <w:bookmarkEnd w:id="336"/>
            <w:bookmarkEnd w:id="337"/>
            <w:bookmarkEnd w:id="338"/>
            <w:bookmarkEnd w:id="339"/>
            <w:bookmarkEnd w:id="340"/>
            <w:bookmarkEnd w:id="341"/>
            <w:bookmarkEnd w:id="342"/>
            <w:bookmarkEnd w:id="343"/>
            <w:bookmarkEnd w:id="344"/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bCs/>
                <w:sz w:val="20"/>
                <w:szCs w:val="20"/>
              </w:rPr>
              <w:t>Выравнивание по ширине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ind w:left="360"/>
              <w:rPr>
                <w:sz w:val="20"/>
              </w:rPr>
            </w:pPr>
            <w:r w:rsidRPr="00F65971">
              <w:rPr>
                <w:sz w:val="20"/>
              </w:rPr>
              <w:t>Текст содержания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bookmarkStart w:id="345" w:name="_Toc147312945"/>
            <w:r w:rsidRPr="00F65971">
              <w:rPr>
                <w:sz w:val="20"/>
                <w:szCs w:val="20"/>
              </w:rPr>
              <w:t>Позиции первого уровня:</w:t>
            </w:r>
            <w:bookmarkEnd w:id="345"/>
          </w:p>
          <w:p w:rsidR="00D339E4" w:rsidRPr="00F65971" w:rsidRDefault="00AF1D86" w:rsidP="00D339E4">
            <w:pPr>
              <w:rPr>
                <w:b/>
              </w:rPr>
            </w:pPr>
            <w:bookmarkStart w:id="346" w:name="_Toc147312946"/>
            <w:r w:rsidRPr="00F65971">
              <w:rPr>
                <w:b/>
              </w:rPr>
              <w:t>Arial, Ж, 10 пт</w:t>
            </w:r>
            <w:bookmarkEnd w:id="346"/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  <w:p w:rsidR="00D339E4" w:rsidRPr="00F65971" w:rsidRDefault="00D339E4" w:rsidP="00D339E4">
            <w:pPr>
              <w:pStyle w:val="21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bookmarkStart w:id="347" w:name="_Toc147312947"/>
            <w:r w:rsidRPr="00F65971">
              <w:rPr>
                <w:sz w:val="20"/>
                <w:szCs w:val="20"/>
              </w:rPr>
              <w:t>Позиции второго уровня:</w:t>
            </w:r>
            <w:bookmarkEnd w:id="347"/>
          </w:p>
          <w:p w:rsidR="00D339E4" w:rsidRPr="00F65971" w:rsidRDefault="00AF1D86" w:rsidP="00D339E4">
            <w:pPr>
              <w:rPr>
                <w:b/>
              </w:rPr>
            </w:pPr>
            <w:bookmarkStart w:id="348" w:name="_Toc147312948"/>
            <w:r w:rsidRPr="00F65971">
              <w:rPr>
                <w:b/>
              </w:rPr>
              <w:t>Arial, Ж, 9пт,</w:t>
            </w:r>
            <w:bookmarkEnd w:id="348"/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bookmarkStart w:id="349" w:name="_Toc147312949"/>
            <w:r w:rsidRPr="00F65971">
              <w:rPr>
                <w:sz w:val="20"/>
                <w:szCs w:val="20"/>
              </w:rPr>
              <w:t>Верхний регистр</w:t>
            </w:r>
            <w:bookmarkEnd w:id="349"/>
            <w:r w:rsidRPr="00F65971">
              <w:rPr>
                <w:sz w:val="20"/>
                <w:szCs w:val="20"/>
              </w:rPr>
              <w:t xml:space="preserve"> </w:t>
            </w:r>
          </w:p>
          <w:p w:rsidR="00D339E4" w:rsidRPr="00F65971" w:rsidRDefault="00D339E4" w:rsidP="00D339E4">
            <w:pPr>
              <w:pStyle w:val="21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bookmarkStart w:id="350" w:name="_Toc147312950"/>
            <w:r w:rsidRPr="00F65971">
              <w:rPr>
                <w:sz w:val="20"/>
                <w:szCs w:val="20"/>
              </w:rPr>
              <w:t>Позиции третьего уровня:</w:t>
            </w:r>
            <w:bookmarkEnd w:id="350"/>
          </w:p>
          <w:p w:rsidR="00D339E4" w:rsidRPr="00F65971" w:rsidRDefault="00AF1D86" w:rsidP="00D339E4">
            <w:pPr>
              <w:rPr>
                <w:b/>
              </w:rPr>
            </w:pPr>
            <w:bookmarkStart w:id="351" w:name="_Toc147312951"/>
            <w:r w:rsidRPr="00F65971">
              <w:rPr>
                <w:b/>
              </w:rPr>
              <w:t xml:space="preserve">Arial, </w:t>
            </w:r>
            <w:r w:rsidRPr="00F65971">
              <w:rPr>
                <w:b/>
                <w:i/>
              </w:rPr>
              <w:t>К</w:t>
            </w:r>
            <w:r w:rsidRPr="00F65971">
              <w:rPr>
                <w:b/>
              </w:rPr>
              <w:t>, 8 пт</w:t>
            </w:r>
            <w:bookmarkEnd w:id="351"/>
            <w:r w:rsidRPr="00F65971">
              <w:rPr>
                <w:b/>
              </w:rPr>
              <w:t xml:space="preserve"> 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bookmarkStart w:id="352" w:name="_Toc147312952"/>
            <w:r w:rsidRPr="00F65971">
              <w:rPr>
                <w:sz w:val="20"/>
                <w:szCs w:val="20"/>
              </w:rPr>
              <w:t>Верхний регистр</w:t>
            </w:r>
            <w:bookmarkEnd w:id="352"/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 xml:space="preserve">Выравнивание по </w:t>
            </w:r>
            <w:r>
              <w:rPr>
                <w:sz w:val="20"/>
              </w:rPr>
              <w:t>левому краю</w:t>
            </w:r>
          </w:p>
          <w:p w:rsidR="00D339E4" w:rsidRPr="00F65971" w:rsidRDefault="00D339E4" w:rsidP="00D339E4">
            <w:pPr>
              <w:rPr>
                <w:sz w:val="20"/>
              </w:rPr>
            </w:pP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  <w:szCs w:val="20"/>
              </w:rPr>
              <w:t>Интервал перед каждой позицией содержания 6 - 12пт в зависимости от длины содержания</w:t>
            </w:r>
          </w:p>
        </w:tc>
      </w:tr>
      <w:tr w:rsidR="000F6D67" w:rsidTr="00D339E4">
        <w:trPr>
          <w:cantSplit/>
        </w:trPr>
        <w:tc>
          <w:tcPr>
            <w:tcW w:w="1388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  <w:sz w:val="20"/>
              </w:rPr>
            </w:pPr>
            <w:r w:rsidRPr="00F65971">
              <w:rPr>
                <w:b/>
                <w:sz w:val="20"/>
              </w:rPr>
              <w:t>Термины и определения, обозначения и сокращения, приведенные в соответствующих разделах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Термины</w:t>
            </w:r>
            <w:r>
              <w:rPr>
                <w:sz w:val="20"/>
                <w:szCs w:val="20"/>
              </w:rPr>
              <w:t>, обозначения и сокращения</w:t>
            </w:r>
            <w:r w:rsidRPr="00F65971">
              <w:rPr>
                <w:sz w:val="20"/>
                <w:szCs w:val="20"/>
              </w:rPr>
              <w:t>:</w:t>
            </w:r>
          </w:p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b/>
                <w:lang w:val="en-US"/>
              </w:rPr>
              <w:t>Arial</w:t>
            </w:r>
            <w:r w:rsidRPr="00F65971">
              <w:rPr>
                <w:b/>
              </w:rPr>
              <w:t xml:space="preserve">, Ж, </w:t>
            </w:r>
            <w:r w:rsidRPr="00F65971">
              <w:rPr>
                <w:b/>
                <w:i/>
              </w:rPr>
              <w:t>К</w:t>
            </w:r>
            <w:r w:rsidRPr="00F65971">
              <w:rPr>
                <w:b/>
              </w:rPr>
              <w:t>, 10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ширине</w:t>
            </w:r>
          </w:p>
        </w:tc>
      </w:tr>
      <w:tr w:rsidR="000F6D67" w:rsidTr="00D339E4">
        <w:trPr>
          <w:cantSplit/>
        </w:trPr>
        <w:tc>
          <w:tcPr>
            <w:tcW w:w="1388" w:type="pct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D339E4" w:rsidP="00D339E4">
            <w:pPr>
              <w:rPr>
                <w:b/>
                <w:sz w:val="20"/>
              </w:rPr>
            </w:pP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Определения терминов, расшифровка обозначений и сокращений</w:t>
            </w:r>
            <w:r w:rsidRPr="00F65971">
              <w:rPr>
                <w:sz w:val="20"/>
                <w:szCs w:val="20"/>
              </w:rPr>
              <w:t>:</w:t>
            </w:r>
          </w:p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sz w:val="20"/>
                <w:szCs w:val="20"/>
              </w:rPr>
              <w:t>Как основной текст:</w:t>
            </w:r>
            <w:r w:rsidRPr="00F65971">
              <w:rPr>
                <w:b/>
              </w:rPr>
              <w:t xml:space="preserve"> </w:t>
            </w:r>
            <w:r w:rsidRPr="00F65971">
              <w:rPr>
                <w:b/>
                <w:lang w:val="en-US"/>
              </w:rPr>
              <w:t>Times</w:t>
            </w:r>
            <w:r w:rsidRPr="00F65971">
              <w:rPr>
                <w:b/>
              </w:rPr>
              <w:t xml:space="preserve"> </w:t>
            </w:r>
            <w:r w:rsidRPr="00F65971">
              <w:rPr>
                <w:b/>
                <w:lang w:val="en-US"/>
              </w:rPr>
              <w:t>New</w:t>
            </w:r>
            <w:r w:rsidRPr="00F65971">
              <w:rPr>
                <w:b/>
              </w:rPr>
              <w:t xml:space="preserve"> </w:t>
            </w:r>
            <w:r w:rsidRPr="00F65971">
              <w:rPr>
                <w:b/>
                <w:lang w:val="en-US"/>
              </w:rPr>
              <w:t>Roman</w:t>
            </w:r>
            <w:r w:rsidRPr="00F65971">
              <w:rPr>
                <w:b/>
              </w:rPr>
              <w:t>, обычный, 12пт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ширине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  <w:sz w:val="20"/>
              </w:rPr>
            </w:pPr>
            <w:r w:rsidRPr="00F65971">
              <w:rPr>
                <w:b/>
                <w:sz w:val="20"/>
              </w:rPr>
              <w:t>Основной текст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  <w:bCs/>
                <w:i/>
                <w:lang w:val="en-US"/>
              </w:rPr>
            </w:pPr>
            <w:r w:rsidRPr="00F65971">
              <w:rPr>
                <w:b/>
                <w:lang w:val="en-US"/>
              </w:rPr>
              <w:t xml:space="preserve">Times New Roman, </w:t>
            </w:r>
            <w:r w:rsidRPr="00F65971">
              <w:rPr>
                <w:b/>
              </w:rPr>
              <w:t>обычный</w:t>
            </w:r>
            <w:r w:rsidRPr="00F65971">
              <w:rPr>
                <w:b/>
                <w:lang w:val="en-US"/>
              </w:rPr>
              <w:t>, 12</w:t>
            </w:r>
            <w:r w:rsidRPr="00F65971">
              <w:rPr>
                <w:b/>
              </w:rPr>
              <w:t>пт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ширине</w:t>
            </w: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Интервал одинарный</w:t>
            </w: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 xml:space="preserve">Расстояние между абзацами </w:t>
            </w:r>
            <w:r>
              <w:rPr>
                <w:sz w:val="20"/>
              </w:rPr>
              <w:t>6-</w:t>
            </w:r>
            <w:r w:rsidRPr="00F65971">
              <w:rPr>
                <w:sz w:val="20"/>
              </w:rPr>
              <w:t>12пт</w:t>
            </w:r>
          </w:p>
        </w:tc>
      </w:tr>
      <w:tr w:rsidR="000F6D67" w:rsidTr="00D339E4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b/>
                <w:sz w:val="20"/>
              </w:rPr>
              <w:t>Заголовки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ind w:left="360"/>
              <w:rPr>
                <w:sz w:val="20"/>
              </w:rPr>
            </w:pPr>
            <w:r w:rsidRPr="00F65971">
              <w:rPr>
                <w:sz w:val="20"/>
              </w:rPr>
              <w:t>Заголовок 1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</w:rPr>
            </w:pPr>
            <w:bookmarkStart w:id="353" w:name="_Toc105333549"/>
            <w:bookmarkStart w:id="354" w:name="_Toc105398449"/>
            <w:bookmarkStart w:id="355" w:name="_Toc105402972"/>
            <w:bookmarkStart w:id="356" w:name="_Toc105403052"/>
            <w:bookmarkStart w:id="357" w:name="_Toc106767446"/>
            <w:bookmarkStart w:id="358" w:name="_Toc106767940"/>
            <w:bookmarkStart w:id="359" w:name="_Toc106772879"/>
            <w:bookmarkStart w:id="360" w:name="_Toc108410089"/>
            <w:bookmarkStart w:id="361" w:name="_Toc108427393"/>
            <w:bookmarkStart w:id="362" w:name="_Toc108508182"/>
            <w:bookmarkStart w:id="363" w:name="_Toc108601260"/>
            <w:r w:rsidRPr="00F65971">
              <w:rPr>
                <w:b/>
                <w:lang w:val="en-US"/>
              </w:rPr>
              <w:t>Arial</w:t>
            </w:r>
            <w:r w:rsidRPr="00F65971">
              <w:rPr>
                <w:b/>
              </w:rPr>
              <w:t>, Ж</w:t>
            </w:r>
            <w:bookmarkEnd w:id="353"/>
            <w:bookmarkEnd w:id="354"/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F65971">
              <w:rPr>
                <w:b/>
              </w:rPr>
              <w:t>, 16пт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bookmarkStart w:id="364" w:name="_Toc147312953"/>
            <w:r w:rsidRPr="00F65971">
              <w:rPr>
                <w:sz w:val="20"/>
                <w:szCs w:val="20"/>
              </w:rPr>
              <w:t>Верхний регистр</w:t>
            </w:r>
            <w:bookmarkEnd w:id="364"/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ширине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ind w:left="360"/>
              <w:rPr>
                <w:sz w:val="20"/>
              </w:rPr>
            </w:pPr>
            <w:r w:rsidRPr="00F65971">
              <w:rPr>
                <w:sz w:val="20"/>
              </w:rPr>
              <w:t>Заголовок 2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</w:rPr>
            </w:pPr>
            <w:bookmarkStart w:id="365" w:name="_Toc105333551"/>
            <w:bookmarkStart w:id="366" w:name="_Toc105398451"/>
            <w:bookmarkStart w:id="367" w:name="_Toc105402974"/>
            <w:bookmarkStart w:id="368" w:name="_Toc105403054"/>
            <w:bookmarkStart w:id="369" w:name="_Toc147312954"/>
            <w:r w:rsidRPr="00F65971">
              <w:rPr>
                <w:b/>
              </w:rPr>
              <w:t>Arial, Ж,</w:t>
            </w:r>
            <w:bookmarkEnd w:id="365"/>
            <w:bookmarkEnd w:id="366"/>
            <w:bookmarkEnd w:id="367"/>
            <w:bookmarkEnd w:id="368"/>
            <w:r w:rsidRPr="00F65971">
              <w:rPr>
                <w:b/>
              </w:rPr>
              <w:t xml:space="preserve"> 12пт</w:t>
            </w:r>
            <w:bookmarkEnd w:id="369"/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bookmarkStart w:id="370" w:name="_Toc147312955"/>
            <w:r w:rsidRPr="00F65971">
              <w:rPr>
                <w:sz w:val="20"/>
                <w:szCs w:val="20"/>
              </w:rPr>
              <w:t>верхний регистр</w:t>
            </w:r>
            <w:bookmarkEnd w:id="370"/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r w:rsidRPr="00F65971">
              <w:rPr>
                <w:sz w:val="20"/>
              </w:rPr>
              <w:t>Выравнивание по ширине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ind w:left="360"/>
              <w:rPr>
                <w:sz w:val="20"/>
              </w:rPr>
            </w:pPr>
            <w:r w:rsidRPr="00F65971">
              <w:rPr>
                <w:sz w:val="20"/>
              </w:rPr>
              <w:t>Заголовок 3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</w:rPr>
            </w:pPr>
            <w:bookmarkStart w:id="371" w:name="_Toc147312956"/>
            <w:r w:rsidRPr="00F65971">
              <w:rPr>
                <w:b/>
              </w:rPr>
              <w:t>Arial, Ж,</w:t>
            </w:r>
            <w:r w:rsidRPr="00F65971">
              <w:rPr>
                <w:b/>
                <w:i/>
              </w:rPr>
              <w:t xml:space="preserve"> К</w:t>
            </w:r>
            <w:r w:rsidRPr="00F65971">
              <w:rPr>
                <w:b/>
              </w:rPr>
              <w:t>, 10пт</w:t>
            </w:r>
            <w:bookmarkEnd w:id="371"/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bookmarkStart w:id="372" w:name="_Toc147312957"/>
            <w:r w:rsidRPr="00F65971">
              <w:rPr>
                <w:sz w:val="20"/>
                <w:szCs w:val="20"/>
              </w:rPr>
              <w:t>Верхний регистр</w:t>
            </w:r>
            <w:bookmarkEnd w:id="372"/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r w:rsidRPr="00F65971">
              <w:rPr>
                <w:sz w:val="20"/>
              </w:rPr>
              <w:t>Выравнивание по ширине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ind w:left="360"/>
              <w:rPr>
                <w:sz w:val="20"/>
              </w:rPr>
            </w:pPr>
            <w:r w:rsidRPr="00F65971">
              <w:rPr>
                <w:sz w:val="20"/>
              </w:rPr>
              <w:t>Заголовок 4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jc w:val="both"/>
              <w:rPr>
                <w:b/>
              </w:rPr>
            </w:pPr>
            <w:r w:rsidRPr="00F65971">
              <w:rPr>
                <w:b/>
                <w:lang w:val="en-US"/>
              </w:rPr>
              <w:t>Arial</w:t>
            </w:r>
            <w:r w:rsidRPr="00F65971">
              <w:rPr>
                <w:b/>
              </w:rPr>
              <w:t xml:space="preserve">, </w:t>
            </w:r>
            <w:r w:rsidRPr="00F65971">
              <w:rPr>
                <w:b/>
                <w:i/>
              </w:rPr>
              <w:t>К</w:t>
            </w:r>
            <w:r w:rsidRPr="00F65971">
              <w:rPr>
                <w:b/>
              </w:rPr>
              <w:t>, 10пт</w:t>
            </w:r>
          </w:p>
          <w:p w:rsidR="00D339E4" w:rsidRPr="00F65971" w:rsidRDefault="00AF1D86" w:rsidP="00D339E4">
            <w:pPr>
              <w:jc w:val="both"/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ширине</w:t>
            </w:r>
          </w:p>
        </w:tc>
      </w:tr>
      <w:tr w:rsidR="000F6D67" w:rsidTr="00D339E4">
        <w:trPr>
          <w:cantSplit/>
        </w:trPr>
        <w:tc>
          <w:tcPr>
            <w:tcW w:w="1388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  <w:sz w:val="20"/>
              </w:rPr>
            </w:pPr>
            <w:r w:rsidRPr="00F65971">
              <w:rPr>
                <w:b/>
                <w:sz w:val="20"/>
              </w:rPr>
              <w:t>Примечание, Комментарии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3776E0" w:rsidRDefault="00AF1D86" w:rsidP="00D339E4">
            <w:pPr>
              <w:jc w:val="both"/>
              <w:rPr>
                <w:sz w:val="20"/>
                <w:lang w:val="en-US"/>
              </w:rPr>
            </w:pPr>
            <w:r w:rsidRPr="00F65971">
              <w:rPr>
                <w:sz w:val="20"/>
              </w:rPr>
              <w:t>Заголовок</w:t>
            </w:r>
            <w:r w:rsidRPr="003776E0">
              <w:rPr>
                <w:sz w:val="20"/>
                <w:lang w:val="en-US"/>
              </w:rPr>
              <w:t>:</w:t>
            </w:r>
          </w:p>
          <w:p w:rsidR="00D339E4" w:rsidRPr="003776E0" w:rsidRDefault="00AF1D86" w:rsidP="00D339E4">
            <w:pPr>
              <w:jc w:val="both"/>
              <w:rPr>
                <w:sz w:val="20"/>
                <w:lang w:val="en-US"/>
              </w:rPr>
            </w:pPr>
            <w:r w:rsidRPr="00F65971">
              <w:rPr>
                <w:b/>
                <w:lang w:val="en-US"/>
              </w:rPr>
              <w:t>Times</w:t>
            </w:r>
            <w:r w:rsidRPr="003776E0">
              <w:rPr>
                <w:b/>
                <w:lang w:val="en-US"/>
              </w:rPr>
              <w:t xml:space="preserve"> </w:t>
            </w:r>
            <w:r w:rsidRPr="00F65971">
              <w:rPr>
                <w:b/>
                <w:lang w:val="en-US"/>
              </w:rPr>
              <w:t>New</w:t>
            </w:r>
            <w:r w:rsidRPr="003776E0">
              <w:rPr>
                <w:b/>
                <w:lang w:val="en-US"/>
              </w:rPr>
              <w:t xml:space="preserve"> </w:t>
            </w:r>
            <w:r w:rsidRPr="00F65971">
              <w:rPr>
                <w:b/>
                <w:lang w:val="en-US"/>
              </w:rPr>
              <w:t>Roman</w:t>
            </w:r>
            <w:r w:rsidRPr="003776E0">
              <w:rPr>
                <w:b/>
                <w:lang w:val="en-US"/>
              </w:rPr>
              <w:t xml:space="preserve">, </w:t>
            </w:r>
            <w:r w:rsidRPr="00F65971">
              <w:rPr>
                <w:b/>
                <w:i/>
              </w:rPr>
              <w:t>К</w:t>
            </w:r>
            <w:r w:rsidRPr="003776E0">
              <w:rPr>
                <w:b/>
                <w:lang w:val="en-US"/>
              </w:rPr>
              <w:t xml:space="preserve">, </w:t>
            </w:r>
            <w:r w:rsidRPr="00F65971">
              <w:rPr>
                <w:b/>
                <w:u w:val="single"/>
              </w:rPr>
              <w:t>Ч</w:t>
            </w:r>
            <w:r w:rsidRPr="003776E0">
              <w:rPr>
                <w:b/>
                <w:lang w:val="en-US"/>
              </w:rPr>
              <w:t>, 12</w:t>
            </w:r>
            <w:r w:rsidRPr="00F65971">
              <w:rPr>
                <w:b/>
              </w:rPr>
              <w:t>пт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ширине</w:t>
            </w: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 xml:space="preserve">Отступ от левого поля страницы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F65971">
                <w:rPr>
                  <w:sz w:val="20"/>
                </w:rPr>
                <w:t>1 см</w:t>
              </w:r>
            </w:smartTag>
          </w:p>
        </w:tc>
      </w:tr>
      <w:tr w:rsidR="000F6D67" w:rsidTr="00D339E4">
        <w:trPr>
          <w:cantSplit/>
        </w:trPr>
        <w:tc>
          <w:tcPr>
            <w:tcW w:w="1388" w:type="pct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D339E4" w:rsidP="00D339E4">
            <w:pPr>
              <w:rPr>
                <w:b/>
                <w:sz w:val="20"/>
              </w:rPr>
            </w:pP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jc w:val="both"/>
              <w:rPr>
                <w:sz w:val="20"/>
                <w:szCs w:val="20"/>
                <w:lang w:val="en-US"/>
              </w:rPr>
            </w:pPr>
            <w:r w:rsidRPr="00F65971">
              <w:rPr>
                <w:sz w:val="20"/>
                <w:szCs w:val="20"/>
              </w:rPr>
              <w:t>Текст</w:t>
            </w:r>
            <w:r w:rsidRPr="00F65971">
              <w:rPr>
                <w:sz w:val="20"/>
                <w:szCs w:val="20"/>
                <w:lang w:val="en-US"/>
              </w:rPr>
              <w:t>:</w:t>
            </w:r>
          </w:p>
          <w:p w:rsidR="00D339E4" w:rsidRPr="00F65971" w:rsidRDefault="00AF1D86" w:rsidP="00D339E4">
            <w:pPr>
              <w:jc w:val="both"/>
              <w:rPr>
                <w:sz w:val="20"/>
                <w:lang w:val="en-US"/>
              </w:rPr>
            </w:pPr>
            <w:r w:rsidRPr="00F65971">
              <w:rPr>
                <w:b/>
                <w:lang w:val="en-US"/>
              </w:rPr>
              <w:t xml:space="preserve">Times New Roman, </w:t>
            </w:r>
            <w:r w:rsidRPr="00F65971">
              <w:rPr>
                <w:b/>
                <w:i/>
              </w:rPr>
              <w:t>К</w:t>
            </w:r>
            <w:r w:rsidRPr="00F65971">
              <w:rPr>
                <w:b/>
                <w:lang w:val="en-US"/>
              </w:rPr>
              <w:t>, 12</w:t>
            </w:r>
            <w:r w:rsidRPr="00F65971">
              <w:rPr>
                <w:b/>
              </w:rPr>
              <w:t>пт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ширине</w:t>
            </w: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 xml:space="preserve">Отступ от левого поля страницы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F65971">
                <w:rPr>
                  <w:sz w:val="20"/>
                </w:rPr>
                <w:t>1 см</w:t>
              </w:r>
            </w:smartTag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  <w:sz w:val="20"/>
              </w:rPr>
            </w:pPr>
            <w:r w:rsidRPr="00F65971">
              <w:rPr>
                <w:b/>
                <w:sz w:val="20"/>
              </w:rPr>
              <w:t>Текст сноски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jc w:val="both"/>
              <w:rPr>
                <w:b/>
                <w:sz w:val="20"/>
              </w:rPr>
            </w:pPr>
            <w:r w:rsidRPr="00F65971">
              <w:rPr>
                <w:b/>
                <w:lang w:val="en-US"/>
              </w:rPr>
              <w:t>Arial</w:t>
            </w:r>
            <w:r w:rsidRPr="00F65971">
              <w:rPr>
                <w:b/>
              </w:rPr>
              <w:t>, 8пт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ширине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  <w:sz w:val="20"/>
              </w:rPr>
            </w:pPr>
            <w:r w:rsidRPr="00F65971">
              <w:rPr>
                <w:b/>
                <w:sz w:val="20"/>
              </w:rPr>
              <w:t>Маркированный список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Применяются следующие маркеры первого, второго и третьего уровня:</w:t>
            </w:r>
          </w:p>
          <w:p w:rsidR="00D339E4" w:rsidRPr="00F65971" w:rsidRDefault="00AF1D86" w:rsidP="00D339E4">
            <w:pPr>
              <w:numPr>
                <w:ilvl w:val="0"/>
                <w:numId w:val="16"/>
              </w:numPr>
              <w:tabs>
                <w:tab w:val="clear" w:pos="1344"/>
                <w:tab w:val="num" w:pos="692"/>
              </w:tabs>
              <w:ind w:left="692" w:hanging="360"/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(квадрат)</w:t>
            </w:r>
          </w:p>
          <w:p w:rsidR="00D339E4" w:rsidRPr="00F65971" w:rsidRDefault="00AF1D86" w:rsidP="00D339E4">
            <w:pPr>
              <w:numPr>
                <w:ilvl w:val="0"/>
                <w:numId w:val="17"/>
              </w:numPr>
              <w:tabs>
                <w:tab w:val="clear" w:pos="2549"/>
                <w:tab w:val="num" w:pos="1052"/>
              </w:tabs>
              <w:ind w:left="1052" w:hanging="360"/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(ромб)</w:t>
            </w:r>
          </w:p>
          <w:p w:rsidR="00D339E4" w:rsidRPr="00F65971" w:rsidRDefault="00AF1D86" w:rsidP="00D339E4">
            <w:pPr>
              <w:numPr>
                <w:ilvl w:val="3"/>
                <w:numId w:val="16"/>
              </w:numPr>
              <w:tabs>
                <w:tab w:val="clear" w:pos="3439"/>
                <w:tab w:val="num" w:pos="1410"/>
              </w:tabs>
              <w:ind w:hanging="2389"/>
              <w:jc w:val="both"/>
              <w:rPr>
                <w:sz w:val="20"/>
              </w:rPr>
            </w:pPr>
            <w:r w:rsidRPr="00F65971">
              <w:rPr>
                <w:sz w:val="20"/>
                <w:szCs w:val="20"/>
              </w:rPr>
              <w:t>(круг)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ширине</w:t>
            </w: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Интервал 6 пт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Наименование рисунков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</w:rPr>
            </w:pPr>
            <w:bookmarkStart w:id="373" w:name="_Toc147312958"/>
            <w:r w:rsidRPr="00F65971">
              <w:rPr>
                <w:b/>
              </w:rPr>
              <w:t>Arial, Ж, 10пт</w:t>
            </w:r>
            <w:bookmarkEnd w:id="373"/>
          </w:p>
          <w:p w:rsidR="00D339E4" w:rsidRPr="00F65971" w:rsidRDefault="00AF1D86" w:rsidP="00D339E4">
            <w:r w:rsidRPr="00F65971">
              <w:rPr>
                <w:sz w:val="20"/>
                <w:szCs w:val="20"/>
              </w:rPr>
              <w:t>Пример:</w:t>
            </w:r>
          </w:p>
          <w:p w:rsidR="00D339E4" w:rsidRPr="00F65971" w:rsidRDefault="00AF1D86" w:rsidP="00D339E4">
            <w:pPr>
              <w:jc w:val="center"/>
            </w:pPr>
            <w:r w:rsidRPr="00F65971">
              <w:rPr>
                <w:rFonts w:ascii="Arial" w:hAnsi="Arial" w:cs="Arial"/>
                <w:b/>
                <w:sz w:val="20"/>
              </w:rPr>
              <w:t>Рис. 1 Название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bCs/>
                <w:sz w:val="20"/>
                <w:szCs w:val="20"/>
              </w:rPr>
              <w:t>Выравнивание по центру, расположение внизу под объектом (рисунком)</w:t>
            </w:r>
          </w:p>
        </w:tc>
      </w:tr>
      <w:tr w:rsidR="000F6D67" w:rsidTr="00D339E4">
        <w:trPr>
          <w:cantSplit/>
        </w:trPr>
        <w:tc>
          <w:tcPr>
            <w:tcW w:w="13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  <w:sz w:val="20"/>
              </w:rPr>
            </w:pPr>
            <w:r>
              <w:rPr>
                <w:sz w:val="20"/>
              </w:rPr>
              <w:t>Ссылки на приложения к документу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lang w:val="en-US"/>
              </w:rPr>
            </w:pPr>
            <w:r w:rsidRPr="00F65971">
              <w:rPr>
                <w:b/>
                <w:lang w:val="en-US"/>
              </w:rPr>
              <w:t>Times New Roman</w:t>
            </w:r>
            <w:r w:rsidRPr="00F65971">
              <w:rPr>
                <w:lang w:val="en-US"/>
              </w:rPr>
              <w:t xml:space="preserve">, </w:t>
            </w:r>
            <w:bookmarkStart w:id="374" w:name="_Toc105333557"/>
            <w:bookmarkStart w:id="375" w:name="_Toc105398457"/>
            <w:bookmarkStart w:id="376" w:name="_Toc105402980"/>
            <w:bookmarkStart w:id="377" w:name="_Toc105403060"/>
            <w:bookmarkStart w:id="378" w:name="_Toc106767454"/>
            <w:bookmarkStart w:id="379" w:name="_Toc106767948"/>
            <w:bookmarkStart w:id="380" w:name="_Toc106772887"/>
            <w:bookmarkStart w:id="381" w:name="_Toc108410097"/>
            <w:bookmarkStart w:id="382" w:name="_Toc108427401"/>
            <w:bookmarkStart w:id="383" w:name="_Toc108508190"/>
            <w:bookmarkStart w:id="384" w:name="_Toc108601268"/>
            <w:r w:rsidRPr="00F65971">
              <w:rPr>
                <w:b/>
                <w:u w:val="thick"/>
              </w:rPr>
              <w:t>Ч</w:t>
            </w:r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r w:rsidRPr="00F65971">
              <w:rPr>
                <w:b/>
                <w:lang w:val="en-US"/>
              </w:rPr>
              <w:t xml:space="preserve">, 12 </w:t>
            </w:r>
            <w:r w:rsidRPr="00F65971">
              <w:rPr>
                <w:b/>
              </w:rPr>
              <w:t>пт</w:t>
            </w:r>
            <w:r w:rsidRPr="00F65971">
              <w:rPr>
                <w:b/>
                <w:lang w:val="en-US"/>
              </w:rPr>
              <w:t xml:space="preserve">, </w:t>
            </w:r>
            <w:r w:rsidRPr="00F65971">
              <w:rPr>
                <w:b/>
                <w:color w:val="0000FF"/>
              </w:rPr>
              <w:t>цвет</w:t>
            </w:r>
            <w:r w:rsidRPr="00F65971">
              <w:rPr>
                <w:b/>
                <w:color w:val="0000FF"/>
                <w:lang w:val="en-US"/>
              </w:rPr>
              <w:t xml:space="preserve"> - </w:t>
            </w:r>
            <w:r w:rsidRPr="00F65971">
              <w:rPr>
                <w:b/>
                <w:color w:val="0000FF"/>
              </w:rPr>
              <w:t>синий</w:t>
            </w:r>
            <w:r w:rsidRPr="00F65971">
              <w:rPr>
                <w:lang w:val="en-US"/>
              </w:rPr>
              <w:t xml:space="preserve"> </w:t>
            </w:r>
          </w:p>
          <w:p w:rsidR="00D339E4" w:rsidRPr="005D499E" w:rsidRDefault="00AF1D86" w:rsidP="00D339E4">
            <w:pPr>
              <w:jc w:val="both"/>
              <w:rPr>
                <w:i/>
                <w:sz w:val="20"/>
              </w:rPr>
            </w:pPr>
            <w:r w:rsidRPr="005D499E">
              <w:rPr>
                <w:i/>
                <w:sz w:val="20"/>
                <w:u w:val="single"/>
              </w:rPr>
              <w:t>Примечание:</w:t>
            </w:r>
            <w:r w:rsidRPr="005D499E">
              <w:rPr>
                <w:i/>
                <w:sz w:val="20"/>
              </w:rPr>
              <w:t xml:space="preserve"> при помощи гиперссылки указывается объект, к которому будет происходить обращение.</w:t>
            </w:r>
          </w:p>
        </w:tc>
        <w:tc>
          <w:tcPr>
            <w:tcW w:w="18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9E4" w:rsidRPr="00B449A9" w:rsidRDefault="00AF1D86" w:rsidP="00D339E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</w:tbl>
    <w:p w:rsidR="00D339E4" w:rsidRPr="00F65971" w:rsidRDefault="00D339E4" w:rsidP="00D339E4">
      <w:pPr>
        <w:pStyle w:val="af3"/>
        <w:jc w:val="both"/>
        <w:rPr>
          <w:rFonts w:ascii="Times New Roman" w:hAnsi="Times New Roman"/>
          <w:b w:val="0"/>
          <w:color w:val="auto"/>
          <w:sz w:val="24"/>
        </w:rPr>
      </w:pPr>
    </w:p>
    <w:p w:rsidR="00D339E4" w:rsidRPr="00F65971" w:rsidRDefault="00AF1D86" w:rsidP="00D339E4">
      <w:pPr>
        <w:pStyle w:val="af3"/>
        <w:jc w:val="both"/>
        <w:rPr>
          <w:rFonts w:ascii="Times New Roman" w:hAnsi="Times New Roman"/>
          <w:b w:val="0"/>
          <w:color w:val="auto"/>
          <w:sz w:val="24"/>
        </w:rPr>
      </w:pPr>
      <w:r w:rsidRPr="00F65971">
        <w:rPr>
          <w:rFonts w:ascii="Times New Roman" w:hAnsi="Times New Roman"/>
          <w:b w:val="0"/>
          <w:color w:val="auto"/>
          <w:sz w:val="24"/>
        </w:rPr>
        <w:t>Таблицы применяются для лучшей наглядности и удобства сравнения показателей. Таблицы целесообразно применять, если различные данные могут быть сгруппированы по какому-либо общему признаку.</w:t>
      </w:r>
      <w:r w:rsidRPr="00F65971">
        <w:t xml:space="preserve"> </w:t>
      </w:r>
      <w:r w:rsidRPr="00F65971">
        <w:rPr>
          <w:rFonts w:ascii="Times New Roman" w:hAnsi="Times New Roman"/>
          <w:b w:val="0"/>
          <w:color w:val="auto"/>
          <w:sz w:val="24"/>
        </w:rPr>
        <w:t xml:space="preserve">Таблицы нумеруются арабскими цифрами сквозной нумерацией, в т.ч. таблицы, представленные в приложениях, за исключением приложений, оформленных отдельным файлом. 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>В случае если таблица занимает более одной страницы - «Шапка» таблицы должна отражаться на каждой странице.</w:t>
      </w:r>
    </w:p>
    <w:p w:rsidR="00D339E4" w:rsidRPr="00F65971" w:rsidRDefault="00D339E4" w:rsidP="00D339E4"/>
    <w:p w:rsidR="00D339E4" w:rsidRPr="00F65971" w:rsidRDefault="00AF1D86" w:rsidP="00D339E4">
      <w:r>
        <w:t>Столбцы</w:t>
      </w:r>
      <w:r w:rsidRPr="00F65971">
        <w:t xml:space="preserve"> таблицы необходимо нумеровать арабскими цифрами.</w:t>
      </w:r>
    </w:p>
    <w:p w:rsidR="00D339E4" w:rsidRPr="00F65971" w:rsidRDefault="00D339E4" w:rsidP="00D339E4"/>
    <w:p w:rsidR="00D339E4" w:rsidRDefault="00AF1D86" w:rsidP="00D339E4">
      <w:pPr>
        <w:pStyle w:val="af3"/>
        <w:jc w:val="both"/>
        <w:rPr>
          <w:rFonts w:ascii="Times New Roman" w:hAnsi="Times New Roman"/>
          <w:b w:val="0"/>
          <w:color w:val="auto"/>
          <w:sz w:val="24"/>
        </w:rPr>
      </w:pPr>
      <w:r w:rsidRPr="00F65971">
        <w:rPr>
          <w:rFonts w:ascii="Times New Roman" w:hAnsi="Times New Roman"/>
          <w:b w:val="0"/>
          <w:color w:val="auto"/>
          <w:sz w:val="24"/>
        </w:rPr>
        <w:t xml:space="preserve">Требования к оформлению таблиц приведены в </w:t>
      </w:r>
      <w:r>
        <w:rPr>
          <w:rFonts w:ascii="Times New Roman" w:hAnsi="Times New Roman"/>
          <w:b w:val="0"/>
          <w:color w:val="auto"/>
          <w:sz w:val="24"/>
        </w:rPr>
        <w:t>Т</w:t>
      </w:r>
      <w:r w:rsidRPr="00F65971">
        <w:rPr>
          <w:rFonts w:ascii="Times New Roman" w:hAnsi="Times New Roman"/>
          <w:b w:val="0"/>
          <w:color w:val="auto"/>
          <w:sz w:val="24"/>
        </w:rPr>
        <w:t>аблице 6.</w:t>
      </w:r>
    </w:p>
    <w:p w:rsidR="00D339E4" w:rsidRPr="00177254" w:rsidRDefault="00D339E4" w:rsidP="00D339E4"/>
    <w:p w:rsidR="00D339E4" w:rsidRPr="00F65971" w:rsidRDefault="00AF1D86" w:rsidP="00D339E4">
      <w:pPr>
        <w:pStyle w:val="af3"/>
        <w:jc w:val="right"/>
        <w:rPr>
          <w:rFonts w:ascii="Arial" w:hAnsi="Arial" w:cs="Arial"/>
          <w:color w:val="auto"/>
        </w:rPr>
      </w:pPr>
      <w:r w:rsidRPr="00AF07DD">
        <w:rPr>
          <w:rFonts w:ascii="Arial" w:hAnsi="Arial" w:cs="Arial"/>
          <w:color w:val="auto"/>
        </w:rPr>
        <w:t xml:space="preserve">Таблица </w:t>
      </w:r>
      <w:r w:rsidR="003E5B9F" w:rsidRPr="00AF07DD">
        <w:rPr>
          <w:rFonts w:ascii="Arial" w:hAnsi="Arial" w:cs="Arial"/>
          <w:color w:val="auto"/>
        </w:rPr>
        <w:fldChar w:fldCharType="begin"/>
      </w:r>
      <w:r w:rsidRPr="00AF07DD">
        <w:rPr>
          <w:rFonts w:ascii="Arial" w:hAnsi="Arial" w:cs="Arial"/>
          <w:color w:val="auto"/>
        </w:rPr>
        <w:instrText xml:space="preserve"> SEQ Таблица \* ARABIC </w:instrText>
      </w:r>
      <w:r w:rsidR="003E5B9F" w:rsidRPr="00AF07DD">
        <w:rPr>
          <w:rFonts w:ascii="Arial" w:hAnsi="Arial" w:cs="Arial"/>
          <w:color w:val="auto"/>
        </w:rPr>
        <w:fldChar w:fldCharType="separate"/>
      </w:r>
      <w:r w:rsidR="009D3D61">
        <w:rPr>
          <w:rFonts w:ascii="Arial" w:hAnsi="Arial" w:cs="Arial"/>
          <w:noProof/>
          <w:color w:val="auto"/>
        </w:rPr>
        <w:t>6</w:t>
      </w:r>
      <w:r w:rsidR="003E5B9F" w:rsidRPr="00AF07DD">
        <w:rPr>
          <w:rFonts w:ascii="Arial" w:hAnsi="Arial" w:cs="Arial"/>
          <w:color w:val="auto"/>
        </w:rPr>
        <w:fldChar w:fldCharType="end"/>
      </w:r>
    </w:p>
    <w:p w:rsidR="00D339E4" w:rsidRPr="00F65971" w:rsidRDefault="00AF1D86" w:rsidP="00D339E4">
      <w:pPr>
        <w:spacing w:after="60"/>
        <w:jc w:val="right"/>
        <w:rPr>
          <w:rFonts w:ascii="Arial" w:hAnsi="Arial" w:cs="Arial"/>
          <w:b/>
          <w:sz w:val="20"/>
        </w:rPr>
      </w:pPr>
      <w:r w:rsidRPr="00F65971">
        <w:rPr>
          <w:rFonts w:ascii="Arial" w:hAnsi="Arial" w:cs="Arial"/>
          <w:b/>
          <w:sz w:val="20"/>
        </w:rPr>
        <w:t>Параметры оформления Таблиц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3447"/>
        <w:gridCol w:w="2885"/>
        <w:gridCol w:w="3522"/>
      </w:tblGrid>
      <w:tr w:rsidR="000F6D67" w:rsidTr="00D339E4">
        <w:trPr>
          <w:cantSplit/>
          <w:tblHeader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ЭЛЕМЕНТ ТАБЛИЦЫ</w:t>
            </w:r>
          </w:p>
        </w:tc>
        <w:tc>
          <w:tcPr>
            <w:tcW w:w="14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ШРИФТ, НАЧЕРТАНИЕ, РАЗМЕР, ЦВЕТ (КРОМЕ АВТО), РЕГИСТР </w:t>
            </w:r>
          </w:p>
        </w:tc>
        <w:tc>
          <w:tcPr>
            <w:tcW w:w="17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ВЫРАВНИВАНИЕ, ОТСТУП, ИНТЕРВАЛ</w:t>
            </w:r>
          </w:p>
        </w:tc>
      </w:tr>
      <w:tr w:rsidR="000F6D67" w:rsidTr="00D339E4">
        <w:trPr>
          <w:cantSplit/>
          <w:tblHeader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14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7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bookmarkStart w:id="385" w:name="_Toc147312959"/>
            <w:r w:rsidRPr="00D70A7B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  <w:bookmarkEnd w:id="385"/>
          </w:p>
        </w:tc>
      </w:tr>
      <w:tr w:rsidR="000F6D67" w:rsidTr="00D339E4">
        <w:trPr>
          <w:cantSplit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9E4" w:rsidRPr="00F65971" w:rsidRDefault="00AF1D86" w:rsidP="00D339E4">
            <w:pPr>
              <w:rPr>
                <w:b/>
                <w:bCs/>
                <w:sz w:val="20"/>
              </w:rPr>
            </w:pPr>
            <w:r w:rsidRPr="00F65971">
              <w:rPr>
                <w:b/>
                <w:bCs/>
                <w:sz w:val="20"/>
              </w:rPr>
              <w:t>Название</w:t>
            </w:r>
          </w:p>
        </w:tc>
        <w:tc>
          <w:tcPr>
            <w:tcW w:w="1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</w:rPr>
            </w:pPr>
            <w:bookmarkStart w:id="386" w:name="_Toc147312960"/>
            <w:r w:rsidRPr="00F65971">
              <w:rPr>
                <w:b/>
              </w:rPr>
              <w:t>Arial, Ж, 10пт</w:t>
            </w:r>
            <w:bookmarkEnd w:id="386"/>
          </w:p>
        </w:tc>
        <w:tc>
          <w:tcPr>
            <w:tcW w:w="178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Расположение над таблицей</w:t>
            </w:r>
            <w:r>
              <w:rPr>
                <w:sz w:val="20"/>
              </w:rPr>
              <w:t xml:space="preserve"> (после 3 пт)</w:t>
            </w: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Выравнивание по правому краю</w:t>
            </w:r>
          </w:p>
        </w:tc>
      </w:tr>
      <w:tr w:rsidR="000F6D67" w:rsidTr="00D339E4">
        <w:trPr>
          <w:cantSplit/>
        </w:trPr>
        <w:tc>
          <w:tcPr>
            <w:tcW w:w="17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9E4" w:rsidRPr="00F65971" w:rsidRDefault="00AF1D86" w:rsidP="00D339E4">
            <w:pPr>
              <w:rPr>
                <w:b/>
                <w:bCs/>
                <w:sz w:val="20"/>
              </w:rPr>
            </w:pPr>
            <w:r w:rsidRPr="00F65971">
              <w:rPr>
                <w:b/>
                <w:bCs/>
                <w:sz w:val="20"/>
              </w:rPr>
              <w:t>«Шапка»</w:t>
            </w:r>
          </w:p>
        </w:tc>
        <w:tc>
          <w:tcPr>
            <w:tcW w:w="1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sz w:val="20"/>
                <w:szCs w:val="20"/>
              </w:rPr>
              <w:t xml:space="preserve">1 уровень: </w:t>
            </w:r>
            <w:r w:rsidRPr="00F65971">
              <w:rPr>
                <w:b/>
                <w:lang w:val="tr-TR"/>
              </w:rPr>
              <w:t>A</w:t>
            </w:r>
            <w:r w:rsidRPr="00F65971">
              <w:rPr>
                <w:b/>
                <w:lang w:val="en-US"/>
              </w:rPr>
              <w:t>rial</w:t>
            </w:r>
            <w:bookmarkStart w:id="387" w:name="_Toc105398475"/>
            <w:bookmarkStart w:id="388" w:name="_Toc105402998"/>
            <w:bookmarkStart w:id="389" w:name="_Toc105403078"/>
            <w:bookmarkStart w:id="390" w:name="_Toc106767472"/>
            <w:bookmarkStart w:id="391" w:name="_Toc106767966"/>
            <w:bookmarkStart w:id="392" w:name="_Toc106772905"/>
            <w:bookmarkStart w:id="393" w:name="_Toc108410109"/>
            <w:bookmarkStart w:id="394" w:name="_Toc108427413"/>
            <w:bookmarkStart w:id="395" w:name="_Toc108508202"/>
            <w:bookmarkStart w:id="396" w:name="_Toc108601280"/>
            <w:r w:rsidRPr="00F65971">
              <w:rPr>
                <w:b/>
              </w:rPr>
              <w:t>, Ж</w:t>
            </w:r>
            <w:bookmarkEnd w:id="387"/>
            <w:bookmarkEnd w:id="388"/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r w:rsidRPr="00F65971">
              <w:rPr>
                <w:b/>
              </w:rPr>
              <w:t>, 8пт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 xml:space="preserve">2 уровень: </w:t>
            </w:r>
            <w:r w:rsidRPr="00F65971">
              <w:rPr>
                <w:b/>
                <w:lang w:val="tr-TR"/>
              </w:rPr>
              <w:t>A</w:t>
            </w:r>
            <w:r w:rsidRPr="00F65971">
              <w:rPr>
                <w:b/>
                <w:lang w:val="en-US"/>
              </w:rPr>
              <w:t>rial</w:t>
            </w:r>
            <w:r w:rsidRPr="00F65971">
              <w:rPr>
                <w:b/>
              </w:rPr>
              <w:t>, Ж, 7пт</w:t>
            </w:r>
          </w:p>
          <w:p w:rsidR="00D339E4" w:rsidRPr="00F65971" w:rsidRDefault="00AF1D86" w:rsidP="00D339E4">
            <w:pPr>
              <w:rPr>
                <w:sz w:val="16"/>
                <w:szCs w:val="16"/>
              </w:rPr>
            </w:pPr>
            <w:r w:rsidRPr="00F65971">
              <w:rPr>
                <w:sz w:val="20"/>
                <w:szCs w:val="20"/>
              </w:rPr>
              <w:t>Верхний регистр</w:t>
            </w:r>
            <w:r w:rsidRPr="00F65971">
              <w:rPr>
                <w:sz w:val="16"/>
                <w:szCs w:val="16"/>
              </w:rPr>
              <w:t xml:space="preserve"> 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Заливка: цвет фирменный: R</w:t>
            </w:r>
            <w:r>
              <w:rPr>
                <w:sz w:val="20"/>
                <w:szCs w:val="20"/>
              </w:rPr>
              <w:t>255</w:t>
            </w:r>
            <w:r w:rsidRPr="00F65971">
              <w:rPr>
                <w:sz w:val="20"/>
                <w:szCs w:val="20"/>
              </w:rPr>
              <w:t>; G</w:t>
            </w:r>
            <w:r>
              <w:rPr>
                <w:sz w:val="20"/>
                <w:szCs w:val="20"/>
              </w:rPr>
              <w:t>210</w:t>
            </w:r>
            <w:r w:rsidRPr="00F65971">
              <w:rPr>
                <w:sz w:val="20"/>
                <w:szCs w:val="20"/>
              </w:rPr>
              <w:t>; B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bookmarkStart w:id="397" w:name="_Toc147312961"/>
            <w:r w:rsidRPr="00F65971">
              <w:rPr>
                <w:sz w:val="20"/>
                <w:szCs w:val="20"/>
              </w:rPr>
              <w:t>Выравнивание посередине по центру</w:t>
            </w:r>
            <w:bookmarkEnd w:id="397"/>
          </w:p>
        </w:tc>
      </w:tr>
      <w:tr w:rsidR="000F6D67" w:rsidTr="00D339E4">
        <w:trPr>
          <w:cantSplit/>
        </w:trPr>
        <w:tc>
          <w:tcPr>
            <w:tcW w:w="17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  <w:sz w:val="20"/>
              </w:rPr>
            </w:pPr>
            <w:r w:rsidRPr="00F65971">
              <w:rPr>
                <w:b/>
                <w:sz w:val="20"/>
              </w:rPr>
              <w:t>Основной текст</w:t>
            </w:r>
          </w:p>
        </w:tc>
        <w:tc>
          <w:tcPr>
            <w:tcW w:w="1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b/>
              </w:rPr>
            </w:pPr>
            <w:r w:rsidRPr="00F65971">
              <w:rPr>
                <w:b/>
                <w:lang w:val="en-US"/>
              </w:rPr>
              <w:t>Times</w:t>
            </w:r>
            <w:r w:rsidRPr="00F65971">
              <w:rPr>
                <w:b/>
              </w:rPr>
              <w:t xml:space="preserve"> </w:t>
            </w:r>
            <w:r w:rsidRPr="00F65971">
              <w:rPr>
                <w:b/>
                <w:lang w:val="en-US"/>
              </w:rPr>
              <w:t>New</w:t>
            </w:r>
            <w:r w:rsidRPr="00F65971">
              <w:rPr>
                <w:b/>
              </w:rPr>
              <w:t xml:space="preserve"> </w:t>
            </w:r>
            <w:r w:rsidRPr="00F65971">
              <w:rPr>
                <w:b/>
                <w:lang w:val="en-US"/>
              </w:rPr>
              <w:t>Roman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8-12 пт в зависимости от количества столбцов:</w:t>
            </w:r>
          </w:p>
          <w:p w:rsidR="00D339E4" w:rsidRPr="00F65971" w:rsidRDefault="00AF1D86" w:rsidP="00D339E4">
            <w:pPr>
              <w:numPr>
                <w:ilvl w:val="0"/>
                <w:numId w:val="18"/>
              </w:numPr>
              <w:tabs>
                <w:tab w:val="clear" w:pos="720"/>
                <w:tab w:val="num" w:pos="309"/>
              </w:tabs>
              <w:ind w:left="309" w:hanging="309"/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 xml:space="preserve">до 3 столбцов – </w:t>
            </w:r>
            <w:r>
              <w:rPr>
                <w:sz w:val="20"/>
                <w:szCs w:val="20"/>
              </w:rPr>
              <w:t>10-</w:t>
            </w:r>
            <w:r w:rsidRPr="00F65971">
              <w:rPr>
                <w:sz w:val="20"/>
                <w:szCs w:val="20"/>
              </w:rPr>
              <w:t>12 пт;</w:t>
            </w:r>
          </w:p>
          <w:p w:rsidR="00D339E4" w:rsidRPr="00F65971" w:rsidRDefault="00AF1D86" w:rsidP="00D339E4">
            <w:pPr>
              <w:numPr>
                <w:ilvl w:val="0"/>
                <w:numId w:val="18"/>
              </w:numPr>
              <w:tabs>
                <w:tab w:val="clear" w:pos="720"/>
                <w:tab w:val="num" w:pos="309"/>
              </w:tabs>
              <w:ind w:left="309" w:hanging="309"/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от 4 до 6 столбцов – 10 пт;</w:t>
            </w:r>
          </w:p>
          <w:p w:rsidR="00D339E4" w:rsidRPr="00F65971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более 6 столбцов – 8 пт.</w:t>
            </w:r>
          </w:p>
        </w:tc>
        <w:tc>
          <w:tcPr>
            <w:tcW w:w="1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 в</w:t>
            </w:r>
            <w:r w:rsidRPr="00F65971">
              <w:rPr>
                <w:sz w:val="20"/>
                <w:szCs w:val="20"/>
              </w:rPr>
              <w:t>ыравнивание сверху по левому краю</w:t>
            </w:r>
          </w:p>
        </w:tc>
      </w:tr>
      <w:tr w:rsidR="000F6D67" w:rsidTr="00D339E4">
        <w:trPr>
          <w:cantSplit/>
        </w:trPr>
        <w:tc>
          <w:tcPr>
            <w:tcW w:w="17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b/>
                <w:sz w:val="20"/>
              </w:rPr>
              <w:lastRenderedPageBreak/>
              <w:t>Границы</w:t>
            </w:r>
          </w:p>
        </w:tc>
        <w:tc>
          <w:tcPr>
            <w:tcW w:w="1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D339E4" w:rsidP="00D339E4">
            <w:pPr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1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39E4" w:rsidRPr="00F65971" w:rsidRDefault="00D339E4" w:rsidP="00D339E4">
            <w:pPr>
              <w:jc w:val="center"/>
              <w:rPr>
                <w:sz w:val="20"/>
                <w:szCs w:val="20"/>
                <w:lang w:val="tr-TR"/>
              </w:rPr>
            </w:pPr>
          </w:p>
        </w:tc>
      </w:tr>
      <w:tr w:rsidR="000F6D67" w:rsidTr="00D339E4">
        <w:trPr>
          <w:cantSplit/>
        </w:trPr>
        <w:tc>
          <w:tcPr>
            <w:tcW w:w="17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ind w:left="360"/>
              <w:rPr>
                <w:sz w:val="20"/>
              </w:rPr>
            </w:pPr>
            <w:r w:rsidRPr="00F65971">
              <w:rPr>
                <w:sz w:val="20"/>
              </w:rPr>
              <w:t>таблица</w:t>
            </w:r>
          </w:p>
        </w:tc>
        <w:tc>
          <w:tcPr>
            <w:tcW w:w="1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Рамка 1,5 пт</w:t>
            </w: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Сетка 0,75 пт</w:t>
            </w:r>
          </w:p>
        </w:tc>
        <w:tc>
          <w:tcPr>
            <w:tcW w:w="1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39E4" w:rsidRPr="00F65971" w:rsidRDefault="00AF1D86" w:rsidP="00D339E4">
            <w:pPr>
              <w:jc w:val="center"/>
              <w:rPr>
                <w:sz w:val="20"/>
                <w:szCs w:val="20"/>
                <w:lang w:val="tr-TR"/>
              </w:rPr>
            </w:pPr>
            <w:r w:rsidRPr="00F65971">
              <w:rPr>
                <w:sz w:val="20"/>
                <w:szCs w:val="20"/>
                <w:lang w:val="tr-TR"/>
              </w:rPr>
              <w:t>-</w:t>
            </w:r>
          </w:p>
        </w:tc>
      </w:tr>
      <w:tr w:rsidR="000F6D67" w:rsidTr="00D339E4">
        <w:trPr>
          <w:cantSplit/>
        </w:trPr>
        <w:tc>
          <w:tcPr>
            <w:tcW w:w="17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ind w:left="360"/>
              <w:rPr>
                <w:sz w:val="20"/>
              </w:rPr>
            </w:pPr>
            <w:r w:rsidRPr="00F65971">
              <w:rPr>
                <w:sz w:val="20"/>
              </w:rPr>
              <w:t>«Шапка»</w:t>
            </w:r>
          </w:p>
        </w:tc>
        <w:tc>
          <w:tcPr>
            <w:tcW w:w="1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Рамка 1,5 пт</w:t>
            </w:r>
          </w:p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</w:rPr>
              <w:t>Сетка 0,75 пт</w:t>
            </w:r>
          </w:p>
        </w:tc>
        <w:tc>
          <w:tcPr>
            <w:tcW w:w="1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39E4" w:rsidRPr="00F65971" w:rsidRDefault="00AF1D86" w:rsidP="00D339E4">
            <w:pPr>
              <w:jc w:val="center"/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-</w:t>
            </w:r>
          </w:p>
        </w:tc>
      </w:tr>
      <w:tr w:rsidR="000F6D67" w:rsidTr="00D339E4">
        <w:trPr>
          <w:cantSplit/>
        </w:trPr>
        <w:tc>
          <w:tcPr>
            <w:tcW w:w="174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ind w:left="360"/>
              <w:rPr>
                <w:sz w:val="20"/>
              </w:rPr>
            </w:pPr>
            <w:r w:rsidRPr="00F65971">
              <w:rPr>
                <w:sz w:val="20"/>
              </w:rPr>
              <w:t>разделы таблицы</w:t>
            </w:r>
          </w:p>
        </w:tc>
        <w:tc>
          <w:tcPr>
            <w:tcW w:w="146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sz w:val="20"/>
              </w:rPr>
            </w:pPr>
            <w:r w:rsidRPr="00F65971">
              <w:rPr>
                <w:sz w:val="20"/>
                <w:szCs w:val="20"/>
              </w:rPr>
              <w:t xml:space="preserve">Отчеркиваются горизонтальной чертой </w:t>
            </w:r>
            <w:r w:rsidRPr="00F65971">
              <w:rPr>
                <w:sz w:val="20"/>
              </w:rPr>
              <w:t>1,5 пт</w:t>
            </w:r>
          </w:p>
        </w:tc>
        <w:tc>
          <w:tcPr>
            <w:tcW w:w="178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9E4" w:rsidRPr="00F65971" w:rsidRDefault="00AF1D86" w:rsidP="00D339E4">
            <w:pPr>
              <w:jc w:val="center"/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>-</w:t>
            </w:r>
          </w:p>
        </w:tc>
      </w:tr>
    </w:tbl>
    <w:p w:rsidR="00D339E4" w:rsidRDefault="00D339E4" w:rsidP="00D339E4"/>
    <w:p w:rsidR="00D339E4" w:rsidRPr="00F65971" w:rsidRDefault="00D339E4" w:rsidP="00D339E4"/>
    <w:p w:rsidR="00D339E4" w:rsidRPr="00F641B3" w:rsidRDefault="00AF1D86" w:rsidP="00D339E4">
      <w:pPr>
        <w:pStyle w:val="21"/>
        <w:keepNext w:val="0"/>
        <w:numPr>
          <w:ilvl w:val="1"/>
          <w:numId w:val="9"/>
        </w:numPr>
        <w:tabs>
          <w:tab w:val="left" w:pos="720"/>
        </w:tabs>
        <w:spacing w:before="0" w:after="0"/>
        <w:ind w:left="0" w:firstLine="0"/>
        <w:jc w:val="both"/>
        <w:rPr>
          <w:i w:val="0"/>
          <w:iCs w:val="0"/>
          <w:caps/>
          <w:sz w:val="24"/>
          <w:szCs w:val="24"/>
        </w:rPr>
      </w:pPr>
      <w:bookmarkStart w:id="398" w:name="_Toc149979475"/>
      <w:bookmarkStart w:id="399" w:name="_Toc149981776"/>
      <w:bookmarkStart w:id="400" w:name="_Toc149983164"/>
      <w:bookmarkStart w:id="401" w:name="_Toc256007225"/>
      <w:bookmarkStart w:id="402" w:name="_Toc326675547"/>
      <w:r w:rsidRPr="00F641B3">
        <w:rPr>
          <w:i w:val="0"/>
          <w:iCs w:val="0"/>
          <w:caps/>
          <w:sz w:val="24"/>
          <w:szCs w:val="24"/>
        </w:rPr>
        <w:t>Требования к оформлению графического материала</w:t>
      </w:r>
      <w:bookmarkEnd w:id="398"/>
      <w:bookmarkEnd w:id="399"/>
      <w:bookmarkEnd w:id="400"/>
      <w:bookmarkEnd w:id="401"/>
      <w:bookmarkEnd w:id="402"/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 xml:space="preserve">Графический материал (чертеж, схема, рисунок и т.п.), помещаемый в </w:t>
      </w:r>
      <w:r>
        <w:t xml:space="preserve">ЛНД для </w:t>
      </w:r>
      <w:r w:rsidRPr="00F65971">
        <w:t>иллюстрации или для пояснения текста, располагается после текста, в котором дается ссылка на этот ма</w:t>
      </w:r>
      <w:r>
        <w:t xml:space="preserve">териал, или в приложении к </w:t>
      </w:r>
      <w:r w:rsidRPr="00F65971">
        <w:t xml:space="preserve">документу. </w:t>
      </w:r>
      <w:r>
        <w:t>Г</w:t>
      </w:r>
      <w:r w:rsidRPr="00F65971">
        <w:t>рафи</w:t>
      </w:r>
      <w:r>
        <w:t>ческий материал обозначается в ЛНД</w:t>
      </w:r>
      <w:r w:rsidRPr="00F65971">
        <w:t xml:space="preserve"> словом «Рис.» и нумеруется арабскими цифрами сквозной нумерацией</w:t>
      </w:r>
      <w:r>
        <w:t xml:space="preserve"> (по возможности). Если графический материал представлен в приложении к ЛНД, то допускается слово «Рис.» и номер не указывать</w:t>
      </w:r>
      <w:r w:rsidRPr="00F65971">
        <w:t>.</w:t>
      </w:r>
      <w:r>
        <w:t xml:space="preserve"> 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>Если графический материал не помещается на одной странице, то его переносят на другие страницы. На каждой из страниц непосредственно под графическим материалом указывается: «Рис. __, лист____».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 xml:space="preserve">На каждый графический материал дают ссылку в тексте </w:t>
      </w:r>
      <w:r>
        <w:t>ЛНД</w:t>
      </w:r>
      <w:r w:rsidRPr="00F65971">
        <w:t>.</w:t>
      </w:r>
    </w:p>
    <w:p w:rsidR="00D339E4" w:rsidRPr="00F65971" w:rsidRDefault="00D339E4" w:rsidP="00D339E4">
      <w:pPr>
        <w:jc w:val="both"/>
      </w:pPr>
    </w:p>
    <w:p w:rsidR="00D339E4" w:rsidRPr="00F65971" w:rsidRDefault="00AF1D86" w:rsidP="00D339E4">
      <w:pPr>
        <w:jc w:val="both"/>
      </w:pPr>
      <w:r w:rsidRPr="00F65971">
        <w:t>Рисунки (по возможности) оформляют, используя фирменный цвет (</w:t>
      </w:r>
      <w:r w:rsidRPr="00F65971">
        <w:rPr>
          <w:lang w:val="en-US"/>
        </w:rPr>
        <w:t>R</w:t>
      </w:r>
      <w:r w:rsidRPr="00F65971">
        <w:t xml:space="preserve"> </w:t>
      </w:r>
      <w:smartTag w:uri="urn:schemas-microsoft-com:office:smarttags" w:element="metricconverter">
        <w:smartTagPr>
          <w:attr w:name="ProductID" w:val="255, G"/>
        </w:smartTagPr>
        <w:r>
          <w:t>255</w:t>
        </w:r>
        <w:r w:rsidRPr="00F65971">
          <w:t xml:space="preserve">, </w:t>
        </w:r>
        <w:r w:rsidRPr="00F65971">
          <w:rPr>
            <w:lang w:val="en-US"/>
          </w:rPr>
          <w:t>G</w:t>
        </w:r>
      </w:smartTag>
      <w:r w:rsidRPr="00F65971">
        <w:t xml:space="preserve"> </w:t>
      </w:r>
      <w:r>
        <w:t>210</w:t>
      </w:r>
      <w:r w:rsidRPr="00F65971">
        <w:t xml:space="preserve">, </w:t>
      </w:r>
      <w:r w:rsidRPr="00F65971">
        <w:rPr>
          <w:lang w:val="en-US"/>
        </w:rPr>
        <w:t>B</w:t>
      </w:r>
      <w:r w:rsidRPr="00F65971">
        <w:t xml:space="preserve"> </w:t>
      </w:r>
      <w:r>
        <w:t>0</w:t>
      </w:r>
      <w:r w:rsidRPr="00F65971">
        <w:t>) в качестве фонового.</w:t>
      </w:r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Pr="00270E6E" w:rsidRDefault="00D339E4" w:rsidP="00D339E4">
      <w:pPr>
        <w:jc w:val="both"/>
        <w:sectPr w:rsidR="00D339E4" w:rsidRPr="00270E6E" w:rsidSect="00D339E4">
          <w:headerReference w:type="even" r:id="rId40"/>
          <w:headerReference w:type="default" r:id="rId41"/>
          <w:headerReference w:type="first" r:id="rId4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D70A7B" w:rsidRDefault="00AF1D86" w:rsidP="00D339E4">
      <w:pPr>
        <w:pStyle w:val="10"/>
        <w:keepNext w:val="0"/>
        <w:numPr>
          <w:ilvl w:val="0"/>
          <w:numId w:val="9"/>
        </w:numPr>
        <w:tabs>
          <w:tab w:val="num" w:pos="360"/>
        </w:tabs>
        <w:spacing w:before="0" w:after="0"/>
        <w:ind w:left="0" w:firstLine="0"/>
        <w:jc w:val="both"/>
        <w:rPr>
          <w:caps/>
          <w:kern w:val="0"/>
        </w:rPr>
      </w:pPr>
      <w:bookmarkStart w:id="403" w:name="_Форма_регистрации_изменений_1"/>
      <w:bookmarkStart w:id="404" w:name="_Toc149979476"/>
      <w:bookmarkStart w:id="405" w:name="_Toc149981777"/>
      <w:bookmarkStart w:id="406" w:name="_Toc149983165"/>
      <w:bookmarkStart w:id="407" w:name="_Toc256007226"/>
      <w:bookmarkStart w:id="408" w:name="_Toc326675548"/>
      <w:bookmarkEnd w:id="403"/>
      <w:r w:rsidRPr="00D70A7B">
        <w:rPr>
          <w:caps/>
          <w:kern w:val="0"/>
        </w:rPr>
        <w:lastRenderedPageBreak/>
        <w:t>ссылки</w:t>
      </w:r>
      <w:bookmarkEnd w:id="404"/>
      <w:bookmarkEnd w:id="405"/>
      <w:bookmarkEnd w:id="406"/>
      <w:bookmarkEnd w:id="407"/>
      <w:bookmarkEnd w:id="408"/>
    </w:p>
    <w:p w:rsidR="00D339E4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Default="00D339E4" w:rsidP="00D339E4">
      <w:pPr>
        <w:tabs>
          <w:tab w:val="left" w:pos="360"/>
        </w:tabs>
        <w:ind w:left="360"/>
        <w:jc w:val="both"/>
      </w:pPr>
    </w:p>
    <w:p w:rsidR="00D339E4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>
        <w:t>ГОСТ</w:t>
      </w:r>
      <w:r w:rsidRPr="000F72A4">
        <w:t xml:space="preserve"> Р</w:t>
      </w:r>
      <w:r>
        <w:t xml:space="preserve"> 1.4-2004 Стандартизация в Российской Федерации. Стандарты организации. Общие положения.</w:t>
      </w:r>
    </w:p>
    <w:p w:rsidR="00D339E4" w:rsidRDefault="00D339E4" w:rsidP="00D339E4">
      <w:pPr>
        <w:tabs>
          <w:tab w:val="left" w:pos="360"/>
        </w:tabs>
        <w:ind w:left="360"/>
        <w:jc w:val="both"/>
      </w:pPr>
    </w:p>
    <w:p w:rsidR="00D339E4" w:rsidRPr="008830C5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8830C5">
        <w:t>ГОСТ Р 1.5-2012 Стандартизация в Российской Федерации. Стандарты национальные. Правила построения, изложения, оформления и обозначения.</w:t>
      </w:r>
    </w:p>
    <w:p w:rsidR="00D339E4" w:rsidRDefault="00D339E4" w:rsidP="00D339E4">
      <w:pPr>
        <w:tabs>
          <w:tab w:val="left" w:pos="360"/>
        </w:tabs>
        <w:ind w:left="360"/>
        <w:jc w:val="both"/>
      </w:pPr>
    </w:p>
    <w:p w:rsidR="00D339E4" w:rsidRPr="008830C5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8830C5">
        <w:t>ГОСТ 7.1-2003 Система стандартов по информации, библиотечному и издательскому делу. Библиографическая запись. Библиографическое описание общие требования и правила составления.</w:t>
      </w:r>
    </w:p>
    <w:p w:rsidR="00D339E4" w:rsidRDefault="00D339E4" w:rsidP="00D339E4">
      <w:pPr>
        <w:tabs>
          <w:tab w:val="left" w:pos="360"/>
        </w:tabs>
        <w:ind w:left="360"/>
        <w:jc w:val="both"/>
      </w:pPr>
    </w:p>
    <w:p w:rsidR="00D339E4" w:rsidRPr="008830C5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8830C5">
        <w:t>ГОСТ ISO 9000-2011 Системы менеджмента качества. Основные положения и словарь.</w:t>
      </w:r>
    </w:p>
    <w:p w:rsidR="00D339E4" w:rsidRDefault="00D339E4" w:rsidP="00D339E4">
      <w:pPr>
        <w:tabs>
          <w:tab w:val="left" w:pos="360"/>
        </w:tabs>
        <w:ind w:left="360"/>
        <w:jc w:val="both"/>
      </w:pPr>
    </w:p>
    <w:p w:rsidR="00D339E4" w:rsidRPr="008830C5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8830C5">
        <w:t>ГОСТ ISO 9001-2011 Системы менеджмента качества. Требования.</w:t>
      </w:r>
    </w:p>
    <w:p w:rsidR="00D339E4" w:rsidRDefault="00D339E4" w:rsidP="00D339E4">
      <w:pPr>
        <w:pStyle w:val="a3"/>
      </w:pPr>
    </w:p>
    <w:p w:rsidR="00D339E4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>
        <w:t>ГОСТ Р ИСО 15489–1-2007 Система стандартов по информации, библиотечному и издательскому делу. Управление документами. Общие требования.</w:t>
      </w:r>
    </w:p>
    <w:p w:rsidR="00D339E4" w:rsidRDefault="00D339E4" w:rsidP="00D339E4">
      <w:pPr>
        <w:tabs>
          <w:tab w:val="left" w:pos="360"/>
        </w:tabs>
        <w:ind w:left="360"/>
        <w:jc w:val="both"/>
      </w:pPr>
    </w:p>
    <w:p w:rsidR="00D339E4" w:rsidRPr="00C04200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C04200">
        <w:t>ISO 15489-1:2001 Информация и документация. Управление записями. Часть 1. Общие требования.</w:t>
      </w:r>
    </w:p>
    <w:p w:rsidR="00D339E4" w:rsidRPr="00C04200" w:rsidRDefault="00D339E4" w:rsidP="00D339E4">
      <w:pPr>
        <w:tabs>
          <w:tab w:val="left" w:pos="360"/>
        </w:tabs>
        <w:ind w:left="360" w:hanging="360"/>
        <w:jc w:val="both"/>
      </w:pPr>
    </w:p>
    <w:p w:rsidR="00D339E4" w:rsidRPr="00C04200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C04200">
        <w:t>ISO/TR 15489-2:2001 Информация и документация. Управление записями. Часть 2. Руководящие указания.</w:t>
      </w:r>
    </w:p>
    <w:p w:rsidR="00D339E4" w:rsidRPr="00C04200" w:rsidRDefault="00D339E4" w:rsidP="00D339E4">
      <w:pPr>
        <w:tabs>
          <w:tab w:val="left" w:pos="360"/>
        </w:tabs>
        <w:ind w:left="360" w:hanging="360"/>
        <w:jc w:val="both"/>
      </w:pPr>
    </w:p>
    <w:p w:rsidR="00D339E4" w:rsidRPr="00C04200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C04200">
        <w:t>ISO 9000:2005 Системы менеджмента качества. Основные положения и словарь.</w:t>
      </w:r>
    </w:p>
    <w:p w:rsidR="00D339E4" w:rsidRPr="00C04200" w:rsidRDefault="00D339E4" w:rsidP="00D339E4">
      <w:pPr>
        <w:tabs>
          <w:tab w:val="left" w:pos="360"/>
        </w:tabs>
        <w:ind w:left="360" w:hanging="360"/>
        <w:jc w:val="both"/>
      </w:pPr>
    </w:p>
    <w:p w:rsidR="00D339E4" w:rsidRPr="00C04200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C04200">
        <w:t xml:space="preserve">ISO 9001:2008 Системы менеджмента качества. Требования. </w:t>
      </w:r>
    </w:p>
    <w:p w:rsidR="00D339E4" w:rsidRPr="00C04200" w:rsidRDefault="00D339E4" w:rsidP="00D339E4">
      <w:pPr>
        <w:tabs>
          <w:tab w:val="left" w:pos="360"/>
        </w:tabs>
        <w:ind w:left="360" w:hanging="360"/>
        <w:jc w:val="both"/>
      </w:pPr>
    </w:p>
    <w:p w:rsidR="00D339E4" w:rsidRPr="00C04200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  <w:rPr>
          <w:lang w:val="en-US"/>
        </w:rPr>
      </w:pPr>
      <w:r w:rsidRPr="00C04200">
        <w:rPr>
          <w:lang w:val="en-US"/>
        </w:rPr>
        <w:t xml:space="preserve">ISO 14001:2004 Environmental management systems - Requirements with guidance for use. </w:t>
      </w:r>
    </w:p>
    <w:p w:rsidR="00D339E4" w:rsidRPr="00C04200" w:rsidRDefault="00D339E4" w:rsidP="00D339E4">
      <w:pPr>
        <w:tabs>
          <w:tab w:val="left" w:pos="360"/>
        </w:tabs>
        <w:ind w:left="360" w:hanging="360"/>
        <w:jc w:val="both"/>
        <w:rPr>
          <w:lang w:val="en-US"/>
        </w:rPr>
      </w:pPr>
    </w:p>
    <w:p w:rsidR="00D339E4" w:rsidRPr="00C04200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  <w:rPr>
          <w:lang w:val="en-US"/>
        </w:rPr>
      </w:pPr>
      <w:r w:rsidRPr="00C04200">
        <w:rPr>
          <w:lang w:val="en-US"/>
        </w:rPr>
        <w:t>OHSAS 18001:2007 Occupational health and safety  management systems – Requirements.</w:t>
      </w:r>
    </w:p>
    <w:p w:rsidR="00D339E4" w:rsidRPr="00C04200" w:rsidRDefault="00D339E4" w:rsidP="00D339E4">
      <w:pPr>
        <w:tabs>
          <w:tab w:val="left" w:pos="360"/>
        </w:tabs>
        <w:ind w:left="360" w:hanging="360"/>
        <w:jc w:val="both"/>
        <w:rPr>
          <w:lang w:val="en-US"/>
        </w:rPr>
      </w:pPr>
    </w:p>
    <w:p w:rsidR="00D339E4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C04200">
        <w:t>Политика Компании в области нормативного обеспечения бизнеса № П3-05 версия 1.00, утвержденная приказом ОАО «НК «Роснефть» от 24.04.2007 № 151.</w:t>
      </w:r>
    </w:p>
    <w:p w:rsidR="00312A4A" w:rsidRDefault="00312A4A" w:rsidP="00312A4A">
      <w:pPr>
        <w:tabs>
          <w:tab w:val="left" w:pos="360"/>
        </w:tabs>
        <w:ind w:left="360"/>
        <w:jc w:val="both"/>
      </w:pPr>
    </w:p>
    <w:p w:rsidR="00AC1677" w:rsidRPr="00AC1677" w:rsidRDefault="00AC1677" w:rsidP="00AC1677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AC1677">
        <w:t xml:space="preserve">Политика Компании «Система управления рисками и внутреннего контроля» </w:t>
      </w:r>
      <w:r w:rsidR="00E73613">
        <w:br/>
      </w:r>
      <w:r w:rsidRPr="00AC1677">
        <w:t>№ П4-01 П-01 версия 2.00, утвержденная решением Совета директоров  ОАО «НК «Роснефть» 16.11.2015 (протокол № 8), введенная в действие приказом ОАО «НК «Роснефть» от 16.11.2015 № 522.</w:t>
      </w:r>
    </w:p>
    <w:p w:rsidR="00D339E4" w:rsidRPr="00C04200" w:rsidRDefault="00D339E4" w:rsidP="00312A4A">
      <w:pPr>
        <w:tabs>
          <w:tab w:val="left" w:pos="360"/>
        </w:tabs>
        <w:ind w:left="360"/>
        <w:jc w:val="both"/>
      </w:pPr>
    </w:p>
    <w:p w:rsidR="00D339E4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C828A8">
        <w:t xml:space="preserve">Стандарт Компании «Система </w:t>
      </w:r>
      <w:r>
        <w:t>«Н</w:t>
      </w:r>
      <w:r w:rsidRPr="00C828A8">
        <w:t>ормативно</w:t>
      </w:r>
      <w:r>
        <w:t>е</w:t>
      </w:r>
      <w:r w:rsidRPr="00C828A8">
        <w:t xml:space="preserve"> обеспечени</w:t>
      </w:r>
      <w:r>
        <w:t xml:space="preserve">е бизнеса» № </w:t>
      </w:r>
      <w:r w:rsidRPr="00193101">
        <w:t>П3-05 СД-002</w:t>
      </w:r>
      <w:r>
        <w:t xml:space="preserve"> версия 1.00, </w:t>
      </w:r>
      <w:r w:rsidRPr="00C04200">
        <w:t>утвержденный приказом ОАО «НК «Роснефть»</w:t>
      </w:r>
      <w:r>
        <w:t xml:space="preserve"> </w:t>
      </w:r>
      <w:r w:rsidRPr="00C04200">
        <w:t>от 24.04.2007 № 151</w:t>
      </w:r>
      <w:r w:rsidRPr="00C828A8">
        <w:t>.</w:t>
      </w:r>
    </w:p>
    <w:p w:rsidR="00D339E4" w:rsidRDefault="00D339E4" w:rsidP="00D339E4">
      <w:pPr>
        <w:pStyle w:val="a3"/>
        <w:ind w:left="0"/>
      </w:pPr>
    </w:p>
    <w:p w:rsidR="00D339E4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8830C5">
        <w:t>Стандарт Компании «Охрана сведений конфиденциального характера»</w:t>
      </w:r>
      <w:r>
        <w:br/>
      </w:r>
      <w:r w:rsidRPr="008830C5">
        <w:t>№ П3-11.03 С-0006 версия 4.00, утвержденный приказом ОАО «НК «Роснефть» от 29.12.2012 №727.</w:t>
      </w:r>
    </w:p>
    <w:p w:rsidR="00D339E4" w:rsidRDefault="00D339E4" w:rsidP="00D339E4">
      <w:pPr>
        <w:tabs>
          <w:tab w:val="left" w:pos="360"/>
        </w:tabs>
        <w:ind w:left="360"/>
        <w:jc w:val="both"/>
      </w:pPr>
    </w:p>
    <w:p w:rsidR="00D339E4" w:rsidRDefault="00AF1D86" w:rsidP="00D339E4">
      <w:pPr>
        <w:numPr>
          <w:ilvl w:val="0"/>
          <w:numId w:val="40"/>
        </w:numPr>
        <w:tabs>
          <w:tab w:val="left" w:pos="360"/>
        </w:tabs>
        <w:ind w:left="360"/>
        <w:jc w:val="both"/>
      </w:pPr>
      <w:r>
        <w:t>Положение Компании «Разработка и актуализация локальных нормативных документов» №</w:t>
      </w:r>
      <w:r w:rsidRPr="009D75F0">
        <w:t>П3-01.07 Р-0010 версия 1.00</w:t>
      </w:r>
      <w:r>
        <w:t>,</w:t>
      </w:r>
      <w:r w:rsidRPr="00BC4663">
        <w:t xml:space="preserve"> </w:t>
      </w:r>
      <w:r w:rsidRPr="00C04200">
        <w:t>утвержденн</w:t>
      </w:r>
      <w:r>
        <w:t>ое</w:t>
      </w:r>
      <w:r w:rsidRPr="00C04200">
        <w:t xml:space="preserve"> приказом ОАО «НК «Роснефть» </w:t>
      </w:r>
      <w:r w:rsidRPr="00BC4663">
        <w:t>от</w:t>
      </w:r>
      <w:r>
        <w:t xml:space="preserve"> 09.08.2011 № 426.</w:t>
      </w:r>
    </w:p>
    <w:p w:rsidR="00D339E4" w:rsidRDefault="00D339E4" w:rsidP="00D339E4">
      <w:pPr>
        <w:pStyle w:val="a3"/>
        <w:ind w:left="0"/>
      </w:pPr>
    </w:p>
    <w:p w:rsidR="00D339E4" w:rsidRPr="006F4F35" w:rsidRDefault="00AC1677" w:rsidP="00CD1E9A">
      <w:pPr>
        <w:numPr>
          <w:ilvl w:val="0"/>
          <w:numId w:val="40"/>
        </w:numPr>
        <w:tabs>
          <w:tab w:val="left" w:pos="360"/>
        </w:tabs>
        <w:ind w:left="360"/>
        <w:jc w:val="both"/>
      </w:pPr>
      <w:r w:rsidRPr="00AC1677">
        <w:t xml:space="preserve">Положение ПАО «НК «Роснефть» «По подготовке, согласованию и подписанию распорядительных документов (приказов, распоряжений) в ПАО «НК «Роснефть» </w:t>
      </w:r>
      <w:r w:rsidR="00E73613">
        <w:br/>
      </w:r>
      <w:r w:rsidRPr="00AC1677">
        <w:t>№ П3-01.01 Р-0009 ЮЛ-001 версия 3.00, утвержденное приказом ПАО «НК «Роснефть» от 19.12.2016 №740.</w:t>
      </w:r>
    </w:p>
    <w:p w:rsidR="00D339E4" w:rsidRDefault="00D339E4" w:rsidP="00D339E4">
      <w:pPr>
        <w:pStyle w:val="a3"/>
        <w:ind w:left="0"/>
      </w:pPr>
    </w:p>
    <w:p w:rsidR="00D339E4" w:rsidRDefault="00AF1D86" w:rsidP="00D339E4">
      <w:pPr>
        <w:numPr>
          <w:ilvl w:val="0"/>
          <w:numId w:val="40"/>
        </w:numPr>
        <w:tabs>
          <w:tab w:val="clear" w:pos="720"/>
          <w:tab w:val="left" w:pos="360"/>
          <w:tab w:val="num" w:pos="540"/>
        </w:tabs>
        <w:ind w:left="360"/>
        <w:jc w:val="both"/>
      </w:pPr>
      <w:r w:rsidRPr="00C04200">
        <w:t>Принципы классификации Компании «Локальные нормативные д</w:t>
      </w:r>
      <w:r>
        <w:t>окументы»</w:t>
      </w:r>
      <w:r>
        <w:br/>
      </w:r>
      <w:r w:rsidRPr="00C04200">
        <w:t xml:space="preserve">№ П3-05 СД-001.02 К-001 версия 2.00, утвержденные приказом </w:t>
      </w:r>
      <w:r w:rsidRPr="00C04200">
        <w:rPr>
          <w:iCs/>
        </w:rPr>
        <w:t xml:space="preserve">ОАО «НК «Роснефть» </w:t>
      </w:r>
      <w:r w:rsidRPr="00C04200">
        <w:t>от 24.02.2009 №65.</w:t>
      </w:r>
    </w:p>
    <w:p w:rsidR="00D339E4" w:rsidRDefault="00D339E4" w:rsidP="00D339E4">
      <w:pPr>
        <w:pStyle w:val="a3"/>
      </w:pPr>
    </w:p>
    <w:p w:rsidR="00D339E4" w:rsidRDefault="00AF1D86" w:rsidP="00D339E4">
      <w:pPr>
        <w:numPr>
          <w:ilvl w:val="0"/>
          <w:numId w:val="40"/>
        </w:numPr>
        <w:tabs>
          <w:tab w:val="clear" w:pos="720"/>
          <w:tab w:val="left" w:pos="360"/>
          <w:tab w:val="num" w:pos="540"/>
        </w:tabs>
        <w:ind w:left="360"/>
        <w:jc w:val="both"/>
      </w:pPr>
      <w:r w:rsidRPr="00AF3D15">
        <w:t xml:space="preserve">Методические указания Компании «Руководство по применению фирменного стиля </w:t>
      </w:r>
      <w:r w:rsidR="00323860">
        <w:t>ПАО</w:t>
      </w:r>
      <w:r w:rsidRPr="00AF3D15">
        <w:t> «НК «Роснефть» в делопроизводстве» № П3-01.04 М-0004 версия 2.00, утвержденные приказом ОАО «НК «Роснефть» от 03.12.2013 №596.</w:t>
      </w:r>
    </w:p>
    <w:p w:rsidR="00D339E4" w:rsidRPr="00BE5689" w:rsidRDefault="00D339E4" w:rsidP="00D339E4">
      <w:pPr>
        <w:jc w:val="both"/>
      </w:pPr>
    </w:p>
    <w:p w:rsidR="00D339E4" w:rsidRDefault="00D339E4" w:rsidP="00D339E4">
      <w:pPr>
        <w:jc w:val="both"/>
      </w:pPr>
    </w:p>
    <w:p w:rsidR="00D339E4" w:rsidRDefault="00D339E4" w:rsidP="00D339E4">
      <w:pPr>
        <w:tabs>
          <w:tab w:val="num" w:pos="540"/>
        </w:tabs>
        <w:spacing w:before="120"/>
        <w:ind w:left="540" w:hanging="360"/>
        <w:jc w:val="both"/>
        <w:sectPr w:rsidR="00D339E4" w:rsidSect="00D339E4">
          <w:headerReference w:type="even" r:id="rId43"/>
          <w:headerReference w:type="default" r:id="rId44"/>
          <w:headerReference w:type="first" r:id="rId4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39E4" w:rsidRPr="00D70A7B" w:rsidRDefault="00AF1D86" w:rsidP="00D339E4">
      <w:pPr>
        <w:pStyle w:val="10"/>
        <w:keepNext w:val="0"/>
        <w:spacing w:before="0" w:after="0"/>
        <w:jc w:val="both"/>
        <w:rPr>
          <w:caps/>
          <w:kern w:val="0"/>
        </w:rPr>
      </w:pPr>
      <w:bookmarkStart w:id="409" w:name="_Приложение_2"/>
      <w:bookmarkStart w:id="410" w:name="_Форма_регистрации_изменений"/>
      <w:bookmarkStart w:id="411" w:name="_приложения"/>
      <w:bookmarkStart w:id="412" w:name="_Toc152562203"/>
      <w:bookmarkStart w:id="413" w:name="_Toc256007228"/>
      <w:bookmarkStart w:id="414" w:name="_Toc326675313"/>
      <w:bookmarkStart w:id="415" w:name="_Toc326675549"/>
      <w:bookmarkEnd w:id="409"/>
      <w:bookmarkEnd w:id="410"/>
      <w:bookmarkEnd w:id="411"/>
      <w:r w:rsidRPr="00D70A7B">
        <w:rPr>
          <w:caps/>
          <w:kern w:val="0"/>
        </w:rPr>
        <w:lastRenderedPageBreak/>
        <w:t>приложения</w:t>
      </w:r>
      <w:bookmarkEnd w:id="412"/>
      <w:bookmarkEnd w:id="413"/>
      <w:bookmarkEnd w:id="414"/>
      <w:bookmarkEnd w:id="415"/>
    </w:p>
    <w:p w:rsidR="00D339E4" w:rsidRPr="00AF07DD" w:rsidRDefault="00D339E4" w:rsidP="00D339E4"/>
    <w:p w:rsidR="00D339E4" w:rsidRPr="00AF07DD" w:rsidRDefault="00D339E4" w:rsidP="00D339E4">
      <w:bookmarkStart w:id="416" w:name="_Toc139790228"/>
      <w:bookmarkStart w:id="417" w:name="_Toc139792138"/>
      <w:bookmarkStart w:id="418" w:name="_Toc139793378"/>
      <w:bookmarkStart w:id="419" w:name="_Toc139793527"/>
      <w:bookmarkStart w:id="420" w:name="_Toc145760269"/>
      <w:bookmarkStart w:id="421" w:name="_Toc145828438"/>
    </w:p>
    <w:p w:rsidR="00D339E4" w:rsidRPr="00AF07DD" w:rsidRDefault="00AF1D86" w:rsidP="00D339E4">
      <w:pPr>
        <w:pStyle w:val="af3"/>
        <w:jc w:val="right"/>
        <w:rPr>
          <w:rFonts w:ascii="Arial" w:hAnsi="Arial" w:cs="Arial"/>
          <w:b w:val="0"/>
          <w:color w:val="auto"/>
          <w:szCs w:val="20"/>
        </w:rPr>
      </w:pPr>
      <w:r w:rsidRPr="00AF07DD">
        <w:rPr>
          <w:rFonts w:ascii="Arial" w:hAnsi="Arial" w:cs="Arial"/>
          <w:color w:val="auto"/>
        </w:rPr>
        <w:t xml:space="preserve">Таблица </w:t>
      </w:r>
      <w:r w:rsidR="003E5B9F" w:rsidRPr="00AF07DD">
        <w:rPr>
          <w:rFonts w:ascii="Arial" w:hAnsi="Arial" w:cs="Arial"/>
          <w:color w:val="auto"/>
        </w:rPr>
        <w:fldChar w:fldCharType="begin"/>
      </w:r>
      <w:r w:rsidRPr="00AF07DD">
        <w:rPr>
          <w:rFonts w:ascii="Arial" w:hAnsi="Arial" w:cs="Arial"/>
          <w:color w:val="auto"/>
        </w:rPr>
        <w:instrText xml:space="preserve"> SEQ Таблица \* ARABIC </w:instrText>
      </w:r>
      <w:r w:rsidR="003E5B9F" w:rsidRPr="00AF07DD">
        <w:rPr>
          <w:rFonts w:ascii="Arial" w:hAnsi="Arial" w:cs="Arial"/>
          <w:color w:val="auto"/>
        </w:rPr>
        <w:fldChar w:fldCharType="separate"/>
      </w:r>
      <w:r w:rsidR="009D3D61">
        <w:rPr>
          <w:rFonts w:ascii="Arial" w:hAnsi="Arial" w:cs="Arial"/>
          <w:noProof/>
          <w:color w:val="auto"/>
        </w:rPr>
        <w:t>7</w:t>
      </w:r>
      <w:r w:rsidR="003E5B9F" w:rsidRPr="00AF07DD">
        <w:rPr>
          <w:rFonts w:ascii="Arial" w:hAnsi="Arial" w:cs="Arial"/>
          <w:color w:val="auto"/>
        </w:rPr>
        <w:fldChar w:fldCharType="end"/>
      </w:r>
      <w:bookmarkEnd w:id="416"/>
      <w:bookmarkEnd w:id="417"/>
      <w:bookmarkEnd w:id="418"/>
      <w:bookmarkEnd w:id="419"/>
      <w:bookmarkEnd w:id="420"/>
      <w:bookmarkEnd w:id="421"/>
    </w:p>
    <w:p w:rsidR="00D339E4" w:rsidRPr="00AF07DD" w:rsidRDefault="00AF1D86" w:rsidP="00D339E4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bookmarkStart w:id="422" w:name="_Toc139790229"/>
      <w:bookmarkStart w:id="423" w:name="_Toc139792139"/>
      <w:bookmarkStart w:id="424" w:name="_Toc139793379"/>
      <w:bookmarkStart w:id="425" w:name="_Toc139793528"/>
      <w:bookmarkStart w:id="426" w:name="_Toc145760270"/>
      <w:bookmarkStart w:id="427" w:name="_Toc145828439"/>
      <w:r w:rsidRPr="00AF07DD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bookmarkEnd w:id="422"/>
      <w:bookmarkEnd w:id="423"/>
      <w:bookmarkEnd w:id="424"/>
      <w:bookmarkEnd w:id="425"/>
      <w:bookmarkEnd w:id="426"/>
      <w:bookmarkEnd w:id="427"/>
      <w:r>
        <w:rPr>
          <w:rFonts w:ascii="Arial" w:hAnsi="Arial" w:cs="Arial"/>
          <w:b/>
          <w:sz w:val="20"/>
          <w:szCs w:val="20"/>
        </w:rPr>
        <w:t xml:space="preserve">Методическим указаниям </w:t>
      </w:r>
      <w:r w:rsidRPr="00AF07DD">
        <w:rPr>
          <w:rFonts w:ascii="Arial" w:hAnsi="Arial" w:cs="Arial"/>
          <w:b/>
          <w:sz w:val="20"/>
          <w:szCs w:val="20"/>
        </w:rPr>
        <w:t>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11"/>
        <w:gridCol w:w="5359"/>
        <w:gridCol w:w="3084"/>
      </w:tblGrid>
      <w:tr w:rsidR="000F6D67" w:rsidTr="00D339E4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0F6D67" w:rsidTr="00D339E4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39E4" w:rsidRPr="00D70A7B" w:rsidRDefault="00AF1D86" w:rsidP="00D339E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</w:tr>
      <w:tr w:rsidR="000F6D67" w:rsidTr="00D339E4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9E4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E4" w:rsidRPr="00E93950" w:rsidRDefault="00AF1D86" w:rsidP="00D339E4">
            <w:pPr>
              <w:rPr>
                <w:sz w:val="20"/>
                <w:szCs w:val="20"/>
              </w:rPr>
            </w:pPr>
            <w:r w:rsidRPr="00F65971">
              <w:rPr>
                <w:sz w:val="20"/>
                <w:szCs w:val="20"/>
              </w:rPr>
              <w:t xml:space="preserve">Шаблон </w:t>
            </w:r>
            <w:r>
              <w:rPr>
                <w:sz w:val="20"/>
                <w:szCs w:val="20"/>
              </w:rPr>
              <w:t>ЛНД</w:t>
            </w:r>
            <w:r w:rsidRPr="00F659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вида Стандарт </w:t>
            </w:r>
            <w:r w:rsidRPr="00E93950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>Процесс</w:t>
            </w:r>
            <w:r w:rsidRPr="00E93950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и вида Положение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bCs/>
                <w:sz w:val="20"/>
                <w:szCs w:val="20"/>
              </w:rPr>
            </w:pPr>
            <w:r w:rsidRPr="00F65971"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 w:rsidRPr="00F65971">
              <w:rPr>
                <w:bCs/>
                <w:sz w:val="20"/>
                <w:szCs w:val="20"/>
                <w:lang w:val="en-US"/>
              </w:rPr>
              <w:t>Word</w:t>
            </w:r>
          </w:p>
        </w:tc>
      </w:tr>
      <w:tr w:rsidR="000F6D67" w:rsidTr="00D339E4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9E4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9E4" w:rsidRPr="00F65971" w:rsidRDefault="00AF1D86" w:rsidP="00D33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Шаблон ЛНД (за исключением вида Стандарт </w:t>
            </w:r>
            <w:r w:rsidRPr="00E93950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>Процесс</w:t>
            </w:r>
            <w:r w:rsidRPr="00E93950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и вида Положение)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9E4" w:rsidRPr="00F65971" w:rsidRDefault="00AF1D86" w:rsidP="00D339E4">
            <w:pPr>
              <w:rPr>
                <w:bCs/>
                <w:sz w:val="20"/>
                <w:szCs w:val="20"/>
              </w:rPr>
            </w:pPr>
            <w:r w:rsidRPr="00F65971"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 w:rsidRPr="00F65971">
              <w:rPr>
                <w:bCs/>
                <w:sz w:val="20"/>
                <w:szCs w:val="20"/>
                <w:lang w:val="en-US"/>
              </w:rPr>
              <w:t>Word</w:t>
            </w:r>
          </w:p>
        </w:tc>
      </w:tr>
    </w:tbl>
    <w:p w:rsidR="00D339E4" w:rsidRDefault="00D339E4" w:rsidP="00D339E4"/>
    <w:p w:rsidR="00D339E4" w:rsidRDefault="00D339E4" w:rsidP="00D339E4"/>
    <w:p w:rsidR="00D339E4" w:rsidRDefault="00D339E4"/>
    <w:sectPr w:rsidR="00D339E4" w:rsidSect="00D339E4">
      <w:headerReference w:type="even" r:id="rId46"/>
      <w:headerReference w:type="default" r:id="rId47"/>
      <w:headerReference w:type="first" r:id="rId48"/>
      <w:footnotePr>
        <w:numRestart w:val="eachPage"/>
      </w:footnotePr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344" w:rsidRDefault="00B63344">
      <w:r>
        <w:separator/>
      </w:r>
    </w:p>
  </w:endnote>
  <w:endnote w:type="continuationSeparator" w:id="0">
    <w:p w:rsidR="00B63344" w:rsidRDefault="00B6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PriamojProp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5E55C6" w:rsidRDefault="005E55C6" w:rsidP="00D339E4">
    <w:pPr>
      <w:jc w:val="both"/>
      <w:rPr>
        <w:rFonts w:ascii="Arial" w:hAnsi="Arial" w:cs="Arial"/>
        <w:sz w:val="16"/>
        <w:szCs w:val="16"/>
      </w:rPr>
    </w:pPr>
  </w:p>
  <w:p w:rsidR="005E55C6" w:rsidRPr="00FA0352" w:rsidRDefault="005E55C6" w:rsidP="00D339E4">
    <w:pPr>
      <w:pStyle w:val="ad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</w:t>
    </w:r>
    <w:r>
      <w:rPr>
        <w:rFonts w:ascii="Arial" w:hAnsi="Arial" w:cs="Arial"/>
        <w:sz w:val="16"/>
        <w:szCs w:val="16"/>
        <w:lang w:val="en-US"/>
      </w:rPr>
      <w:t>2</w:t>
    </w:r>
  </w:p>
  <w:p w:rsidR="005E55C6" w:rsidRPr="00D27D30" w:rsidRDefault="005E55C6" w:rsidP="00D339E4">
    <w:pPr>
      <w:pStyle w:val="ad"/>
      <w:rPr>
        <w:sz w:val="10"/>
        <w:szCs w:val="10"/>
      </w:rPr>
    </w:pPr>
  </w:p>
  <w:p w:rsidR="005E55C6" w:rsidRDefault="005E55C6" w:rsidP="00D339E4">
    <w:pPr>
      <w:pStyle w:val="ad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A602ADA" wp14:editId="7658ABD5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1270" r="0" b="0"/>
              <wp:wrapNone/>
              <wp:docPr id="62" name="Группа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6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Pr="00E12EB1" w:rsidRDefault="005E55C6" w:rsidP="00D339E4">
                            <w:pPr>
                              <w:spacing w:before="120"/>
                              <w:rPr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МЕТОДИЧЕСКИЕ УКАЗАНИЯ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КОМПАНИИ «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Требования к локальным нормативным документам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64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65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87" o:spid="_x0000_s1039" style="position:absolute;margin-left:0;margin-top:-2.9pt;width:490.55pt;height:33.95pt;z-index:25166028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HQ74QUAAE0VAAAOAAAAZHJzL2Uyb0RvYy54bWzsWGuO2zYQ/l+gdyD0s4BjSZb1QrxB1l6n&#10;AbZNgLgHoPWwhEiiSslrb4oCBXqEXqQ36BWSG3VmKMqyd50ukqZp0NqATYnD4Ty/GfLxk31ZsJtE&#10;NrmoZob1yDRYUkUizqvNzPhhtRz5BmtaXsW8EFUyM26Txnhy8fVXj3d1mNgiE0WcSAZMqibc1TMj&#10;a9s6HI+bKEtK3jwSdVLBZCpkyVt4lJtxLPkOuJfF2DZNd7wTMq6liJKmgbcLNWlcEP80TaL2RZo2&#10;ScuKmQGytfQr6XeNv+OLxzzcSF5nedSJwT9AipLnFWzas1rwlrOtzO+wKvNIikak7aNIlGORpnmU&#10;kA6gjWWeaPNMim1NumzC3abuzQSmPbHTB7ONvr95KVkezwzXNljFS/DR29/e/fLu17d/wPd35nto&#10;o129CYH0maxf1S+lUhSG1yJ63cD0+HQenzeKmK1334kY2PJtK8hG+1SWyAK0Z3tyxW3vimTfsghe&#10;urYdBP7UYBHMORPLcqfKV1EGDsVllhVYBoNZa2rZnSOj7KpbH/gWzOJi1wtw5ZiHal+StZMNFYO4&#10;aw6mbT7OtK8yXifksQbtpU070aZdoX6XYs9cZVWiQpOydg+vQRmyUKMsyyoxz3i1SZ5KKXZZwmMQ&#10;zyJtUG7YQHkDHxpk8lemthwf8vHYZtrifuB15nadY4vxsJZN+ywRJcPBzJCQViQnv7luWmVcTYKO&#10;rcQyLwp4z8OiOnoBXlBvYFdYinO4P2XKT4EZXPlXvjNybPdq5JiLxejpcu6M3KXlTReTxXy+sH7G&#10;fS0nzPI4TircRmet5TzMdR1+qHzr87YRRR4jOxSpkZv1vJDshgNqLOnThdCAbHwsBkUY6HKikmU7&#10;5qUdjJau742cpTMdBZ7pj0wruAxc0wmcxfJYpeu8Sj5eJbaDQAnMqanC6axyJn3uKsfDMm8BmIu8&#10;nBl+T8RDDMKrKibftjwv1HhgC5T/YAvwt/Y05J2KUpV07X69J9yheMa5tYhvIYalgAgDqIaiAoNM&#10;yDcG2wFAz4zmxy2XicGK5xXkQWA5DiI6PThTDzCAyeHMejjDqwhYzYzWYGo4b1UV2NYy32Swk8q8&#10;SjwFmEpziuqDVARxhBQKCwk/eljUae7oNCfgZp8cOYcQOKHdVDohgA4AEJCd/HUvdOp190KnWvlZ&#10;oRMwSVUl9AvBK/NRHfQNAOC8UuUo2lddOepBk4hXtzWUniPMVEt0NN6PmSwt8vpbHRRdoXqvud0J&#10;xB/WG7WXrjZ3sLNpJceAm4uqAhgVUsXdQ5D0oUm9XCxsk4wEnhsgFg+hn+hy91we/0vhua8oA6RR&#10;aK0QRiMO1ZQTpFG4AiFD76HYq+D59FXf7UNXRoxKahe0uofqyrwW7YH1/P7YNB0XugxV2nVOY2lF&#10;LJhOgq4XOkloHkZbVdmxbOkYhC427orzJu6ybwXRnZYF9MbfjJnJdsy2JrAh4cqBCFquAVHGoKcN&#10;qNNBlpoT9JkDojOcQJcB0RlOgLcDojOcAEAGRGc4gasGRC4WPOZOp5M7wnsPJYQ+6zxHCNrexDxT&#10;PRT4Yl91ZocRlClo81cuFfBaNNjyohPAwysNMUCGfjtQe0fUYGikJi/Bjneo/SNqMCZSU5utqdV/&#10;JxR2fafHKGkwOEatVRzUvEVdUCQcIlypKGEZjCgUWAot1syo4CwIB8V9K7d4cHzxGis+rivFTbIS&#10;xKFFjT13CqELco20zgeKaLvOo8vkzZDecgIXfAkLbM/rDgU1cbJN21Qzge11BbGbgUhWprI806Qp&#10;1HvAHR5RofcqBrguXkOpARd9MXphMz60ngqvPmlBbT2v/5XF7npFz0eFaBLEM22xbkBhAeMh3PSY&#10;jtv8h2vbUYX+uKMHWPhMu/3lNNf/xHkcUPy0qbQILT5DV+lNnA59pi5ceFBF1YV7Ytld5SbpwL36&#10;7kQft7sT+f9dZX9leO9V2P2H/h6B/p6u8nCzRL0m3dkRFHb3i3gpOHwmqsMt6MWfAAAA//8DAFBL&#10;AwQUAAYACAAAACEAJD+ifd0AAAAGAQAADwAAAGRycy9kb3ducmV2LnhtbEzPwWrCQBAG4Huh77CM&#10;0Jtu1qLYmI2ItD1JoVoovY3ZMQlmd0N2TeLbd3qqx+Ef/vkm24y2ET11ofZOg5olIMgV3tSu1PB1&#10;fJuuQISIzmDjHWm4UYBN/viQYWr84D6pP8RScIkLKWqoYmxTKUNRkcUw8y05zs6+sxh57EppOhy4&#10;3DZyniRLabF2fKHClnYVFZfD1Wp4H3DYPqvXfn85724/x8XH916R1k+TcbsGEWmM/8vwx2c65Gw6&#10;+aszQTQa+JGoYbpgP6cvK6VAnDQs5wpknsl7fv4LAAD//wMAUEsBAi0AFAAGAAgAAAAhALaDOJL+&#10;AAAA4QEAABMAAAAAAAAAAAAAAAAAAAAAAFtDb250ZW50X1R5cGVzXS54bWxQSwECLQAUAAYACAAA&#10;ACEAOP0h/9YAAACUAQAACwAAAAAAAAAAAAAAAAAvAQAAX3JlbHMvLnJlbHNQSwECLQAUAAYACAAA&#10;ACEAWah0O+EFAABNFQAADgAAAAAAAAAAAAAAAAAuAgAAZHJzL2Uyb0RvYy54bWxQSwECLQAUAAYA&#10;CAAAACEAJD+ifd0AAAAGAQAADwAAAAAAAAAAAAAAAAA7CAAAZHJzL2Rvd25yZXYueG1sUEsFBgAA&#10;AAAEAAQA8wAAAEU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VhrcIA&#10;AADbAAAADwAAAGRycy9kb3ducmV2LnhtbESPT2sCMRTE7wW/Q3hCbzVrBZGtUapU8FAEdcHrY/O6&#10;Wbp5WZK4f759UxA8DjPzG2a9HWwjOvKhdqxgPstAEJdO11wpKK6HtxWIEJE1No5JwUgBtpvJyxpz&#10;7Xo+U3eJlUgQDjkqMDG2uZShNGQxzFxLnLwf5y3GJH0ltcc+wW0j37NsKS3WnBYMtrQ3VP5e7laB&#10;/c5u59PX3BRj0WEcrzvP/aDU63T4/AARaYjP8KN91AqWC/j/k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NWGtwgAAANsAAAAPAAAAAAAAAAAAAAAAAJgCAABkcnMvZG93&#10;bnJldi54bWxQSwUGAAAAAAQABAD1AAAAhwMAAAAA&#10;" filled="f" stroked="f" strokeweight="1.5pt">
                <v:textbox>
                  <w:txbxContent>
                    <w:p w:rsidR="005E55C6" w:rsidRPr="00E12EB1" w:rsidRDefault="005E55C6" w:rsidP="00D339E4">
                      <w:pPr>
                        <w:spacing w:before="120"/>
                        <w:rPr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МЕТОДИЧЕСКИЕ УКАЗАНИЯ</w:t>
                      </w:r>
                      <w:r w:rsidRPr="00AA422C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КОМПАНИИ «</w:t>
                      </w:r>
                      <w:r w:rsidRPr="00AA422C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Требования к локальным нормативным документам</w:t>
                      </w:r>
                      <w:r w:rsidRPr="00AA422C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»</w:t>
                      </w:r>
                    </w:p>
                  </w:txbxContent>
                </v:textbox>
              </v:shape>
              <v:group id="Group 7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XOwMYAAADbAAAADwAAAGRycy9kb3ducmV2LnhtbESPT2vCQBTE7wW/w/IEb82mQkMb3YgK&#10;VulBqFXB2yP78qdm38bsVtNv3xUKPQ4z8xtmOutNI67UudqygqcoBkGcW11zqWD/uXp8AeE8ssbG&#10;Min4IQezbPAwxVTbG3/QdedLESDsUlRQed+mUrq8IoMusi1x8ArbGfRBdqXUHd4C3DRyHMeJNFhz&#10;WKiwpWVF+Xn3bRS89rhZH47z7fvpXCQL+fU2zi9HpUbDfj4B4an3/+G/9kYrSJ7h/iX8AJ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1zsDGAAAA2wAAAA8AAAAAAAAA&#10;AAAAAAAAoQIAAGRycy9kb3ducmV2LnhtbFBLBQYAAAAABAAEAPkAAACUAwAAAAA=&#10;" strokecolor="#fdd208" strokeweight="1.5pt"/>
                <v:shape id="Arc 9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ZJGsQA&#10;AADbAAAADwAAAGRycy9kb3ducmV2LnhtbESPS4vCQBCE7wv+h6EFb+tED1Gioyw+wMcefOzem0yb&#10;ZM30hMxo4r93FgSPRVV9RU3nrSnFnWpXWFYw6EcgiFOrC84U/JzXn2MQziNrLC2Tggc5mM86H1NM&#10;tG34SPeTz0SAsEtQQe59lUjp0pwMur6tiIN3sbVBH2SdSV1jE+CmlMMoiqXBgsNCjhUtckqvp5tR&#10;8L1s9+lldVvtRnL357fLw688Nkr1uu3XBISn1r/Dr/ZGK4hj+P8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2SRrEAAAA2wAAAA8AAAAAAAAAAAAAAAAAmAIAAGRycy9k&#10;b3ducmV2LnhtbFBLBQYAAAAABAAEAPUAAACJAwAAAAA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10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v1LMUAAADbAAAADwAAAGRycy9kb3ducmV2LnhtbESPQWvCQBSE7wX/w/IEb81GD7GmrqKC&#10;VjwIaiv09sg+k2j2bcxuNf33XaHgcZiZb5jxtDWVuFHjSssK+lEMgjizuuRcwedh+foGwnlkjZVl&#10;UvBLDqaTzssYU23vvKPb3uciQNilqKDwvk6ldFlBBl1ka+LgnWxj0AfZ5FI3eA9wU8lBHCfSYMlh&#10;ocCaFgVll/2PUTBqcf3xdZxtN9+XUzKX59Ugux6V6nXb2TsIT61/hv/ba60gGcLjS/gBcv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v1LMUAAADbAAAADwAAAAAAAAAA&#10;AAAAAAChAgAAZHJzL2Rvd25yZXYueG1sUEsFBgAAAAAEAAQA+QAAAJMDAAAAAA==&#10;" strokecolor="#fdd208" strokeweight="1.5pt"/>
              </v:group>
            </v:group>
          </w:pict>
        </mc:Fallback>
      </mc:AlternateContent>
    </w:r>
  </w:p>
  <w:p w:rsidR="005E55C6" w:rsidRPr="006B5672" w:rsidRDefault="005E55C6" w:rsidP="00D339E4">
    <w:pPr>
      <w:pStyle w:val="ad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2C504E3" wp14:editId="1B5951B5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59" name="Группа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60" name="Freeform 14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287 w 9278"/>
                            <a:gd name="T3" fmla="*/ 64 h 401"/>
                            <a:gd name="T4" fmla="*/ 1334 w 9278"/>
                            <a:gd name="T5" fmla="*/ 19 h 401"/>
                            <a:gd name="T6" fmla="*/ 412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Pr="00E12EB1" w:rsidRDefault="005E55C6" w:rsidP="00D339E4">
                            <w:pPr>
                              <w:spacing w:before="60"/>
                              <w:rPr>
                                <w:szCs w:val="10"/>
                              </w:rPr>
                            </w:pPr>
                            <w:r w:rsidRPr="00AA422C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snapToGrid w:val="0"/>
                                <w:sz w:val="10"/>
                                <w:szCs w:val="10"/>
                              </w:rPr>
                              <w:t xml:space="preserve">П3-01.07 </w:t>
                            </w:r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  <w:sz w:val="10"/>
                                <w:szCs w:val="10"/>
                              </w:rPr>
                              <w:t>М-0004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ВЕРСИЯ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1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84" o:spid="_x0000_s1045" style="position:absolute;margin-left:.55pt;margin-top:10.7pt;width:395.3pt;height:22.25pt;z-index:25166233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IIBQUAAMkOAAAOAAAAZHJzL2Uyb0RvYy54bWzkV2tu4zYQ/l+gdyD0s4BjUdbTiLJI7Dgo&#10;kLYLrHsAWqItoZKoUnLs7KJAgR6hF+kNeoXdG3WGpGTJSbDBLlCgaALIFPlxOPPNi7p8cywL8sBl&#10;k4sqtuiFbRFeJSLNq11s/bxeTUKLNC2rUlaIisfWI2+sN1fffnN5qOfcEZkoUi4JCKma+aGOraxt&#10;6/l02iQZL1lzIWpeweJWyJK18Cp301SyA0gvi6lj2/70IGRaS5HwpoHZpV60rpT87ZYn7U/bbcNb&#10;UsQW6Naqp1TPDT6nV5dsvpOszvLEqMG+QIuS5RUc2otaspaRvcyfiCrzRIpGbNuLRJRTsd3mCVc2&#10;gDXUPrPmTop9rWzZzQ+7uqcJqD3j6YvFJj8+vJUkT2PLiyxSsRJ89PHPT79/+uPj3/D/Fwld5OhQ&#10;7+YAvZP1u/qt1IbC8F4kvzSwPD1fx/edBpPN4QeRgli2b4Xi6LiVJYoA68lRueKxdwU/tiSBSc92&#10;7BkFjyWw5oSOF3jaV0kGDsVt1PGpRWCV+nbkd4u3Zn8Q2b7e7Lpq55TN9blKV6MbGgZx15yobb6O&#10;2ncZq7nyWIN8GWp9sENTu5KcYzATamhVsI7TZkjoYAWVbID3z1L5HCcdoz4NO0ZsinT1jLB5sm/a&#10;Oy6UV9jDfdPqtEhhpHydGvXXYMi2LCBDvpsSmxxI5AShpn7XY8ArPca1KckIPM9BzgDkhMELomYD&#10;lO8+L8kdYOhs5r4gyhvCoudFAT8nzanzkqhgAHO850VB2etF2cS34Y/4njczgXpiC7LudUBMhlci&#10;hx54cji4fdc5lmWdr5NjZZwNI8Kweq9Dla21aDDd0PWQbOsudACGoXFCRyM0+BfRMxNoT9BgDW7v&#10;hIMTEd5l6lM4HcHBUQgPhtLBLthmjJBQ+M9LvrQIlPyNjsSatWi70gGG5BBbKpZJFlsYrrhQige+&#10;FgrSngqVCWY47rSe7Dd5csPfD9GBpsDxVaaDqUoGdbXu1DF5o6d9M63BaMpI4vjNSKJQ2JAG08TM&#10;rOd35xpD1bEzG2xCMI06zj57gOu62ufUGYoKokBPOyPDNHtwgtM7cXACWISMq6LTU6/MPBWeSqzy&#10;olCVp6jQITSyPR0mjSjyFFfRGY3cbRaFJA8MevpquXRsRSVIG8Ggd1apkpZxlt6accvyQo8BX6gQ&#10;hgJpIgFLpWraHyI7ug1vQ3fiOv7txLWXy8n1auFO/BUNvOVsuVgs6W8YJNSdZ3ma8gq16y4Q1H1d&#10;FzFXGd36+yvEyIqxsSv8Mw4cwKZjNRTLYEv3q6yDtqebiO55G5E+QkORQt+I4AYHg0zI9xY5wG0o&#10;tppf90xyixTfV9ATI6qCoVUvrhc4EAJyuLIZrrAqAVGx1VpQSXC4aPWVa1/LfJfBSTrBKnENd4Jt&#10;ju1G6ae1Mi/Qlv+t/gy5ofvzGkPgRhwJVVGMnEEbx/5M2iPMd5qbTk0qscigWPJrKcUB4wy40hVy&#10;sFVb8boG7pnkoj4FjlX4okp4JQq8CDoP3odcp6vC3VWqljqPCA5iC8ufKmFdM8f8MxBMoVGqjSb+&#10;D1nB5oNEhzZv3zjRZOWHwcRdud4E6ls4sWl0E/m2G7nL1TjR7/OKf32iv7a+4cXBVoFwXt/KvIUv&#10;pyIvYyvsQWz+UrHrCxXq31WG7ve5CtEeN0f1YaCqP4bzf6VmqBs+fC8p68y3HX6QDd9hPPwCvfoH&#10;AAD//wMAUEsDBBQABgAIAAAAIQB9Ugr/3gAAAAcBAAAPAAAAZHJzL2Rvd25yZXYueG1sTI7BTsMw&#10;EETvSPyDtUjcqONCWxriVFUFnKpKtEiI2zbeJlFjO4rdJP17lhMcRzN687LVaBvRUxdq7zSoSQKC&#10;XOFN7UoNn4e3h2cQIaIz2HhHGq4UYJXf3mSYGj+4D+r3sRQMcSFFDVWMbSplKCqyGCa+JcfdyXcW&#10;I8eulKbDgeG2kdMkmUuLteOHClvaVFSc9xer4X3AYf2oXvvt+bS5fh9mu6+tIq3v78b1C4hIY/wb&#10;w68+q0POTkd/cSaIhrPioYapegLB9WKpFiCOGuazJcg8k//98x8AAAD//wMAUEsBAi0AFAAGAAgA&#10;AAAhALaDOJL+AAAA4QEAABMAAAAAAAAAAAAAAAAAAAAAAFtDb250ZW50X1R5cGVzXS54bWxQSwEC&#10;LQAUAAYACAAAACEAOP0h/9YAAACUAQAACwAAAAAAAAAAAAAAAAAvAQAAX3JlbHMvLnJlbHNQSwEC&#10;LQAUAAYACAAAACEA0YsSCAUFAADJDgAADgAAAAAAAAAAAAAAAAAuAgAAZHJzL2Uyb0RvYy54bWxQ&#10;SwECLQAUAAYACAAAACEAfVIK/94AAAAHAQAADwAAAAAAAAAAAAAAAABfBwAAZHJzL2Rvd25yZXYu&#10;eG1sUEsFBgAAAAAEAAQA8wAAAGoIAAAAAA==&#10;">
              <v:shape id="Freeform 14" o:spid="_x0000_s1046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mCmcEA&#10;AADbAAAADwAAAGRycy9kb3ducmV2LnhtbERPTWvCQBC9F/oflin0UuqmVUKJrhIEwVtpLMXjkB2z&#10;sdnZkB1N+u+7B8Hj432vNpPv1JWG2AY28DbLQBHXwbbcGPg+7F4/QEVBttgFJgN/FGGzfnxYYWHD&#10;yF90raRRKYRjgQacSF9oHWtHHuMs9MSJO4XBoyQ4NNoOOKZw3+n3LMu1x5ZTg8Oeto7q3+riDdTu&#10;rMvy2M0X47b62Z2O8vmyEGOen6ZyCUpokrv45t5bA3lan76kH6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ZgpnBAAAA2wAAAA8AAAAAAAAAAAAAAAAAmAIAAGRycy9kb3du&#10;cmV2LnhtbFBLBQYAAAAABAAEAPUAAACGAwAAAAA=&#10;" path="m,401c72,264,146,128,646,64,1145,,1562,26,3001,19v1439,-7,4969,5,6277,6e" filled="f" strokecolor="#fdd208" strokeweight="1.5pt">
                <v:path arrowok="t" o:connecttype="custom" o:connectlocs="0,401;191,64;889,19;2750,25" o:connectangles="0,0,0,0"/>
              </v:shape>
              <v:shape id="Text Box 15" o:spid="_x0000_s1047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taQcIA&#10;AADbAAAADwAAAGRycy9kb3ducmV2LnhtbESPT2sCMRTE74LfITzBm2a3Bylbo6hY6EEK6kKvj81z&#10;s7h5WZJ0/3z7plDocZiZ3zDb/Whb0ZMPjWMF+ToDQVw53XCtoLy/r15BhIissXVMCiYKsN/NZ1ss&#10;tBv4Sv0t1iJBOBSowMTYFVKGypDFsHYdcfIezluMSfpaao9DgttWvmTZRlpsOC0Y7OhkqHrevq0C&#10;e8m+rp/n3JRT2WOc7kfPw6jUcjEe3kBEGuN/+K/9oRVscvj9kn6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q1pBwgAAANsAAAAPAAAAAAAAAAAAAAAAAJgCAABkcnMvZG93&#10;bnJldi54bWxQSwUGAAAAAAQABAD1AAAAhwMAAAAA&#10;" filled="f" stroked="f" strokeweight="1.5pt">
                <v:textbox>
                  <w:txbxContent>
                    <w:p w:rsidR="005E55C6" w:rsidRPr="00E12EB1" w:rsidRDefault="005E55C6" w:rsidP="00D339E4">
                      <w:pPr>
                        <w:spacing w:before="60"/>
                        <w:rPr>
                          <w:szCs w:val="10"/>
                        </w:rPr>
                      </w:pPr>
                      <w:r w:rsidRPr="00AA422C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№ </w:t>
                      </w:r>
                      <w:r w:rsidRPr="00AA422C">
                        <w:rPr>
                          <w:rFonts w:ascii="Arial" w:hAnsi="Arial" w:cs="Arial"/>
                          <w:b/>
                          <w:snapToGrid w:val="0"/>
                          <w:sz w:val="10"/>
                          <w:szCs w:val="10"/>
                        </w:rPr>
                        <w:t xml:space="preserve">П3-01.07 </w:t>
                      </w:r>
                      <w:r>
                        <w:rPr>
                          <w:rFonts w:ascii="Arial" w:hAnsi="Arial" w:cs="Arial"/>
                          <w:b/>
                          <w:snapToGrid w:val="0"/>
                          <w:sz w:val="10"/>
                          <w:szCs w:val="10"/>
                        </w:rPr>
                        <w:t>М-0004</w:t>
                      </w:r>
                      <w:r w:rsidRPr="00AA422C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ВЕРСИЯ 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1</w:t>
                      </w:r>
                      <w:r w:rsidRPr="00AA422C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2576" behindDoc="0" locked="0" layoutInCell="1" allowOverlap="1" wp14:anchorId="4CA04D0B" wp14:editId="3CB872FE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58" name="Прямая со стрелкой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рямая со стрелкой 83" o:spid="_x0000_s1026" type="#_x0000_t32" style="position:absolute;margin-left:0;margin-top:30.6pt;width:192.75pt;height:0;flip:x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Hh1VwIAAGEEAAAOAAAAZHJzL2Uyb0RvYy54bWysVEtu2zAQ3RfoHQjtbUmOnNhC5KCQ7HaR&#10;tgGSHoAmKYuoRBIkY9koCqS9QI7QK3TTRT/IGeQbdUh/6rSbouhmNORwHt/MPOr8YtXUaMm04VJk&#10;QdyPAsQEkZSLRRa8uZn1RgEyFguKaylYFqyZCS4mT5+ctyplA1nJmjKNAESYtFVZUFmr0jA0pGIN&#10;Nn2pmIBgKXWDLSz1IqQat4De1OEgik7DVmqqtCTMGNgttsFg4vHLkhH7uiwNs6jOAuBmvdXezp0N&#10;J+c4XWisKk52NPA/sGgwF3DpAarAFqNbzf+AajjR0sjS9olsQlmWnDBfA1QTR79Vc11hxXwt0Byj&#10;Dm0y/w+WvFpeacRpFgxhUgI3MKPu0+Zuc9/96D5v7tHmQ/cAZvNxc9d96b5337qH7isanbjOtcqk&#10;AJCLK+1qJytxrS4leWuQkHmFxYL5Cm7WClBjlxE+SnELo+D+eftSUjiDb630bVyVukFlzdULl+jA&#10;oVVo5ee2PsyNrSwisDlIkrPxYBggso+FOHUQLlFpY58z2SDnZIGxGvNFZXMpBKhD6i08Xl4a6wj+&#10;SnDJQs54XXuR1AK1QGYcDSNPyMiaUxd154xezPNaoyUGnc2KYhCNfLkQOT6m5a2gHq1imE53vsW8&#10;3vpwey0cHlQGfHbeVkjvxtF4OpqOkl4yOJ32kqgoes9medI7ncVnw+KkyPMifu+oxUlacUqZcOz2&#10;oo6TvxPN7nlt5XiQ9aEP4WN03zAgu/960n7Ibq5bhcwlXV/p/fBBx/7w7s25h3K8Bv/4zzD5CQAA&#10;//8DAFBLAwQUAAYACAAAACEAVdSGNt0AAAAGAQAADwAAAGRycy9kb3ducmV2LnhtbEyPwU7DMBBE&#10;70j8g7VI3KiTVolKiFMhUDnAAbWgwtGNlyRgr6PYadO/ZxEHOM7OauZNuZqcFQccQudJQTpLQCDV&#10;3nTUKHh9WV8tQYSoyWjrCRWcMMCqOj8rdWH8kTZ42MZGcAiFQitoY+wLKUPdotNh5nsk9j784HRk&#10;OTTSDPrI4c7KeZLk0umOuKHVPd61WH9tR8clz+Pj29P6PXu4v6bcfva79LTYKXV5Md3egIg4xb9n&#10;+MFndKiYae9HMkFYBTwkKsjTOQh2F8ssA7H/PciqlP/xq28AAAD//wMAUEsBAi0AFAAGAAgAAAAh&#10;ALaDOJL+AAAA4QEAABMAAAAAAAAAAAAAAAAAAAAAAFtDb250ZW50X1R5cGVzXS54bWxQSwECLQAU&#10;AAYACAAAACEAOP0h/9YAAACUAQAACwAAAAAAAAAAAAAAAAAvAQAAX3JlbHMvLnJlbHNQSwECLQAU&#10;AAYACAAAACEAW9R4dVcCAABhBAAADgAAAAAAAAAAAAAAAAAuAgAAZHJzL2Uyb0RvYy54bWxQSwEC&#10;LQAUAAYACAAAACEAVdSGNt0AAAAGAQAADwAAAAAAAAAAAAAAAACxBAAAZHJzL2Rvd25yZXYueG1s&#10;UEsFBgAAAAAEAAQA8wAAALsFAAAAAA==&#10;" strokecolor="#fdd208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204581" wp14:editId="7017276C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7" name="Поле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55C6" w:rsidRPr="004511AD" w:rsidRDefault="005E55C6" w:rsidP="00D339E4">
                          <w:pPr>
                            <w:pStyle w:val="a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851E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851E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2" o:spid="_x0000_s1048" type="#_x0000_t202" style="position:absolute;margin-left:397.15pt;margin-top:15.5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LaXxgIAAMMFAAAOAAAAZHJzL2Uyb0RvYy54bWysVEtu2zAQ3RfoHQjuFX0i2ZYQOUgsqyiQ&#10;foC0B6AlyiIqkSpJW0qDnqWn6KpAz+AjdUjZjpOgQNFWC4HkDN/Mm3mci8uhbdCWSsUET7F/5mFE&#10;eSFKxtcp/vghd2YYKU14SRrBaYrvqMKX85cvLvouoYGoRVNSiQCEq6TvUlxr3SWuq4qatkSdiY5y&#10;MFZCtkTDVq7dUpIe0NvGDTxv4vZClp0UBVUKTrPRiOcWv6pood9VlaIaNSmG3LT9S/tfmb87vyDJ&#10;WpKuZsU+DfIXWbSEcQh6hMqIJmgj2TOolhVSKFHps0K0rqgqVlDLAdj43hM2tzXpqOUCxVHdsUzq&#10;/8EWb7fvJWJliqMpRpy00KPdt93P3Y/ddzQLTH36TiXgdtuBox6uxQB9tlxVdyOKTwpxsagJX9Mr&#10;KUVfU1JCfr656Z5cHXGUAVn1b0QJcchGCws0VLI1xYNyIECHPt0de0MHjQoT0vPiSQSmAmzn8E0j&#10;G4Ikh9udVPoVFS0yixRL6L1FJ9sbpU02JDm4mGBc5KxpbP8b/ugAHMcTiA1Xjc1kYdt5H3vxcrac&#10;hU4YTJZO6GWZc5UvQmeS+9MoO88Wi8z/auL6YVKzsqTchDlIyw//rHV7kY+iOIpLiYaVBs6kpOR6&#10;tWgk2hKQdm6/fUFO3NzHadgiAJcnlPwg9K6D2Mkns6kT5mHkxFNv5nh+fB1PvDAOs/wxpRvG6b9T&#10;Qj20dRL53qim35Lz7PecHElapmF6NKxN8ezoRBKjwSUvbW81Yc24PqmFyf+hFtDvQ6etYo1IR7nq&#10;YTXYx3Fuohs1r0R5BxKWAhQGYoTJB4tayC8Y9TBFUqw+b4ikGDWvOTyD2A9DM3bsJoymAWzkqWV1&#10;aiG8AKgUa4zG5UKPo2rTSbauIdL48Li4gqdTMavqh6z2Dw4mheW2n2pmFJ3urdfD7J3/Ag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lTS2l8YCAADD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:rsidR="005E55C6" w:rsidRPr="004511AD" w:rsidRDefault="005E55C6" w:rsidP="00D339E4">
                    <w:pPr>
                      <w:pStyle w:val="a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851E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851E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5E55C6" w:rsidRPr="00E12EB1" w:rsidRDefault="005E55C6" w:rsidP="00D339E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Pr="00D27D30" w:rsidRDefault="005E55C6" w:rsidP="00D339E4">
    <w:pPr>
      <w:pStyle w:val="ad"/>
      <w:rPr>
        <w:sz w:val="10"/>
        <w:szCs w:val="10"/>
      </w:rPr>
    </w:pPr>
  </w:p>
  <w:p w:rsidR="005E55C6" w:rsidRDefault="005E55C6" w:rsidP="00D339E4">
    <w:pPr>
      <w:pStyle w:val="ad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DF5284C" wp14:editId="0117C4B4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1270" r="0" b="0"/>
              <wp:wrapNone/>
              <wp:docPr id="47" name="Группа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48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Pr="00E12EB1" w:rsidRDefault="005E55C6" w:rsidP="00D339E4">
                            <w:pPr>
                              <w:spacing w:before="120"/>
                              <w:rPr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МЕТОДИЧЕСКИЕ УКАЗАНИЯ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КОМПАНИИ «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Требования к локальным нормативным документам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9" name="Group 2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50" name="AutoShap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rc 2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72" o:spid="_x0000_s1052" style="position:absolute;margin-left:0;margin-top:-2.9pt;width:490.55pt;height:33.95pt;z-index:25166438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+OS4AUAAFEVAAAOAAAAZHJzL2Uyb0RvYy54bWzsWGuO2zYQ/l+gdyD0s4BjSdbDMuINdu11&#10;WiBtAsQ9AC3JlhBJVCl57U1RoECP0Iv0Br1CcqN+Q0qy7F0ni6RJG7Q2YFPicDjPb4Z8/GSfZ+wm&#10;llUqiqlhPTINFhehiNJiMzV+XC4GY4NVNS8inokinhq3cWU8ufj6q8e7chLbIhFZFEsGJkU12ZVT&#10;I6nrcjIcVmES57x6JMq4wORayJzXeJSbYST5DtzzbGibpjfcCRmVUoRxVeHtXE8aF4r/eh2H9fP1&#10;uoprlk0NyFarX6l+V/Q7vHjMJxvJyyQNGzH4B0iR87TAph2rOa8528r0Dqs8DaWoxLp+FIp8KNbr&#10;NIyVDtDGMk+0eSrFtlS6bCa7TdmZCaY9sdMHsw1/uHkhWRpNDcc3WMFz+OjN729/ffvbmz/x/YP5&#10;NtloV24mIH0qy5flC6kVxfCZCF9VmB6eztPzRhOz1e57EYEt39ZC2Wi/ljmxgPZsr1xx27ki3tcs&#10;xEvPtoNg7BosxJwzsizP1b4KEziUlllWYBkMs5Zr2Y0jw+S6WR+MLczSYs8PaOWQT/S+StZGNlIM&#10;cVcdTFt9nGlfJryMlccqsldrWiSBNu2S9LsSe2Zb2qyKjGzK6j3eQxtlokqblhVilvBiE19KKXZJ&#10;zCPIp1ZCi26p1qIiJu+zteWMIcux0VqTjwO/sbfnHJuMT0pZ1U9jkTMaTA2JvFJy8ptnVa2t25KQ&#10;ZwuxSLMM7/kkK45ewA36DXbFUpqj/VWq/ByYwfX4euwMHNu7HjjmfD64XMycgbewfHc+ms9mc+sX&#10;2tdyJkkaRXFB27RpazkP810DIDrhusStRJZGxI5EquRmNcsku+GAjYX6NDHUIxsei6FCDLqcqGTZ&#10;jnllB4OFN/YHzsJxB4FvjgemFVwFnukEznxxrNKztIg/XiW2Q6AEpmvqcDqrnKk+d5XjkzytgcxZ&#10;mk+NcUfEJxSE10WkfFvzNNPjni1I/oMt4O/W0ypkKUp1vNb71V4Bj0psCueViG4Rw1IgwoDVqCoY&#10;JEK+NtgOCD01qp+2XMYGy74rkAeB5TgE6erBcX2AAJP9mVV/hhchWE2N2mB6OKt1GdiWMt0k2Eln&#10;XiEugVPrVEX1QSqFcQoqNBgqANHDXp4HbZ4r5Gb2J8fOPgiOfHKjzieC0B4EekoQPrkXPNt194Kn&#10;XvlPgidCuAFPcowCWGaPeug5K3RFCvdFU5E62FTUy9sS1ecINfUS8u551GTrLC2/bcOiqVXvtLc3&#10;gqhUcvRebcG5g55VLTmF3EwUBYBUSB15D8HSh6b1Yj63zfF9aY2Wosnec5n8LwXorqb0sEbjtcaY&#10;FnNUVTnBGo0sVKfI56j3GoI+eeF30YPown8pQ2Y7vailmq9KTb+JenBJvz84TccbtdW9zWqqroQG&#10;7gjgpPqhk5QGKmx1cSdx2iBEJxs19XkTtc0LwnudZ+iPvxkyk+3QxIywoQKdAxFU7hElDH1t4J0S&#10;2UdEZzhBl/dzco6IznBCX/N+Tt4RkUc1j3muO7ojPBrlHrd3EKLVOk+IqO1MzBPdRsEX+6IxO0ao&#10;VGj1l56q4aWoqO1dwgmAmGWLMSAjvx2o/SNqGJqolZew4x3q8RE1jEnUqiK31Pq/EYoav9OjlDQY&#10;jlIr7eKS16QLiURDwisdJSzBSIUCW6PLmhoFzoM4LO5ruaXD4/NXVPRpXS5u4qVQHGrS2PdchC7k&#10;GrQ6HyjC7SoNr+LXfXrLCTz4Egts328OBqXiZJu2qWcCW59rIKWeQSRrU1m+aapqSXr3uOORFHqn&#10;YgB28Qq1Bi76YvSifrxvPR1eXdJC7Xa+/dcWu+uVdj7MRBUT1rYWawYqLDDuw00H6rTNf7i49Y4V&#10;H3v6gIXPdNxfTn/9Gc7kLtK9Kc2HtrI7iqCn/5xtpT9yGvRxPVx6qIraFu6RZTeVW2EZ3Nven7Qn&#10;7uZQ/n9b2V0b3nsddv+5v0Ogv6etRIPZ3HypZlPd2ykobO4Y6WKw/6yoDjehF38BAAD//wMAUEsD&#10;BBQABgAIAAAAIQAkP6J93QAAAAYBAAAPAAAAZHJzL2Rvd25yZXYueG1sTM/BasJAEAbge6HvsIzQ&#10;m27WotiYjYi0PUmhWii9jdkxCWZ3Q3ZN4tt3eqrH4R/++SbbjLYRPXWh9k6DmiUgyBXe1K7U8HV8&#10;m65AhIjOYOMdabhRgE3++JBhavzgPqk/xFJwiQspaqhibFMpQ1GRxTDzLTnOzr6zGHnsSmk6HLjc&#10;NnKeJEtpsXZ8ocKWdhUVl8PVangfcNg+q9d+fznvbj/Hxcf3XpHWT5NxuwYRaYz/y/DHZzrkbDr5&#10;qzNBNBr4kahhumA/py8rpUCcNCznCmSeyXt+/gsAAP//AwBQSwECLQAUAAYACAAAACEAtoM4kv4A&#10;AADhAQAAEwAAAAAAAAAAAAAAAAAAAAAAW0NvbnRlbnRfVHlwZXNdLnhtbFBLAQItABQABgAIAAAA&#10;IQA4/SH/1gAAAJQBAAALAAAAAAAAAAAAAAAAAC8BAABfcmVscy8ucmVsc1BLAQItABQABgAIAAAA&#10;IQAGG+OS4AUAAFEVAAAOAAAAAAAAAAAAAAAAAC4CAABkcnMvZTJvRG9jLnhtbFBLAQItABQABgAI&#10;AAAAIQAkP6J93QAAAAYBAAAPAAAAAAAAAAAAAAAAADoIAABkcnMvZG93bnJldi54bWxQSwUGAAAA&#10;AAQABADzAAAARA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53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vvL8A&#10;AADbAAAADwAAAGRycy9kb3ducmV2LnhtbERPy2oCMRTdF/yHcIXuasYiRUajqLTgQgrqgNvL5DoZ&#10;nNwMSTqPv28WgsvDea+3g21ERz7UjhXMZxkI4tLpmisFxfXnYwkiRGSNjWNSMFKA7WbytsZcu57P&#10;1F1iJVIIhxwVmBjbXMpQGrIYZq4lTtzdeYsxQV9J7bFP4baRn1n2JS3WnBoMtnQwVD4uf1aBPWW3&#10;8+/33BRj0WEcr3vP/aDU+3TYrUBEGuJL/HQftYJFGpu+pB8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JK+8vwAAANsAAAAPAAAAAAAAAAAAAAAAAJgCAABkcnMvZG93bnJl&#10;di54bWxQSwUGAAAAAAQABAD1AAAAhAMAAAAA&#10;" filled="f" stroked="f" strokeweight="1.5pt">
                <v:textbox>
                  <w:txbxContent>
                    <w:p w:rsidR="005E55C6" w:rsidRPr="00E12EB1" w:rsidRDefault="005E55C6" w:rsidP="00D339E4">
                      <w:pPr>
                        <w:spacing w:before="120"/>
                        <w:rPr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МЕТОДИЧЕСКИЕ УКАЗАНИЯ</w:t>
                      </w:r>
                      <w:r w:rsidRPr="00AA422C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КОМПАНИИ «</w:t>
                      </w:r>
                      <w:r w:rsidRPr="00AA422C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Требования к локальным нормативным документам</w:t>
                      </w:r>
                      <w:r w:rsidRPr="00AA422C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»</w:t>
                      </w:r>
                    </w:p>
                  </w:txbxContent>
                </v:textbox>
              </v:shape>
              <v:group id="Group 22" o:spid="_x0000_s1054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55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6n5cEAAADbAAAADwAAAGRycy9kb3ducmV2LnhtbERPy4rCMBTdC/MP4QruNFVQxmoUZ2BU&#10;XAg+wd2lubbV5qY2Uevfm8WAy8N5j6e1KcSDKpdbVtDtRCCIE6tzThXsd3/tbxDOI2ssLJOCFzmY&#10;Tr4aY4y1ffKGHlufihDCLkYFmfdlLKVLMjLoOrYkDtzZVgZ9gFUqdYXPEG4K2YuigTSYc2jIsKTf&#10;jJLr9m4UDGtcLg7H2Xp1up4HP/Iy7yW3o1KtZj0bgfBU+4/4373UCvphffgSfoC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LqflwQAAANsAAAAPAAAAAAAAAAAAAAAA&#10;AKECAABkcnMvZG93bnJldi54bWxQSwUGAAAAAAQABAD5AAAAjwMAAAAA&#10;" strokecolor="#fdd208" strokeweight="1.5pt"/>
                <v:shape id="Arc 24" o:spid="_x0000_s1056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b08MA&#10;AADbAAAADwAAAGRycy9kb3ducmV2LnhtbESPT4vCMBTE74LfITzBm6Yu6C5do8iq4L+Duuv90Tzb&#10;avNSmmjrtzfCgsdhZn7DjKeNKcSdKpdbVjDoRyCIE6tzThX8/S57XyCcR9ZYWCYFD3IwnbRbY4y1&#10;rflA96NPRYCwi1FB5n0ZS+mSjAy6vi2Jg3e2lUEfZJVKXWEd4KaQH1E0kgZzDgsZlvSTUXI93oyC&#10;3bzZJufFbbH5lJuLX8/3J3molep2mtk3CE+Nf4f/2yutYDiA15fwA+T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Mb08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25" o:spid="_x0000_s1057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CcCc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ME7g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wnAn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  <w:p w:rsidR="005E55C6" w:rsidRPr="006B5672" w:rsidRDefault="005E55C6" w:rsidP="00D339E4">
    <w:pPr>
      <w:pStyle w:val="ad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7E1DFBF" wp14:editId="7F515842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44" name="Группа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45" name="Freeform 29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287 w 9278"/>
                            <a:gd name="T3" fmla="*/ 64 h 401"/>
                            <a:gd name="T4" fmla="*/ 1334 w 9278"/>
                            <a:gd name="T5" fmla="*/ 19 h 401"/>
                            <a:gd name="T6" fmla="*/ 412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Pr="00E12EB1" w:rsidRDefault="005E55C6" w:rsidP="00D339E4">
                            <w:pPr>
                              <w:spacing w:before="60"/>
                              <w:rPr>
                                <w:szCs w:val="10"/>
                              </w:rPr>
                            </w:pPr>
                            <w:r w:rsidRPr="00AA422C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snapToGrid w:val="0"/>
                                <w:sz w:val="10"/>
                                <w:szCs w:val="10"/>
                              </w:rPr>
                              <w:t xml:space="preserve">П3-01.07 </w:t>
                            </w:r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  <w:sz w:val="10"/>
                                <w:szCs w:val="10"/>
                              </w:rPr>
                              <w:t>М-0004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ВЕРСИЯ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1</w:t>
                            </w:r>
                            <w:r w:rsidRPr="00AA422C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69" o:spid="_x0000_s1058" style="position:absolute;margin-left:.55pt;margin-top:10.7pt;width:395.3pt;height:22.25pt;z-index:251666432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ImxBwUAAMkOAAAOAAAAZHJzL2Uyb0RvYy54bWzkV/2OozYQ/79S38Hiz0pZMDEQos2edpPN&#10;qtK2PenSB3DAAVTA1JBN9qpKle4R7kX6Bn2FuzfqjA0E9kON7qRKVXclYjzj8cxvPrl8cyxy8iBU&#10;nclyYdELxyKijGSclcnC+nmznswsUje8jHkuS7GwHkVtvbn69pvLQzUXrkxlHgtFQEhZzw/Vwkqb&#10;pprbdh2louD1haxECcSdVAVv4FUldqz4AaQXue06jm8fpIorJSNR17C7MkTrSsvf7UTU/LTb1aIh&#10;+cIC3Rr9VPq5xad9dcnnieJVmkWtGvwLtCh4VsKlvagVbzjZq+yZqCKLlKzlrrmIZGHL3S6LhLYB&#10;rKHOE2vulNxX2pZkfkiqHiaA9glOXyw2+vHhrSJZvLAYs0jJC/DRp4+f//j84dNf8P8n8UPE6FAl&#10;c2C9U9W76q0yhsLyXka/1EC2n9LxPTHMZHv4QcYglu8bqTE67lSBIsB6ctSueOxdIY4NiWDTc1xn&#10;SsFjEdDcmesFnvFVlIJD8Rh1fWoRoFLfCf2OeNueD0LHN4cZ0ydtPjf3al1b3dAwiLv6BG39ddC+&#10;S3kltMdqxKuD1uugXSshMJiJ28Kq2TpM6yGgAwoqWQPu/wjlS5h0iPp01iHiUISrR4TPo33d3Amp&#10;vcIf7uvGpEUMK+3ruI2MDThkV+SQId/ZxCEHErrBzECf9DzglZ6HOZSkBJ5PmdwBkzsLXhE1HXD5&#10;7GVJELb9dXQ6Za+IAhec2MKXRQE+PQ+j7muiggGb670sCspeL8ohvgN/xPe8aRuoJ7TCcxkxGc4T&#10;SYceeHY5uD3pHMvTztfRsWydDSvCsXpvZjpbK1ljuqHrIdk2XegAG4bGiTsccYN/kXvaBtozbrAG&#10;j3fCwYnI3mXqc3Y6YgdHIXswlA52wbHWCAWF/2nJVxaBkr81kVjxBm3XOsCSHBaWjmWSQiWEcEVC&#10;IR/ERmqW5lSo2mCG6070aL/NohvxfsgdGAhcn7U3ahmUGd2p2+ZNpbf9dtswoykjieM3c4RSKGwI&#10;Q9vE2l3P7+4dXjt1wCZkprrunHUBY8z4nLpDUUEYmG13ZJhBD25weycOTIALEXFddHrotRanwlPK&#10;dZbnuvLkJTqEho5nwqSWeRYjFZ1Rq2S7zBV54NDT16uV62goQdqIDXpnGWtpqeDxbbtueJabNfDn&#10;OoShQLaRgKVSN+3fQie8nd3O2IS5/u2EOavV5Hq9ZBN/TQNvNV0tlyv6OwYJZfM0i2NRonbdAEHZ&#10;eV2kHWVM6+9HiJEVY2PX+IfOGBtrj9XQZLCl+9XWQdszTcT0vK2MH6GhKGkmIpjgYJFK9d4iB5iG&#10;Flb9654rYZH8+xJ6Ykh1MDT6hXmBCyGghpTtkMLLCEQtrMaCSoLLZWNGrn2lsiSFm0yClfIaZoJd&#10;hu1G62e0al+gLf9b/Rly0ow+GwyBG3kkU51ViBm0cezPpDnCfqd526lJKZcpFEtxrZQ8YJwBVqZC&#10;Do4aK85r4F6bXNSngLEOX1QJR6LAC6Hz4DzE3K4Kd6NUpUweEVwsLCx/uoR1zRzipWPBFBql2mjj&#10;/5AVfD5IdGjzzo0bTtb+LJiwNfMmUN9mE4eGN6HvsJCt1uNEv89K8fWJfm59w8HB0YEwTnnoPlkD&#10;X055ViysWc/E568Vu75Qof5dZeh+X6oQzXF71B8GemTBcP6v1Aw94cP3krau/bbDD7LhO6yHX6BX&#10;fwMAAP//AwBQSwMEFAAGAAgAAAAhAH1SCv/eAAAABwEAAA8AAABkcnMvZG93bnJldi54bWxMjsFO&#10;wzAQRO9I/IO1SNyo40JbGuJUVQWcqkq0SIjbNt4mUWM7it0k/XuWExxHM3rzstVoG9FTF2rvNKhJ&#10;AoJc4U3tSg2fh7eHZxAhojPYeEcarhRgld/eZJgaP7gP6vexFAxxIUUNVYxtKmUoKrIYJr4lx93J&#10;dxYjx66UpsOB4baR0ySZS4u144cKW9pUVJz3F6vhfcBh/ahe++35tLl+H2a7r60ire/vxvULiEhj&#10;/BvDrz6rQ85OR39xJoiGs+Khhql6AsH1YqkWII4a5rMlyDyT//3zHwAAAP//AwBQSwECLQAUAAYA&#10;CAAAACEAtoM4kv4AAADhAQAAEwAAAAAAAAAAAAAAAAAAAAAAW0NvbnRlbnRfVHlwZXNdLnhtbFBL&#10;AQItABQABgAIAAAAIQA4/SH/1gAAAJQBAAALAAAAAAAAAAAAAAAAAC8BAABfcmVscy8ucmVsc1BL&#10;AQItABQABgAIAAAAIQAEKImxBwUAAMkOAAAOAAAAAAAAAAAAAAAAAC4CAABkcnMvZTJvRG9jLnht&#10;bFBLAQItABQABgAIAAAAIQB9Ugr/3gAAAAcBAAAPAAAAAAAAAAAAAAAAAGEHAABkcnMvZG93bnJl&#10;di54bWxQSwUGAAAAAAQABADzAAAAbAgAAAAA&#10;">
              <v:shape id="Freeform 29" o:spid="_x0000_s1059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t9YcQA&#10;AADbAAAADwAAAGRycy9kb3ducmV2LnhtbESPQUvDQBSE70L/w/IEL9JuqqmU2G0JhYI3MS3S4yP7&#10;mo1m34bss4n/3hUEj8PMfMNsdpPv1JWG2AY2sFxkoIjrYFtuDJyOh/kaVBRki11gMvBNEXbb2c0G&#10;CxtGfqNrJY1KEI4FGnAifaF1rB15jIvQEyfvEgaPkuTQaDvgmOC+0w9Z9qQ9tpwWHPa0d1R/Vl/e&#10;QO0+dFmeu8d83Ffvh8tZXu9zMebudiqfQQlN8h/+a79YA/kKfr+kH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bfWHEAAAA2wAAAA8AAAAAAAAAAAAAAAAAmAIAAGRycy9k&#10;b3ducmV2LnhtbFBLBQYAAAAABAAEAPUAAACJAwAAAAA=&#10;" path="m,401c72,264,146,128,646,64,1145,,1562,26,3001,19v1439,-7,4969,5,6277,6e" filled="f" strokecolor="#fdd208" strokeweight="1.5pt">
                <v:path arrowok="t" o:connecttype="custom" o:connectlocs="0,401;191,64;889,19;2750,25" o:connectangles="0,0,0,0"/>
              </v:shape>
              <v:shape id="Text Box 30" o:spid="_x0000_s1060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eeVcIA&#10;AADbAAAADwAAAGRycy9kb3ducmV2LnhtbESPT2sCMRTE7wW/Q3hCbzVrEZGtUapU8FAEdcHrY/O6&#10;Wbp5WZK4f759UxA8DjPzG2a9HWwjOvKhdqxgPstAEJdO11wpKK6HtxWIEJE1No5JwUgBtpvJyxpz&#10;7Xo+U3eJlUgQDjkqMDG2uZShNGQxzFxLnLwf5y3GJH0ltcc+wW0j37NsKS3WnBYMtrQ3VP5e7laB&#10;/c5u59PX3BRj0WEcrzvP/aDU63T4/AARaYjP8KN91AoWS/j/k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955VwgAAANsAAAAPAAAAAAAAAAAAAAAAAJgCAABkcnMvZG93&#10;bnJldi54bWxQSwUGAAAAAAQABAD1AAAAhwMAAAAA&#10;" filled="f" stroked="f" strokeweight="1.5pt">
                <v:textbox>
                  <w:txbxContent>
                    <w:p w:rsidR="005E55C6" w:rsidRPr="00E12EB1" w:rsidRDefault="005E55C6" w:rsidP="00D339E4">
                      <w:pPr>
                        <w:spacing w:before="60"/>
                        <w:rPr>
                          <w:szCs w:val="10"/>
                        </w:rPr>
                      </w:pPr>
                      <w:r w:rsidRPr="00AA422C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№ </w:t>
                      </w:r>
                      <w:r w:rsidRPr="00AA422C">
                        <w:rPr>
                          <w:rFonts w:ascii="Arial" w:hAnsi="Arial" w:cs="Arial"/>
                          <w:b/>
                          <w:snapToGrid w:val="0"/>
                          <w:sz w:val="10"/>
                          <w:szCs w:val="10"/>
                        </w:rPr>
                        <w:t xml:space="preserve">П3-01.07 </w:t>
                      </w:r>
                      <w:r>
                        <w:rPr>
                          <w:rFonts w:ascii="Arial" w:hAnsi="Arial" w:cs="Arial"/>
                          <w:b/>
                          <w:snapToGrid w:val="0"/>
                          <w:sz w:val="10"/>
                          <w:szCs w:val="10"/>
                        </w:rPr>
                        <w:t>М-0004</w:t>
                      </w:r>
                      <w:r w:rsidRPr="00AA422C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ВЕРСИЯ 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1</w:t>
                      </w:r>
                      <w:r w:rsidRPr="00AA422C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7696" behindDoc="0" locked="0" layoutInCell="1" allowOverlap="1" wp14:anchorId="6EB3D851" wp14:editId="047E9916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43" name="Прямая со стрелкой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рямая со стрелкой 68" o:spid="_x0000_s1026" type="#_x0000_t32" style="position:absolute;margin-left:0;margin-top:30.6pt;width:192.75pt;height:0;flip:x;z-index:2516776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TgIVwIAAGEEAAAOAAAAZHJzL2Uyb0RvYy54bWysVEtu2zAQ3RfoHQjuHUmO7NhC5KCQ7HaR&#10;tgGSHoCWKIsoRRIkY9koCqS9QI7QK3TTRT/IGeQbdUh/GrebouhmNCRnHt/MPOr8YtVwtKTaMClS&#10;HJ2EGFFRyJKJRYrf3Mx6I4yMJaIkXAqa4jU1+GLy9Ml5qxLal7XkJdUIQIRJWpXi2lqVBIEpatoQ&#10;cyIVFXBYSd0QC0u9CEpNWkBveNAPw2HQSl0qLQtqDOzm20M88fhVRQv7uqoMtYinGLhZb7W3c2eD&#10;yTlJFpqomhU7GuQfWDSECbj0AJUTS9CtZn9ANazQ0sjKnhSyCWRVsYL6GqCaKPytmuuaKOprgeYY&#10;dWiT+X+wxavllUasTHF8ipEgDcyo+7S529x3P7rPm3u0+dA9gNl83Nx1X7rv3bfuofuKhiPXuVaZ&#10;BAAycaVd7cVKXKtLWbw1SMisJmJBfQU3awWokcsIjlLcwii4f96+lCXEkFsrfRtXlW5QxZl64RId&#10;OLQKrfzc1oe50ZVFBWz24/hs3B9gVOzPApI4CJeotLHPqWyQc1JsrCZsUdtMCgHqkHoLT5aXxjqC&#10;vxJcspAzxrkXCReoBTLjcBB6QkZyVrpTF2f0Yp5xjZYEdDbL837oGwRoR2Fa3orSo9WUlNOdbwnj&#10;Wx/iuXB4UBnw2XlbIb0bh+PpaDqKe3F/OO3FYZ73ns2yuDecRWeD/DTPsjx676hFcVKzsqTCsduL&#10;Oor/TjS757WV40HWhz4Ex+i+YUB2//Wk/ZDdXLcKmctyfaX3wwcd++Ddm3MP5fEa/Md/hslPAAAA&#10;//8DAFBLAwQUAAYACAAAACEAVdSGNt0AAAAGAQAADwAAAGRycy9kb3ducmV2LnhtbEyPwU7DMBBE&#10;70j8g7VI3KiTVolKiFMhUDnAAbWgwtGNlyRgr6PYadO/ZxEHOM7OauZNuZqcFQccQudJQTpLQCDV&#10;3nTUKHh9WV8tQYSoyWjrCRWcMMCqOj8rdWH8kTZ42MZGcAiFQitoY+wLKUPdotNh5nsk9j784HRk&#10;OTTSDPrI4c7KeZLk0umOuKHVPd61WH9tR8clz+Pj29P6PXu4v6bcfva79LTYKXV5Md3egIg4xb9n&#10;+MFndKiYae9HMkFYBTwkKsjTOQh2F8ssA7H/PciqlP/xq28AAAD//wMAUEsBAi0AFAAGAAgAAAAh&#10;ALaDOJL+AAAA4QEAABMAAAAAAAAAAAAAAAAAAAAAAFtDb250ZW50X1R5cGVzXS54bWxQSwECLQAU&#10;AAYACAAAACEAOP0h/9YAAACUAQAACwAAAAAAAAAAAAAAAAAvAQAAX3JlbHMvLnJlbHNQSwECLQAU&#10;AAYACAAAACEAfPE4CFcCAABhBAAADgAAAAAAAAAAAAAAAAAuAgAAZHJzL2Uyb0RvYy54bWxQSwEC&#10;LQAUAAYACAAAACEAVdSGNt0AAAAGAQAADwAAAAAAAAAAAAAAAACxBAAAZHJzL2Rvd25yZXYueG1s&#10;UEsFBgAAAAAEAAQA8wAAALsFAAAAAA==&#10;" strokecolor="#fdd208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C385A3" wp14:editId="72EA6AD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2" name="Поле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55C6" w:rsidRPr="004511AD" w:rsidRDefault="005E55C6" w:rsidP="00D339E4">
                          <w:pPr>
                            <w:pStyle w:val="a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851E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851E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7" o:spid="_x0000_s1061" type="#_x0000_t202" style="position:absolute;margin-left:397.15pt;margin-top:15.5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BvxAIAAMMFAAAOAAAAZHJzL2Uyb0RvYy54bWysVN1u0zAUvkfiHSzfZ0k6N22ipdPWNAhp&#10;/EiDB3ATp7FI7GC7TcfEs/AUXCHxDH0kjp226zYhIcAXlu1z/J2/75yLy23boA1TmkuR4vAswIiJ&#10;QpZcrFL88UPuTTHShoqSNlKwFN8xjS9nL19c9F3CRrKWTckUAhChk75LcW1Ml/i+LmrWUn0mOyZA&#10;WEnVUgNXtfJLRXtAbxt/FASR30tVdkoWTGt4zQYhnjn8qmKFeVdVmhnUpBh8M25Xbl/a3Z9d0GSl&#10;aFfzYu8G/QsvWsoFGD1CZdRQtFb8GVTLCyW1rMxZIVtfVhUvmIsBogmDJ9Hc1rRjLhZIju6OadL/&#10;D7Z4u3mvEC9TTEYYCdpCjXbfdj93P3bfUTSx+ek7nYDabQeKZnstt1BnF6vubmTxSSMh5zUVK3al&#10;lOxrRkvwL7Q//ZOvA462IMv+jSzBDl0b6YC2lWpt8iAdCNChTnfH2rCtQYU1GQRxNAZRAbJzWJOx&#10;M0GTw+9OafOKyRbZQ4oV1N6h082NNtYbmhxUrDEhc940rv6NePQAisML2IavVma9cOW8j4N4MV1M&#10;iUdG0cIjQZZ5V/mceFEeTsbZeTafZ+FXazckSc3Lkglr5kCtkPxZ6fYkH0hxJJeWDS8tnHVJq9Vy&#10;3ii0oUDt3K19Qk7U/MduuCRALE9CCkckuB7FXh5NJx7JydiLJ8HUC8L4Oo4CEpMsfxzSDRfs30NC&#10;PZQ1GofBwKbfBhe49Tw4mrTcwPRoeJvi6VGJJpaDC1G62hrKm+F8kgvr/0MuoN6HSjvGWpIOdDXb&#10;5dY1x7ERlrK8AworCQwDMsLkg0Mt1ReMepgiKdaf11QxjJrXAtogDgmxY8ddyHgygos6lSxPJVQU&#10;AJVig9FwnJthVK07xVc1WBoaT8graJ2KO1bbHhu82jccTAoX236q2VF0endaD7N39gs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K2AsG/EAgAAww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5E55C6" w:rsidRPr="004511AD" w:rsidRDefault="005E55C6" w:rsidP="00D339E4">
                    <w:pPr>
                      <w:pStyle w:val="a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851E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851E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5E55C6" w:rsidRPr="00E12EB1" w:rsidRDefault="005E55C6" w:rsidP="00D339E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344" w:rsidRDefault="00B63344" w:rsidP="00D339E4">
      <w:r>
        <w:separator/>
      </w:r>
    </w:p>
  </w:footnote>
  <w:footnote w:type="continuationSeparator" w:id="0">
    <w:p w:rsidR="00B63344" w:rsidRDefault="00B63344" w:rsidP="00D339E4">
      <w:r>
        <w:continuationSeparator/>
      </w:r>
    </w:p>
  </w:footnote>
  <w:footnote w:id="1">
    <w:p w:rsidR="005E55C6" w:rsidRPr="00B449A9" w:rsidRDefault="005E55C6" w:rsidP="00D339E4">
      <w:pPr>
        <w:pStyle w:val="af"/>
        <w:rPr>
          <w:rFonts w:ascii="Arial" w:hAnsi="Arial" w:cs="Arial"/>
          <w:sz w:val="16"/>
          <w:szCs w:val="16"/>
        </w:rPr>
      </w:pPr>
      <w:r w:rsidRPr="00B449A9">
        <w:rPr>
          <w:rStyle w:val="af1"/>
          <w:rFonts w:ascii="Arial" w:hAnsi="Arial" w:cs="Arial"/>
          <w:sz w:val="16"/>
          <w:szCs w:val="16"/>
        </w:rPr>
        <w:footnoteRef/>
      </w:r>
      <w:r w:rsidRPr="00B449A9">
        <w:rPr>
          <w:rFonts w:ascii="Arial" w:hAnsi="Arial" w:cs="Arial"/>
          <w:sz w:val="16"/>
          <w:szCs w:val="16"/>
        </w:rPr>
        <w:t xml:space="preserve"> В случае если ЛНД </w:t>
      </w:r>
      <w:r>
        <w:rPr>
          <w:rFonts w:ascii="Arial" w:hAnsi="Arial" w:cs="Arial"/>
          <w:sz w:val="16"/>
          <w:szCs w:val="16"/>
        </w:rPr>
        <w:t>ОГ</w:t>
      </w:r>
      <w:r w:rsidRPr="00B449A9">
        <w:rPr>
          <w:rFonts w:ascii="Arial" w:hAnsi="Arial" w:cs="Arial"/>
          <w:sz w:val="16"/>
          <w:szCs w:val="16"/>
        </w:rPr>
        <w:t xml:space="preserve"> </w:t>
      </w:r>
      <w:r w:rsidRPr="00B449A9">
        <w:rPr>
          <w:rFonts w:ascii="Arial" w:hAnsi="Arial" w:cs="Arial"/>
          <w:sz w:val="16"/>
          <w:szCs w:val="16"/>
          <w:lang w:val="en-US"/>
        </w:rPr>
        <w:t>IV</w:t>
      </w:r>
      <w:r w:rsidRPr="00B449A9">
        <w:rPr>
          <w:rFonts w:ascii="Arial" w:hAnsi="Arial" w:cs="Arial"/>
          <w:sz w:val="16"/>
          <w:szCs w:val="16"/>
        </w:rPr>
        <w:t xml:space="preserve"> иерархического уровня интегрированы в единый фонд ЛНД Компании.</w:t>
      </w:r>
    </w:p>
  </w:footnote>
  <w:footnote w:id="2">
    <w:p w:rsidR="005E55C6" w:rsidRPr="000D45A0" w:rsidRDefault="005E55C6" w:rsidP="00070DEF">
      <w:pPr>
        <w:pStyle w:val="af"/>
        <w:jc w:val="both"/>
        <w:rPr>
          <w:rFonts w:ascii="Arial" w:hAnsi="Arial" w:cs="Arial"/>
          <w:sz w:val="16"/>
          <w:szCs w:val="16"/>
        </w:rPr>
      </w:pPr>
      <w:r w:rsidRPr="00777850">
        <w:rPr>
          <w:rStyle w:val="af1"/>
        </w:rPr>
        <w:footnoteRef/>
      </w:r>
      <w:r w:rsidRPr="000D45A0">
        <w:rPr>
          <w:rFonts w:ascii="Arial" w:hAnsi="Arial" w:cs="Arial"/>
          <w:sz w:val="16"/>
          <w:szCs w:val="16"/>
        </w:rPr>
        <w:t xml:space="preserve"> В </w:t>
      </w:r>
      <w:r>
        <w:rPr>
          <w:rFonts w:ascii="Arial" w:hAnsi="Arial" w:cs="Arial"/>
          <w:sz w:val="16"/>
          <w:szCs w:val="16"/>
        </w:rPr>
        <w:t xml:space="preserve">разделе </w:t>
      </w:r>
      <w:r w:rsidRPr="000D45A0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Вводные положения</w:t>
      </w:r>
      <w:r w:rsidRPr="000D45A0">
        <w:rPr>
          <w:rFonts w:ascii="Arial" w:hAnsi="Arial" w:cs="Arial"/>
          <w:sz w:val="16"/>
          <w:szCs w:val="16"/>
        </w:rPr>
        <w:t xml:space="preserve">» подразделы «Цели» и «Задачи» могут не включаться. </w:t>
      </w:r>
    </w:p>
  </w:footnote>
  <w:footnote w:id="3">
    <w:p w:rsidR="005E55C6" w:rsidRPr="000D45A0" w:rsidRDefault="005E55C6" w:rsidP="00BB7076">
      <w:pPr>
        <w:pStyle w:val="af"/>
        <w:jc w:val="both"/>
        <w:rPr>
          <w:rFonts w:ascii="Arial" w:hAnsi="Arial" w:cs="Arial"/>
          <w:sz w:val="16"/>
          <w:szCs w:val="16"/>
        </w:rPr>
      </w:pPr>
      <w:r w:rsidRPr="00777850">
        <w:rPr>
          <w:rStyle w:val="af1"/>
        </w:rPr>
        <w:footnoteRef/>
      </w:r>
      <w:r w:rsidRPr="000D45A0">
        <w:rPr>
          <w:rFonts w:ascii="Arial" w:hAnsi="Arial" w:cs="Arial"/>
          <w:sz w:val="16"/>
          <w:szCs w:val="16"/>
        </w:rPr>
        <w:t xml:space="preserve"> В разделе «</w:t>
      </w:r>
      <w:r>
        <w:rPr>
          <w:rFonts w:ascii="Arial" w:hAnsi="Arial" w:cs="Arial"/>
          <w:sz w:val="16"/>
          <w:szCs w:val="16"/>
        </w:rPr>
        <w:t>Вводные положения</w:t>
      </w:r>
      <w:r w:rsidRPr="000D45A0">
        <w:rPr>
          <w:rFonts w:ascii="Arial" w:hAnsi="Arial" w:cs="Arial"/>
          <w:sz w:val="16"/>
          <w:szCs w:val="16"/>
        </w:rPr>
        <w:t xml:space="preserve">» подразделы «Цели» и «Задачи» могут не включаться. </w:t>
      </w:r>
    </w:p>
  </w:footnote>
  <w:footnote w:id="4">
    <w:p w:rsidR="005E55C6" w:rsidRPr="000D45A0" w:rsidRDefault="005E55C6" w:rsidP="00D339E4">
      <w:pPr>
        <w:pStyle w:val="af"/>
        <w:jc w:val="both"/>
        <w:rPr>
          <w:rFonts w:ascii="Arial" w:hAnsi="Arial" w:cs="Arial"/>
          <w:sz w:val="16"/>
          <w:szCs w:val="16"/>
        </w:rPr>
      </w:pPr>
      <w:r w:rsidRPr="00777850">
        <w:rPr>
          <w:rStyle w:val="af1"/>
        </w:rPr>
        <w:footnoteRef/>
      </w:r>
      <w:r w:rsidRPr="000D45A0">
        <w:rPr>
          <w:rFonts w:ascii="Arial" w:hAnsi="Arial" w:cs="Arial"/>
          <w:sz w:val="16"/>
          <w:szCs w:val="16"/>
        </w:rPr>
        <w:t xml:space="preserve"> В разделе «Вводные положения» подразделы «Цели» и «Задачи» могут не включаться. </w:t>
      </w:r>
    </w:p>
  </w:footnote>
  <w:footnote w:id="5">
    <w:p w:rsidR="005E55C6" w:rsidRDefault="005E55C6" w:rsidP="00D339E4">
      <w:pPr>
        <w:pStyle w:val="af"/>
      </w:pPr>
      <w:r>
        <w:rPr>
          <w:rStyle w:val="af1"/>
        </w:rPr>
        <w:footnoteRef/>
      </w:r>
      <w:r>
        <w:t xml:space="preserve"> </w:t>
      </w:r>
      <w:r w:rsidRPr="00777850">
        <w:rPr>
          <w:rFonts w:ascii="Arial" w:hAnsi="Arial" w:cs="Arial"/>
          <w:sz w:val="16"/>
          <w:szCs w:val="16"/>
        </w:rPr>
        <w:t>Специфические требования к структуре основной части ЛНД IV иерархического уровня не устанавливаются</w:t>
      </w:r>
      <w:r>
        <w:rPr>
          <w:rFonts w:ascii="Arial" w:hAnsi="Arial" w:cs="Arial"/>
          <w:sz w:val="16"/>
          <w:szCs w:val="16"/>
        </w:rPr>
        <w:t>.</w:t>
      </w:r>
    </w:p>
  </w:footnote>
  <w:footnote w:id="6">
    <w:p w:rsidR="005E55C6" w:rsidRDefault="005E55C6" w:rsidP="00D339E4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© - знак, удостоверяющий права Общества на данный ЛНД; ® - знак, подтверждающий, что использование данного ЛНД без разрешения Общества запрещено</w:t>
      </w:r>
    </w:p>
  </w:footnote>
  <w:footnote w:id="7">
    <w:p w:rsidR="005E55C6" w:rsidRDefault="005E55C6" w:rsidP="00D339E4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B32DD4">
        <w:rPr>
          <w:rFonts w:ascii="Arial" w:hAnsi="Arial" w:cs="Arial"/>
          <w:sz w:val="16"/>
          <w:szCs w:val="16"/>
        </w:rPr>
        <w:t>Примечания к термину в Корпоративный глоссарий  не помещаются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5E55C6" w:rsidRPr="000D45A0" w:rsidRDefault="005E55C6" w:rsidP="00D339E4">
      <w:pPr>
        <w:pStyle w:val="af"/>
        <w:jc w:val="both"/>
        <w:rPr>
          <w:rFonts w:ascii="Arial" w:hAnsi="Arial" w:cs="Arial"/>
          <w:sz w:val="16"/>
          <w:szCs w:val="16"/>
        </w:rPr>
      </w:pPr>
      <w:r w:rsidRPr="000D45A0">
        <w:rPr>
          <w:rStyle w:val="af1"/>
          <w:rFonts w:ascii="Arial" w:hAnsi="Arial" w:cs="Arial"/>
          <w:sz w:val="16"/>
          <w:szCs w:val="16"/>
        </w:rPr>
        <w:footnoteRef/>
      </w:r>
      <w:r w:rsidRPr="000D45A0">
        <w:rPr>
          <w:rFonts w:ascii="Arial" w:hAnsi="Arial" w:cs="Arial"/>
          <w:sz w:val="16"/>
          <w:szCs w:val="16"/>
        </w:rPr>
        <w:t xml:space="preserve"> В группах рекомендуется размещать документы в алфавитном порядке, при наличии номеров рекомендуется размещать по возрастанию. </w:t>
      </w:r>
    </w:p>
  </w:footnote>
  <w:footnote w:id="9">
    <w:p w:rsidR="005E55C6" w:rsidRDefault="005E55C6" w:rsidP="00D339E4">
      <w:pPr>
        <w:pStyle w:val="af"/>
        <w:jc w:val="both"/>
        <w:rPr>
          <w:rFonts w:ascii="Arial" w:hAnsi="Arial" w:cs="Arial"/>
          <w:sz w:val="16"/>
        </w:rPr>
      </w:pPr>
      <w:r>
        <w:rPr>
          <w:rStyle w:val="af1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Ссылочные библиографические источники рекомендуется указывать в соответствии с требованиями ГОСТ 7.1-2003.</w:t>
      </w:r>
    </w:p>
  </w:footnote>
  <w:footnote w:id="10">
    <w:p w:rsidR="005E55C6" w:rsidRPr="001D0B51" w:rsidRDefault="005E55C6" w:rsidP="00D339E4">
      <w:pPr>
        <w:pStyle w:val="af"/>
        <w:jc w:val="both"/>
        <w:rPr>
          <w:rFonts w:ascii="Arial" w:hAnsi="Arial" w:cs="Arial"/>
          <w:sz w:val="16"/>
          <w:szCs w:val="16"/>
        </w:rPr>
      </w:pPr>
      <w:r w:rsidRPr="00313422">
        <w:rPr>
          <w:rFonts w:ascii="Arial" w:hAnsi="Arial" w:cs="Arial"/>
          <w:sz w:val="16"/>
          <w:szCs w:val="16"/>
        </w:rPr>
        <w:footnoteRef/>
      </w:r>
      <w:r w:rsidRPr="00313422">
        <w:rPr>
          <w:rFonts w:ascii="Arial" w:hAnsi="Arial" w:cs="Arial"/>
          <w:sz w:val="16"/>
          <w:szCs w:val="16"/>
        </w:rPr>
        <w:t xml:space="preserve"> Если требования к оформлению ЛНД установлены государственными и надзорными органами, то ЛНД должен им соответствовать.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5CDE6B5" wp14:editId="27189EF9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69" name="Группа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70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Pr="0070464E" w:rsidRDefault="005E55C6" w:rsidP="00D339E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СОДЕРЖАНИЕ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4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94" o:spid="_x0000_s1036" style="position:absolute;left:0;text-align:left;margin-left:-.95pt;margin-top:6.85pt;width:483.3pt;height:32.05pt;z-index:25165824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ORZAQUAALcOAAAOAAAAZHJzL2Uyb0RvYy54bWzcV+1q40YU/V/oOwz6WXAsyfomzpLYcSik&#10;7cK6DzCWxpaopFFHcuzsUij0EfoifYO+wu4b9cyMJMt2zIZdKLQJGM3M1bn3nvs1un6zL3LyxESd&#10;8XJqWFemQVgZ8yQrN1Pj5+ViFBikbmiZ0JyXbGo8s9p4c/PtN9e7KmI2T3meMEEAUtbRrpoaadNU&#10;0XhcxykraH3FK1bicM1FQRssxWacCLoDepGPbdP0xjsukkrwmNU1duf60LhR+Os1i5uf1uuaNSSf&#10;GrCtUb9C/a7k7/jmmkYbQas0i1sz6BdYUdCshNIeak4bSrYiO4Mqsljwmq+bq5gXY75eZzFTPsAb&#10;yzzx5kHwbaV82US7TdXTBGpPePpi2PjHp7eCZMnU8EKDlLRAjD7++en3T398/Bv/f5HQkRztqk0E&#10;0QdRvaveCu0oHh95/EuN4/HpuVxvtDBZ7X7gCWDptuGKo/1aFBIC3pO9CsVzHwq2b0iMTc+a+KGF&#10;iMU4c0zfnLg6VnGKgMrXLITfIDh1La87um/fDp3Q1a96jiUPxzTSWpWlrWXSLWRdfSC2/jpi36W0&#10;YipetWSrJdaHmZrYpfTuju/JRHOqpCShpNljGz4pfmrNKyn5LKXlht0KwXcpownM095Iu6FAx0Iu&#10;agnyOaKtwLc1Y25LZsd2ENgTzZcbKtt6vmhUibp5YLwg8mFqCJSUspI+PdaNprYTkUEt+SLLc+zT&#10;KC+PNoCpd6AVr8ozqV9VyYfQDO+D+8AZObZ3P3LM+Xx0u5g5I29h+e58Mp/N5tZvUq/lRGmWJKyU&#10;arqKtZzXBa7tHbrW+pqteZ4lEk6aVIvNapYL8kTRMRbqr02ggdj42AyVX/DlxCXLdsw7OxwtvMAf&#10;OQvHHYW+GYxMK7wLPdMJnfni2KXHrGRf7xLZIU1C0zV1Ml10zlR/587RqMgaNOU8K6ZG0AvRSKbg&#10;fZmo2DY0y/XzgAtp/4ELxLuLNKpO56guuWa/2gNFbq548ozUFRyphTrBJMFDysV7g+zQladG/euW&#10;CmaQ/PsS6R9ajgOxRi0c17exEMOT1fCEljGgpkZjEP04a3Tr31Yi26TQpAuu5LfoTetMpfPBKtXX&#10;VIP4tzqF1XWKhWBMDj3Sdt9BuSNFh313cNKR/PlGcNY6ZSHKtnu5cdIo3upGILO8K34MvKSt5U3S&#10;dTnEZF3kGKPfjYlJdhgh6Dsqaw4y8LSXsUzbJSlxTNXcJGSHhHbVSzm+dwELrauXsrzJy1DOQMi2&#10;rckFLIyNHssJXobyBjKhawUXoPyBmGW+DIXbUa/OJJ4sNuK57qSdaAcmMJxfJyhn5islhzE4U47q&#10;7UNLU93qkQP7sg03nlBUuIksA9VnKl7LqbyEeszkZTd1ISbz5SAdHknrebTsZs6ZNLyRr3fgCKIE&#10;V9MLBp6L63ruxBEoKe63PU6J69daJ+QwO70ZCoPgZrjSCVvRRvqubMCjbK0qm0kqbyVaW8Gf2JIr&#10;keZwn2mzGeoO5/F2lcV37P1Q2kX2wkjbU5UOVxWGZSJ7sG3ZQWuI2nZ8zYAWlq4cIR6vNFIg+yWQ&#10;2quu3sR1SmsNh+i23W5bavtV8JMO6gjJD11kNrQq6junNHPYVa6ewGMpyVbjo2ddyRy6ztHd4rVj&#10;bjGf26ZiEWiDGU4j3K7baXZpsv3/Lyzg5MKQ/q9MZnWjx9eRypz2S05+fg3XapIfvjdv/gEAAP//&#10;AwBQSwMEFAAGAAgAAAAhAF4S18/gAAAACAEAAA8AAABkcnMvZG93bnJldi54bWxMj0FPwkAQhe8m&#10;/ofNmHiDbUUp1G4JIeqJmAgmhNvQHdqG7m7TXdry7x1PepuZ9/Lme9lqNI3oqfO1swriaQSCbOF0&#10;bUsF3/v3yQKED2g1Ns6Sght5WOX3dxmm2g32i/pdKAWHWJ+igiqENpXSFxUZ9FPXkmXt7DqDgdeu&#10;lLrDgcNNI5+iaC4N1pY/VNjSpqLisrsaBR8DDutZ/NZvL+fN7bh/+TxsY1Lq8WFcv4IINIY/M/zi&#10;MzrkzHRyV6u9aBRM4iU7+T5LQLC+nD/zcFKQJAuQeSb/F8h/AAAA//8DAFBLAQItABQABgAIAAAA&#10;IQC2gziS/gAAAOEBAAATAAAAAAAAAAAAAAAAAAAAAABbQ29udGVudF9UeXBlc10ueG1sUEsBAi0A&#10;FAAGAAgAAAAhADj9If/WAAAAlAEAAAsAAAAAAAAAAAAAAAAALwEAAF9yZWxzLy5yZWxzUEsBAi0A&#10;FAAGAAgAAAAhAL405FkBBQAAtw4AAA4AAAAAAAAAAAAAAAAALgIAAGRycy9lMm9Eb2MueG1sUEsB&#10;Ai0AFAAGAAgAAAAhAF4S18/gAAAACAEAAA8AAAAAAAAAAAAAAAAAWwcAAGRycy9kb3ducmV2Lnht&#10;bFBLBQYAAAAABAAEAPMAAABo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7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5pB78A&#10;AADbAAAADwAAAGRycy9kb3ducmV2LnhtbERPy2oCMRTdF/yHcIXuasYurIxGUWnBhRTUAbeXyXUy&#10;OLkZknQef98sBJeH815vB9uIjnyoHSuYzzIQxKXTNVcKiuvPxxJEiMgaG8ekYKQA283kbY25dj2f&#10;qbvESqQQDjkqMDG2uZShNGQxzFxLnLi78xZjgr6S2mOfwm0jP7NsIS3WnBoMtnQwVD4uf1aBPWW3&#10;8+/33BRj0WEcr3vP/aDU+3TYrUBEGuJL/HQftYKvtD59ST9Ab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PmkHvwAAANsAAAAPAAAAAAAAAAAAAAAAAJgCAABkcnMvZG93bnJl&#10;di54bWxQSwUGAAAAAAQABAD1AAAAhAMAAAAA&#10;" filled="f" stroked="f" strokeweight="1.5pt">
                <v:textbox>
                  <w:txbxContent>
                    <w:p w:rsidR="005E55C6" w:rsidRPr="0070464E" w:rsidRDefault="005E55C6" w:rsidP="00D339E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СОДЕРЖАНИЕ </w:t>
                      </w:r>
                    </w:p>
                  </w:txbxContent>
                </v:textbox>
              </v:shape>
              <v:shape id="Freeform 4" o:spid="_x0000_s103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D/ocIA&#10;AADbAAAADwAAAGRycy9kb3ducmV2LnhtbESPQWuDQBSE74X+h+UVcqurHpJqsglFENtjrJDrw31R&#10;iftW3G1i/303EMhxmJlvmN1hMaO40uwGywqSKAZB3Fo9cKeg+SnfP0A4j6xxtEwK/sjBYf/6ssNc&#10;2xsf6Vr7TgQIuxwV9N5PuZSu7cmgi+xEHLyznQ36IOdO6hlvAW5GmcbxWhocOCz0OFHRU3upf42C&#10;tKmq8rsstMmqc5ts6uzkTKbU6m353ILwtPhn+NH+0go2Cdy/hB8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MP+hwgAAANsAAAAPAAAAAAAAAAAAAAAAAJgCAABkcnMvZG93&#10;bnJldi54bWxQSwUGAAAAAAQABAD1AAAAhwMAAAAA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977B8A" wp14:editId="2C6B491B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68" name="Прямая со стрелкой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93" o:spid="_x0000_s1026" type="#_x0000_t32" style="position:absolute;margin-left:-1.2pt;margin-top:11.15pt;width:482pt;height:.1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+GFVwIAAGQEAAAOAAAAZHJzL2Uyb0RvYy54bWysVEtu2zAQ3RfoHQjtHUmO4tpC5KCQ7HaR&#10;tgaSHoCmKIsoRRIkY9koCiS9QI7QK3TTRT/IGeQbdUg5btJuiqKb0fAzb97MPOr0bNNwtKbaMCmy&#10;ID6KAkQFkSUTqyx4ezkfjANkLBYl5lLQLNhSE5xNnz45bVVKh7KWvKQaAYgwaauyoLZWpWFoSE0b&#10;bI6kogIOK6kbbGGpV2GpcQvoDQ+HUTQKW6lLpSWhxsBu0R8GU49fVZTYN1VlqEU8C4Cb9VZ7u3Q2&#10;nJ7idKWxqhnZ08D/wKLBTEDSA1SBLUZXmv0B1TCipZGVPSKyCWVVMUJ9DVBNHP1WzUWNFfW1QHOM&#10;OrTJ/D9Y8nq90IiVWTCCSQncwIy6T7vr3W33o/u8u0W7m+4OzO7j7rr70n3vvnV33Vc0OXada5VJ&#10;ASAXC+1qJxtxoc4leWeQkHmNxYr6Ci63ClBjFxE+CnELoyD/sn0lS7iDr6z0bdxUukEVZ+qlC3Tg&#10;0Cq08XPbHuZGNxYR2BzFwziJYLwEzuJJdOJT4dShuFiljX1BZYOckwXGasxWtc2lECAQqfsMeH1u&#10;rOP4K8AFCzlnnHudcIHaPkHkORnJWelO3T2jV8uca7TGILV5UQyj8Z7Go2taXonSo9UUl7O9bzHj&#10;vQ/ZuXB4UBzw2Xu9lt5PoslsPBsng2Q4mg2SqCgGz+d5MhjN42cnxXGR50X8wVGLk7RmZUmFY3ev&#10;6zj5O93sX1ivyIOyD30IH6P7hgHZ+68n7efsRtuLZCnL7ULfzx+k7C/vn517Kw/X4D/8OUx/AgAA&#10;//8DAFBLAwQUAAYACAAAACEAFLEMWt8AAAAIAQAADwAAAGRycy9kb3ducmV2LnhtbEyPwU7DMBBE&#10;70j8g7VI3FonKUQ0xKkQqBzggCiocHTjJQnY6yh22vTv2Z7guDujmTflanJW7HEInScF6TwBgVR7&#10;01Gj4P1tPbsBEaImo60nVHDEAKvq/KzUhfEHesX9JjaCQygUWkEbY19IGeoWnQ5z3yOx9uUHpyOf&#10;QyPNoA8c7qzMkiSXTnfEDa3u8b7F+mczOi55GZ8+ntef148PS8rtd79Nj4utUpcX090tiIhT/DPD&#10;CZ/RoWKmnR/JBGEVzLIrdirIsgUI1pd5moPYnR45yKqU/wdUvwAAAP//AwBQSwECLQAUAAYACAAA&#10;ACEAtoM4kv4AAADhAQAAEwAAAAAAAAAAAAAAAAAAAAAAW0NvbnRlbnRfVHlwZXNdLnhtbFBLAQIt&#10;ABQABgAIAAAAIQA4/SH/1gAAAJQBAAALAAAAAAAAAAAAAAAAAC8BAABfcmVscy8ucmVsc1BLAQIt&#10;ABQABgAIAAAAIQAxW+GFVwIAAGQEAAAOAAAAAAAAAAAAAAAAAC4CAABkcnMvZTJvRG9jLnhtbFBL&#10;AQItABQABgAIAAAAIQAUsQxa3wAAAAgBAAAPAAAAAAAAAAAAAAAAALEEAABkcnMvZG93bnJldi54&#10;bWxQSwUGAAAAAAQABADzAAAAvQUAAAAA&#10;" strokecolor="#fdd208" strokeweight="1.5pt"/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6F0BCB2E" wp14:editId="327E8C89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31" name="Группа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32" name="Text Box 41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</w:p>
                          <w:p w:rsidR="005E55C6" w:rsidRPr="00FA0352" w:rsidRDefault="005E55C6" w:rsidP="00D339E4">
                            <w:pPr>
                              <w:jc w:val="right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FA0352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о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БЩИЕ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42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56" o:spid="_x0000_s1068" style="position:absolute;left:0;text-align:left;margin-left:-.95pt;margin-top:6.85pt;width:483.3pt;height:32.05pt;z-index:25167155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XpdBgUAAMEOAAAOAAAAZHJzL2Uyb0RvYy54bWzcV2tu4zYQ/l+gdyD0s4BjUaaeiLNI7Dgo&#10;kLYLrHsAWqItoZKoUnLs7KJAgR6hF+kNeoXdG3WGlGTZjtF0FyjQJoAhkcNvZr55Uddv9kVOnoSq&#10;M1lOLXplW0SUsUyycjO1flwuRoFF6oaXCc9lKabWs6itNzdff3W9qyLhyFTmiVAEQMo62lVTK22a&#10;KhqP6zgVBa+vZCVK2FxLVfAGXtVmnCi+A/QiHzu27Y13UiWVkrGoa1idm03rRuOv1yJufliva9GQ&#10;fGqBbY3+Vfp3hb/jm2sebRSv0ixuzeCfYUXBsxKU9lBz3nCyVdkZVJHFStZy3VzFshjL9TqLhfYB&#10;vKH2iTcPSm4r7csm2m2qniag9oSnz4aNv396q0iWTK0JtUjJC4jRx98//frpt49/wv8fxPWQo121&#10;iUD0QVXvqrfKOAqPjzL+qYbt8ek+vm+MMFntvpMJwPJtIzVH+7UqEAK8J3sdiuc+FGLfkBgWPTrx&#10;QwoRi2GP2b49cU2s4hQCiscohN8isOtSbSKP4vS+PR2y0DVHPUbx3JhHRqu2tLUM3YKsqw/E1l9G&#10;7LuUV0LHq0a2OmKdjtglencn98QYhdpBDBklzR7WwSlNUG2IJaWcpbzciFul5C4VPAH7jDuDo8aL&#10;GkH+jmka+GALUua2bHZ0B4EzMYS54eSIMB5Vqm4ehCwIPkwtBTWlreRPj3VjuO1EMKqlXGR5Dus8&#10;ysujBQiCWQGtcBT3UL8ukw+hHd4H9wEbMce7HzF7Ph/dLmZs5C2o784n89lsTn9BvZRFaZYkokQ1&#10;XclS9rrItc3DFFtftLXMswTh0KRabVazXJEnDi1jof9aQgZi42MzdIKBLycuUYfZd044WniBP2IL&#10;5o5C3w5GNg3vQs9mIZsvjl16zErx5S6RHaRJaLu2SaaLztn679w5HhVZA105z4qpFfRCPMIUvC8T&#10;HduGZ7l5HnCB9h+4gHh3kYayqyPMUZOtzX61100HKhzQcHMlk2dIYSUhxaCuYaTAQyrVe4vsoD1P&#10;rfrnLVfCIvm3JZRBSBnDfq5fmOs78KKGO6vhDi9jgJpajUXM46wxM2BbqWyTgiZTeKW8hSa1znRa&#10;H6zSDU53in+rZUAxml68UELg9CPM6ZhqW4bO1WEH7pvJP+kIZ00UKxIb8OUWCo12azoCmtB1ARh9&#10;SVvUm6Q1fglBWRc5DNRvxsQmOxIyaEA6fQ4yMHZ6GWo7LkkJs3WXQ8gOCfpWL8V87wIW0NZLUW/y&#10;MhQbCDkOnVzAggHSY7HgZShvIBO6NLgA5Q/EqP0yFNyTenU28bDqiOe6k3a2HZgIXyuI0/N1kHQY&#10;gzPlUMZ9aHlqej7kwL5sww1PUFVwJ1kGuuFUssb5jMGHUbPs5i+IYb4cpMMjaTOYlt3wOZMGb/B4&#10;Bw5BRHA9xsDAc3FT0J04BArF/bbZaXFzrHUCp9rpHVFZBO6IK5OwFW/Qd20DPGKP1dlMUryfGG2F&#10;fBJLqUWaw82mzWZQd9iPt6ssvhPvh9IuZC8Y6Xis1agxqA3ZA8vUCYbLzDcMGGF05Qjx+K3SSAE2&#10;TEBqL71mES5WRms4RHecdpnq5VfBTzqoIyQ/dCGzQaumHuKnTTHMwap29QQeXpFsPUd61rXMoesc&#10;XTJeO+8W87ljaxYBbTDMeQT37HasXRpx//+bC3ByYVr/V0azvtvDd5LOnPabDj/Ehu96lB++PG/+&#10;AgAA//8DAFBLAwQUAAYACAAAACEAXhLXz+AAAAAIAQAADwAAAGRycy9kb3ducmV2LnhtbEyPQU/C&#10;QBCF7yb+h82YeINtRSnUbgkh6omYCCaE29Ad2obubtNd2vLvHU96m5n38uZ72Wo0jeip87WzCuJp&#10;BIJs4XRtSwXf+/fJAoQPaDU2zpKCG3lY5fd3GabaDfaL+l0oBYdYn6KCKoQ2ldIXFRn0U9eSZe3s&#10;OoOB166UusOBw00jn6JoLg3Wlj9U2NKmouKyuxoFHwMO61n81m8v583tuH/5PGxjUurxYVy/ggg0&#10;hj8z/OIzOuTMdHJXq71oFEziJTv5PktAsL6cP/NwUpAkC5B5Jv8XyH8AAAD//wMAUEsBAi0AFAAG&#10;AAgAAAAhALaDOJL+AAAA4QEAABMAAAAAAAAAAAAAAAAAAAAAAFtDb250ZW50X1R5cGVzXS54bWxQ&#10;SwECLQAUAAYACAAAACEAOP0h/9YAAACUAQAACwAAAAAAAAAAAAAAAAAvAQAAX3JlbHMvLnJlbHNQ&#10;SwECLQAUAAYACAAAACEAFQV6XQYFAADBDgAADgAAAAAAAAAAAAAAAAAuAgAAZHJzL2Uyb0RvYy54&#10;bWxQSwECLQAUAAYACAAAACEAXhLXz+AAAAAIAQAADwAAAAAAAAAAAAAAAABgBwAAZHJzL2Rvd25y&#10;ZXYueG1sUEsFBgAAAAAEAAQA8wAAAG0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6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rrK8IA&#10;AADbAAAADwAAAGRycy9kb3ducmV2LnhtbESPT2sCMRTE7wW/Q3hCbzWrhVJWo6hU8CAFdcHrY/Pc&#10;LG5eliTdP9/eFAo9DjPzG2a1GWwjOvKhdqxgPstAEJdO11wpKK6Ht08QISJrbByTgpECbNaTlxXm&#10;2vV8pu4SK5EgHHJUYGJscylDachimLmWOHl35y3GJH0ltcc+wW0jF1n2IS3WnBYMtrQ3VD4uP1aB&#10;PWW38/fX3BRj0WEcrzvP/aDU63TYLkFEGuJ/+K991AreF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usrwgAAANsAAAAPAAAAAAAAAAAAAAAAAJgCAABkcnMvZG93&#10;bnJldi54bWxQSwUGAAAAAAQABAD1AAAAhwMAAAAA&#10;" filled="f" stroked="f" strokeweight="1.5pt">
                <v:textbox>
                  <w:txbxContent>
                    <w:p w:rsidR="005E55C6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</w:p>
                    <w:p w:rsidR="005E55C6" w:rsidRPr="00FA0352" w:rsidRDefault="005E55C6" w:rsidP="00D339E4">
                      <w:pPr>
                        <w:jc w:val="right"/>
                        <w:rPr>
                          <w:b/>
                          <w:sz w:val="10"/>
                          <w:szCs w:val="10"/>
                        </w:rPr>
                      </w:pPr>
                      <w:r w:rsidRPr="00FA0352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о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БЩИЕ ПОЛОЖЕНИЯ</w:t>
                      </w:r>
                    </w:p>
                  </w:txbxContent>
                </v:textbox>
              </v:shape>
              <v:shape id="Freeform 42" o:spid="_x0000_s107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R9jcMA&#10;AADbAAAADwAAAGRycy9kb3ducmV2LnhtbESPzWrDMBCE74G+g9hAb4lsB9ratWxKwDg91g30uljr&#10;H2KtjKUm7ttXgUKPw8x8w+TlaiZxpcWNlhXE+wgEcWv1yL2C82e1ewHhPLLGyTIp+CEHZfGwyTHT&#10;9sYfdG18LwKEXYYKBu/nTErXDmTQ7e1MHLzOLgZ9kEsv9YK3ADeTTKLoSRocOSwMONNxoPbSfBsF&#10;ybmuq/fqqE1ad2383KRfzqRKPW7Xt1cQnlb/H/5rn7SCwwHuX8IP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R9jcMAAADbAAAADwAAAAAAAAAAAAAAAACYAgAAZHJzL2Rv&#10;d25yZXYueG1sUEsFBgAAAAAEAAQA9QAAAIgDAAAAAA=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BE2421B" wp14:editId="720ED395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30" name="Прямая со стрелкой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55" o:spid="_x0000_s1026" type="#_x0000_t32" style="position:absolute;margin-left:-1.2pt;margin-top:11.15pt;width:482pt;height:.1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QIQWAIAAGQEAAAOAAAAZHJzL2Uyb0RvYy54bWysVEtu2zAQ3RfoHQjtHUmO7DpC5KCQ7HaR&#10;tgGSHoAmKYuoRBIkY9koCiS9QI7QK3TTRT/IGeQbdUg5rtNuiqIbasjhvHkz86jTs3VToxXThkuR&#10;BfFRFCAmiKRcLLPg7dV8MAmQsVhQXEvBsmDDTHA2ffrktFUpG8pK1pRpBCDCpK3KgspalYahIRVr&#10;sDmSiglwllI32MJWL0OqcQvoTR0Oo2gctlJTpSVhxsBp0TuDqccvS0bsm7I0zKI6C4Cb9av268Kt&#10;4fQUp0uNVcXJjgb+BxYN5gKS7qEKbDG61vwPqIYTLY0s7RGRTSjLkhPma4Bq4ui3ai4rrJivBZpj&#10;1L5N5v/BkterC404zYJjaI/ADcyo+7S92d51P7rP2zu0ve3uYdl+3N50X7rv3bfuvvuKRiPXuVaZ&#10;FABycaFd7WQtLtW5JO8MEjKvsFgyX8HVRgFq7CLCRyFuYxTkX7SvJIU7+NpK38Z1qRtU1ly9dIEO&#10;HFqF1n5um/3c2NoiAofjeBgnEfAn4ItPIk8uxKlDcbFKG/uCyQY5IwuM1ZgvK5tLIUAgUvcZ8Orc&#10;WMfxV4ALFnLO69rrpBao7RNEnpORNafO6+4ZvVzktUYrDFKbF8UwmviKwXN4TctrQT1axTCd7WyL&#10;ed3bkL0WDg+KAz47q9fS+5PoZDaZTZJBMhzPBklUFIPn8zwZjOfxs1FxXOR5EX9w1OIkrTilTDh2&#10;D7qOk7/Tze6F9YrcK3vfh/Axum8YkH34etJ+zm60vUgWkm4u9MP8Qcr+8u7ZubdyuAf78Ocw/QkA&#10;AP//AwBQSwMEFAAGAAgAAAAhABSxDFrfAAAACAEAAA8AAABkcnMvZG93bnJldi54bWxMj8FOwzAQ&#10;RO9I/IO1SNxaJylENMSpEKgc4IAoqHB04yUJ2Osodtr079me4Lg7o5k35WpyVuxxCJ0nBek8AYFU&#10;e9NRo+D9bT27ARGiJqOtJ1RwxACr6vys1IXxB3rF/SY2gkMoFFpBG2NfSBnqFp0Oc98jsfblB6cj&#10;n0MjzaAPHO6szJIkl053xA2t7vG+xfpnMzoueRmfPp7Xn9ePD0vK7Xe/TY+LrVKXF9PdLYiIU/wz&#10;wwmf0aFipp0fyQRhFcyyK3YqyLIFCNaXeZqD2J0eOciqlP8HVL8AAAD//wMAUEsBAi0AFAAGAAgA&#10;AAAhALaDOJL+AAAA4QEAABMAAAAAAAAAAAAAAAAAAAAAAFtDb250ZW50X1R5cGVzXS54bWxQSwEC&#10;LQAUAAYACAAAACEAOP0h/9YAAACUAQAACwAAAAAAAAAAAAAAAAAvAQAAX3JlbHMvLnJlbHNQSwEC&#10;LQAUAAYACAAAACEAULECEFgCAABkBAAADgAAAAAAAAAAAAAAAAAuAgAAZHJzL2Uyb0RvYy54bWxQ&#10;SwECLQAUAAYACAAAACEAFLEMWt8AAAAIAQAADwAAAAAAAAAAAAAAAACyBAAAZHJzL2Rvd25yZXYu&#10;eG1sUEsFBgAAAAAEAAQA8wAAAL4FAAAAAA==&#10;" strokecolor="#fdd208" strokeweight="1.5pt"/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B6AAA66" wp14:editId="2617FFCB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7" name="Группа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8" name="Text Box 45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</w:p>
                          <w:p w:rsidR="005E55C6" w:rsidRPr="000A2CEC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0A2CEC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ХАРАКТЕРИСТИКИ локальныХ нормативныХ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46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52" o:spid="_x0000_s1071" style="position:absolute;left:0;text-align:left;margin-left:-.95pt;margin-top:6.85pt;width:483.3pt;height:32.05pt;z-index:2516736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1HgAwUAAMEOAAAOAAAAZHJzL2Uyb0RvYy54bWzcV2tu4zYQ/l+gdyD0s4BjUaaeiLNI7Dgo&#10;kLYLrHsAWqIsoZKoknLk7KJAgR6hF+kNeoXdG3VISrJsx2i6CxRoE8CQyOE3M9+8qOs3+7JAT0zI&#10;nFdzC1/ZFmJVzJO82s6tH9erSWAh2dAqoQWv2Nx6ZtJ6c/P1V9dtHTGHZ7xImEAAUsmoredW1jR1&#10;NJ3KOGMllVe8ZhVsplyUtIFXsZ0mgraAXhZTx7a9actFUgseMylhdWk2rRuNn6Ysbn5IU8kaVMwt&#10;sK3Rv0L/btTv9OaaRltB6yyPOzPoZ1hR0rwCpQPUkjYU7UR+BlXmseCSp81VzMspT9M8ZtoH8Abb&#10;J948CL6rtS/bqN3WA01A7QlPnw0bf//0VqA8mVuOb6GKlhCjj79/+vXTbx//hP8/kOsojtp6G4Ho&#10;g6jf1W+FcRQeH3n8k4Tt6em+et8aYbRpv+MJwNJdwzVH+1SUCgK8R3sdiuchFGzfoBgWPTzzQwwR&#10;i2GP2L49c02s4gwCqo5hCL+FYNfFXr91350OSeiaox7BanNKI6NVW9pZptyCrJMHYuWXEfsuozXT&#10;8ZKKrZ5YKAFD7Fp5d8f3iGhnlHYQU4yiZg/r4JQmSBpiUcUXGa227FYI3maMJmCfcWd01HghFcjf&#10;MY0D3zGUuR2bPd1B4MwMYW44OyKMRrWQzQPjJVIPc0tATWkr6dOjbAy3vYiKasVXeVHAOo2K6mgB&#10;gmBWQCscVXtKvy6TD6Ed3gf3AZkQx7ufEHu5nNyuFmTirbDvLmfLxWKJf1F6MYmyPElYpdT0JYvJ&#10;6yLXNQ9TbEPRSl7kiYJTJkmx3SwKgZ4otIyV/usIGYlNj83QCQa+nLiEHWLfOeFk5QX+hKyIOwl9&#10;O5jYOLwLPZuEZLk6dukxr9iXu4RaSJPQdm2TTBeds/XfuXM0KvMGunKRl3MrGIRopFLwvkp0bBua&#10;F+Z5xIWy/8AFxLuPNJSdjFSOmmxt9pu9bjpYp7Pa3PDkGVJYcEgxqGsYKfCQcfHeQi2057klf95R&#10;wSxUfFtBGYSYENXP9QtxfQdexHhnM96hVQxQc6uxkHlcNGYG7GqRbzPQZAqv4rfQpNJcp/XBKt3g&#10;dKf4t1pG2LeMlWBMTT9EdJM7qnvI1XEHHprJP+kIZ01UVaRqwJdbKI3inekIKt37LgCjL+mKepv0&#10;/Q6CkpYFDNRvpshGLQoJNCCdPgcZPJLBtuOiDBFbp4WC7JGgbw1IxPcuYEEPG6SwN3sZioyEHAfP&#10;LmDBABmwSPAylDeSCV0cXICCyTpAYftlKBgSg4yNPFV1yHPdWTfbDkxAarxOUE3PV0qOY3CmHMp4&#10;CC3NTM+HHNhXXbjhCaoK7iTrQDecmks1n9egHqbzup+/IKby5SAdHkmbwbTuh8+ZNHijjvfgEEQF&#10;rscYGHgubgq6F4dAKXG/a3Za3BzrnFBT7fSOKCwEd8SNSdiaNsp3bQM8qh6rsxll6n5itJX8ia25&#10;FmkON5sum0HdYT/ebfL4jr0fS7uQvWCk45FOo8bANmQPLGMnGC8T3zBghJUrR4jHb7VGClTDBKTu&#10;0msW4WJltIZjdMfplrFefhX8rIc6QvJDFzIbtGrqIX7aFMMcrGpXT+DhVZGt58jAupY5dJ2jS8Zr&#10;591quXRszSKgjYY5jeCe3Y21SyPu/39zAU4uTOv/ymjWd3v4TtKZ033TqQ+x8bse5Ycvz5u/AAAA&#10;//8DAFBLAwQUAAYACAAAACEAXhLXz+AAAAAIAQAADwAAAGRycy9kb3ducmV2LnhtbEyPQU/CQBCF&#10;7yb+h82YeINtRSnUbgkh6omYCCaE29Ad2obubtNd2vLvHU96m5n38uZ72Wo0jeip87WzCuJpBIJs&#10;4XRtSwXf+/fJAoQPaDU2zpKCG3lY5fd3GabaDfaL+l0oBYdYn6KCKoQ2ldIXFRn0U9eSZe3sOoOB&#10;166UusOBw00jn6JoLg3Wlj9U2NKmouKyuxoFHwMO61n81m8v583tuH/5PGxjUurxYVy/ggg0hj8z&#10;/OIzOuTMdHJXq71oFEziJTv5PktAsL6cP/NwUpAkC5B5Jv8XyH8AAAD//wMAUEsBAi0AFAAGAAgA&#10;AAAhALaDOJL+AAAA4QEAABMAAAAAAAAAAAAAAAAAAAAAAFtDb250ZW50X1R5cGVzXS54bWxQSwEC&#10;LQAUAAYACAAAACEAOP0h/9YAAACUAQAACwAAAAAAAAAAAAAAAAAvAQAAX3JlbHMvLnJlbHNQSwEC&#10;LQAUAAYACAAAACEAjhtR4AMFAADBDgAADgAAAAAAAAAAAAAAAAAuAgAAZHJzL2Uyb0RvYy54bWxQ&#10;SwECLQAUAAYACAAAACEAXhLXz+AAAAAIAQAADwAAAAAAAAAAAAAAAABdBwAAZHJzL2Rvd25yZXYu&#10;eG1sUEsFBgAAAAAEAAQA8wAAAGo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7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tKHL4A&#10;AADbAAAADwAAAGRycy9kb3ducmV2LnhtbERPy4rCMBTdC/MP4Q6401QXIh2jOMMILkRQC24vzZ2m&#10;2NyUJNPH35uF4PJw3pvdYBvRkQ+1YwWLeQaCuHS65kpBcTvM1iBCRNbYOCYFIwXYbT8mG8y16/lC&#10;3TVWIoVwyFGBibHNpQylIYth7lrixP05bzEm6CupPfYp3DZymWUrabHm1GCwpR9D5eP6bxXYU3a/&#10;nH8XphiLDuN4+/bcD0pNP4f9F4hIQ3yLX+6jVrBMY9OX9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7Shy+AAAA2wAAAA8AAAAAAAAAAAAAAAAAmAIAAGRycy9kb3ducmV2&#10;LnhtbFBLBQYAAAAABAAEAPUAAACDAwAAAAA=&#10;" filled="f" stroked="f" strokeweight="1.5pt">
                <v:textbox>
                  <w:txbxContent>
                    <w:p w:rsidR="005E55C6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</w:p>
                    <w:p w:rsidR="005E55C6" w:rsidRPr="000A2CEC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0A2CEC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ХАРАКТЕРИСТИКИ локальныХ нормативныХ документОВ</w:t>
                      </w:r>
                    </w:p>
                  </w:txbxContent>
                </v:textbox>
              </v:shape>
              <v:shape id="Freeform 46" o:spid="_x0000_s107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cusEA&#10;AADbAAAADwAAAGRycy9kb3ducmV2LnhtbESPQYvCMBSE74L/ITzBm6Z6cLe1qYhQ6h63W/D6aJ5t&#10;sXkpTdT6783Cwh6HmW+GSQ+T6cWDRtdZVrBZRyCIa6s7bhRUP/nqE4TzyBp7y6TgRQ4O2XyWYqLt&#10;k7/pUfpGhBJ2CSpovR8SKV3dkkG3tgNx8K52NOiDHBupR3yGctPLbRTtpMGOw0KLA51aqm/l3SjY&#10;VkWRf+UnbeLiWm8+yvjiTKzUcjEd9yA8Tf4//EefdeBi+P0SfoDM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13LrBAAAA2w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01BCE870" wp14:editId="472DD46C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6" name="Прямая со стрелкой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51" o:spid="_x0000_s1026" type="#_x0000_t32" style="position:absolute;margin-left:-1.2pt;margin-top:11.15pt;width:482pt;height:.1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6ZKWQIAAGQEAAAOAAAAZHJzL2Uyb0RvYy54bWysVM2O0zAQviPxDlbu3SQlW7rRpgglLRwW&#10;WGmXB3Btp7FwbMv2Nq0Q0sIL7CPwClw48KN9hvSNGDvdwsIFIS7O2DPz+ZuZzzl9smkFWjNjuZJF&#10;lB4lEWKSKMrlqoheXy5G0whZhyXFQklWRFtmoyezhw9OO52zsWqUoMwgAJE273QRNc7pPI4taViL&#10;7ZHSTIKzVqbFDrZmFVODO0BvRTxOkkncKUO1UYRZC6fV4IxmAb+uGXGv6toyh0QRATcXVhPWpV/j&#10;2SnOVwbrhpM9DfwPLFrMJVx6gKqww+jK8D+gWk6Msqp2R0S1saprTlioAapJk9+quWiwZqEWaI7V&#10;hzbZ/wdLXq7PDeK0iMaTCEncwoz6j7vr3U3/vf+0u0G79/0tLLsPu+v+c/+t/9rf9l/Qceo712mb&#10;A0Apz42vnWzkhT5T5I1FUpUNlisWKrjcakANGfG9FL+xGu5fdi8UhRh85VRo46Y2LaoF1899ogeH&#10;VqFNmNv2MDe2cYjA4SQdp1kC4yXgS0+SY08uxrlH8bnaWPeMqRZ5o4isM5ivGlcqKUEgygw34PWZ&#10;dUPiXYJPlmrBhQg6ERJ1wwVJ4GSV4NR7fZw1q2UpDFpjkNqiqsbJdE/jXphRV5IGtIZhOt/bDnMx&#10;2EBbSI8HxQGfvTVo6e1JcjKfzqfZKBtP5qMsqarR00WZjSaL9PFx9agqyyp956mlWd5wSpn07O50&#10;nWZ/p5v9CxsUeVD2oQ/xffTQaSB79w2kw5z9aAeRLBXdnhvfWz9ykHII3j87/1Z+3Yeonz+H2Q8A&#10;AAD//wMAUEsDBBQABgAIAAAAIQAUsQxa3wAAAAgBAAAPAAAAZHJzL2Rvd25yZXYueG1sTI/BTsMw&#10;EETvSPyDtUjcWicpRDTEqRCoHOCAKKhwdOMlCdjrKHba9O/ZnuC4O6OZN+VqclbscQidJwXpPAGB&#10;VHvTUaPg/W09uwERoiajrSdUcMQAq+r8rNSF8Qd6xf0mNoJDKBRaQRtjX0gZ6hadDnPfI7H25Qen&#10;I59DI82gDxzurMySJJdOd8QNre7xvsX6ZzM6LnkZnz6e15/Xjw9Lyu13v02Pi61SlxfT3S2IiFP8&#10;M8MJn9GhYqadH8kEYRXMsit2KsiyBQjWl3mag9idHjnIqpT/B1S/AAAA//8DAFBLAQItABQABgAI&#10;AAAAIQC2gziS/gAAAOEBAAATAAAAAAAAAAAAAAAAAAAAAABbQ29udGVudF9UeXBlc10ueG1sUEsB&#10;Ai0AFAAGAAgAAAAhADj9If/WAAAAlAEAAAsAAAAAAAAAAAAAAAAALwEAAF9yZWxzLy5yZWxzUEsB&#10;Ai0AFAAGAAgAAAAhAEXLpkpZAgAAZAQAAA4AAAAAAAAAAAAAAAAALgIAAGRycy9lMm9Eb2MueG1s&#10;UEsBAi0AFAAGAAgAAAAhABSxDFrfAAAACAEAAA8AAAAAAAAAAAAAAAAAswQAAGRycy9kb3ducmV2&#10;LnhtbFBLBQYAAAAABAAEAPMAAAC/BQAAAAA=&#10;" strokecolor="#fdd208" strokeweight="1.5pt"/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CBD838B" wp14:editId="7D6C393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3" name="Группа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</w:p>
                          <w:p w:rsidR="005E55C6" w:rsidRPr="008D4D1E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8D4D1E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Жизненный цикл локальных нормативных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50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48" o:spid="_x0000_s1074" style="position:absolute;left:0;text-align:left;margin-left:-.95pt;margin-top:6.85pt;width:483.3pt;height:32.05pt;z-index:25167564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1q4BAUAAMEOAAAOAAAAZHJzL2Uyb0RvYy54bWzcV31q40YU/7/QOwz6s+BYI48+ibMkdhwK&#10;abuw7gHG0tgSlTTqSI6dLYVCj9CL9Aa9wu6N+t6MJMt2TEMWCm0CRjPz9Hvv/d7X6PrdvsjJk1B1&#10;JsupRa9si4gylklWbqbWj8vFKLBI3fAy4bksxdR6FrX17ubrr653VSQcmco8EYoASFlHu2pqpU1T&#10;ReNxHaei4PWVrEQJh2upCt7AUm3GieI7QC/ysWPb3ngnVVIpGYu6ht25ObRuNP56LeLmh/W6Fg3J&#10;pxbY1uhfpX9X+Du+uebRRvEqzeLWDP4GKwqelaC0h5rzhpOtys6giixWspbr5iqWxViu11kstA/g&#10;DbVPvHlQcltpXzbRblP1NAG1Jzy9GTb+/um9IlkytZyJRUpeQIw+/fH5t8+/f/oL/v8kLECOdtUm&#10;AtEHVX2o3ivjKDw+yvinGo7Hp+e43hhhstp9JxOA5dtGao72a1UgBHhP9joUz30oxL4hMWx6dOKH&#10;FCIWwxmzfXvimljFKQQUX6MQfovAqUu97ui+fTtkoWte9RjFwzGPjFZtaWsZugVZVx+Irb+M2A8p&#10;r4SOV41sdcSyjtglencn94SFhlQthoySZg/74JQmqDbEklLOUl5uxK1ScpcKnoB9xh00HDSYYOCi&#10;RpB/YpoGvmMoc1s2O7qDAMOPXLvh5IgwHlWqbh6ELAg+TC0FNaWt5E+PdWO47UQwqqVcZHkO+zzK&#10;y6MNCILZAa3wKp6hfl0mv4R2eB/cB2zEHO9+xOz5fHS7mLGRt6C+O5/MZ7M5/RX1UhalWZKIEtV0&#10;JUvZ6yLXNg9TbH3R1jLPEoRDk2q1Wc1yRZ44tIyF/msJGYiNj83QCQa+nLhEHWbfOeFo4QX+iC2Y&#10;Owp9OxjZNLwLPZuFbL44dukxK8WXu0R2kCah7dommS46Z+u/c+d4VGQNdOU8K6ZW0AvxCFPwvkx0&#10;bBue5eZ5wAXaf+AC4t1FGsrO5KipuWa/2uumQ52uEFYyeYYUVhJSDOoaRgo8pFJ9tMgO2vPUqn/e&#10;ciUskn9bQhmElDHs53rBXN+BhRqerIYnvIwBamo1FjGPs8bMgG2lsk0KmkzhlfIWmtQ602mNJhur&#10;dIPTneLfahnQvUwvXighcPoRiCbwflT3kKvDDvymjnDWRLEisQFfbqE8iremI2C6d10ARl/SFvUm&#10;aY1fQlDWRQ4D9ZsxscmOhAwakE6fgwwdyFDbcUlKmK27HEJ2SNC3eiTmexewoIf1UtSbvAwF7bgX&#10;chw6uYAFIejFWPAylDeQCV0aXIDyB2LUfhkK7km9Opt4WHXEc91JO9sOTISvFcTp+TpIOozBmXIo&#10;4z60PDU9H3JgX7bhhieoKriTLAPdcCpZ43zG4MM8WXbzF8QwXw7S4ZG0GUzLbvicSYM3+HoHDkFE&#10;cD3GwMBzcVPQnTgECsX9ttlpcfNa6wROtdM7orII3BFXJmEr3qDv2gZ4xB6rs5mkeD8x2gr5JJZS&#10;izSHm02bzaDucB5vV1l8Jz4OpV3IXjDS8VirUWNQG7IHtqmjL2LAgN5mvmHACKMrR4jHK/NKgA0T&#10;kNpLr9mEi5XRqm8kHbrjtNtUb78KftJBHSH5oQuZDVo19R2+YQ52tasn8LBEsvUc6VnXMoeuc3TJ&#10;eO28W8znjq1ZBLTBMOcR3LPbsXZpxP3/by7AyYVp/V8ZzfpuD99JOnPabzr8EBuu9Sg/fHne/A0A&#10;AP//AwBQSwMEFAAGAAgAAAAhAF4S18/gAAAACAEAAA8AAABkcnMvZG93bnJldi54bWxMj0FPwkAQ&#10;he8m/ofNmHiDbUUp1G4JIeqJmAgmhNvQHdqG7m7TXdry7x1PepuZ9/Lme9lqNI3oqfO1swriaQSC&#10;bOF0bUsF3/v3yQKED2g1Ns6Sght5WOX3dxmm2g32i/pdKAWHWJ+igiqENpXSFxUZ9FPXkmXt7DqD&#10;gdeulLrDgcNNI5+iaC4N1pY/VNjSpqLisrsaBR8DDutZ/NZvL+fN7bh/+TxsY1Lq8WFcv4IINIY/&#10;M/ziMzrkzHRyV6u9aBRM4iU7+T5LQLC+nD/zcFKQJAuQeSb/F8h/AAAA//8DAFBLAQItABQABgAI&#10;AAAAIQC2gziS/gAAAOEBAAATAAAAAAAAAAAAAAAAAAAAAABbQ29udGVudF9UeXBlc10ueG1sUEsB&#10;Ai0AFAAGAAgAAAAhADj9If/WAAAAlAEAAAsAAAAAAAAAAAAAAAAALwEAAF9yZWxzLy5yZWxzUEsB&#10;Ai0AFAAGAAgAAAAhAH7/WrgEBQAAwQ4AAA4AAAAAAAAAAAAAAAAALgIAAGRycy9lMm9Eb2MueG1s&#10;UEsBAi0AFAAGAAgAAAAhAF4S18/gAAAACAEAAA8AAAAAAAAAAAAAAAAAXgcAAGRycy9kb3ducmV2&#10;LnhtbFBLBQYAAAAABAAEAPMAAABr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7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ZAGcIA&#10;AADbAAAADwAAAGRycy9kb3ducmV2LnhtbESPT2sCMRTE7wW/Q3hCbzWrlF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kAZwgAAANsAAAAPAAAAAAAAAAAAAAAAAJgCAABkcnMvZG93&#10;bnJldi54bWxQSwUGAAAAAAQABAD1AAAAhwMAAAAA&#10;" filled="f" stroked="f" strokeweight="1.5pt">
                <v:textbox>
                  <w:txbxContent>
                    <w:p w:rsidR="005E55C6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</w:p>
                    <w:p w:rsidR="005E55C6" w:rsidRPr="008D4D1E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8D4D1E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Жизненный цикл локальных нормативных документов</w:t>
                      </w:r>
                    </w:p>
                  </w:txbxContent>
                </v:textbox>
              </v:shape>
              <v:shape id="Freeform 50" o:spid="_x0000_s107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jWv8EA&#10;AADbAAAADwAAAGRycy9kb3ducmV2LnhtbESPQYvCMBSE74L/ITxhb5oqrG67pmURSvVoFfb6aJ5t&#10;2ealNFmt/94Igsdh5pthttloOnGlwbWWFSwXEQjiyuqWawXnUz7/AuE8ssbOMim4k4MsnU62mGh7&#10;4yNdS1+LUMIuQQWN930ipasaMugWticO3sUOBn2QQy31gLdQbjq5iqK1NNhyWGiwp11D1V/5bxSs&#10;zkWRH/KdNnFxqZabMv51JlbqYzb+fIPwNPp3+EXvdeA+4fkl/AC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41r/BAAAA2w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BDB1ADE" wp14:editId="5FA2791C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2" name="Прямая со стрелкой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47" o:spid="_x0000_s1026" type="#_x0000_t32" style="position:absolute;margin-left:-1.2pt;margin-top:11.15pt;width:482pt;height:.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AJCVwIAAGQEAAAOAAAAZHJzL2Uyb0RvYy54bWysVEtu2zAQ3RfoHQjtHX2qOI4QOSgku12k&#10;bYCkB6ApyiJKkQTJWDaKAkkvkCP0Ct100Q9yBvlGHVKOm7SbouhmNPzMmzczjzo5Xbccrag2TIo8&#10;iA+iAFFBZMXEMg/eXs5HkwAZi0WFuRQ0DzbUBKfTp09OOpXRRDaSV1QjABEm61QeNNaqLAwNaWiL&#10;zYFUVMBhLXWLLSz1Mqw07gC95WESReOwk7pSWhJqDOyWw2Ew9fh1TYl9U9eGWsTzALhZb7W3C2fD&#10;6QnOlhqrhpEdDfwPLFrMBCTdQ5XYYnSl2R9QLSNaGlnbAyLbUNY1I9TXANXE0W/VXDRYUV8LNMeo&#10;fZvM/4Mlr1fnGrEqD5IkQAK3MKP+0/Z6e9v/6D9vb9H2pr8Ds/24ve6/9N/7b/1d/xWlR65znTIZ&#10;ABTiXLvayVpcqDNJ3hkkZNFgsaS+gsuNAtTYRYSPQtzCKMi/6F7JCu7gKyt9G9e1blHNmXrpAh04&#10;tAqt/dw2+7nRtUUENsdxEqcRjJfAWXwcHfpUOHMoLlZpY19Q2SLn5IGxGrNlYwspBAhE6iEDXp0Z&#10;6zj+CnDBQs4Z514nXKBuSBB5TkZyVrlTd8/o5aLgGq0wSG1elkk02dF4dE3LK1F5tIbiarbzLWZ8&#10;8CE7Fw4PigM+O2/Q0vvj6Hg2mU3SUZqMZ6M0KsvR83mRjsbz+OiwfFYWRRl/cNTiNGtYVVHh2N3r&#10;Ok7/Tje7FzYocq/sfR/Cx+i+YUD2/utJ+zm70Q4iWchqc67v5w9S9pd3z869lYdr8B/+HKY/AQAA&#10;//8DAFBLAwQUAAYACAAAACEAFLEMWt8AAAAIAQAADwAAAGRycy9kb3ducmV2LnhtbEyPwU7DMBBE&#10;70j8g7VI3FonKUQ0xKkQqBzggCiocHTjJQnY6yh22vTv2Z7guDujmTflanJW7HEInScF6TwBgVR7&#10;01Gj4P1tPbsBEaImo60nVHDEAKvq/KzUhfEHesX9JjaCQygUWkEbY19IGeoWnQ5z3yOx9uUHpyOf&#10;QyPNoA8c7qzMkiSXTnfEDa3u8b7F+mczOi55GZ8+ntef148PS8rtd79Nj4utUpcX090tiIhT/DPD&#10;CZ/RoWKmnR/JBGEVzLIrdirIsgUI1pd5moPYnR45yKqU/wdUvwAAAP//AwBQSwECLQAUAAYACAAA&#10;ACEAtoM4kv4AAADhAQAAEwAAAAAAAAAAAAAAAAAAAAAAW0NvbnRlbnRfVHlwZXNdLnhtbFBLAQIt&#10;ABQABgAIAAAAIQA4/SH/1gAAAJQBAAALAAAAAAAAAAAAAAAAAC8BAABfcmVscy8ucmVsc1BLAQIt&#10;ABQABgAIAAAAIQBglAJCVwIAAGQEAAAOAAAAAAAAAAAAAAAAAC4CAABkcnMvZTJvRG9jLnhtbFBL&#10;AQItABQABgAIAAAAIQAUsQxa3wAAAAgBAAAPAAAAAAAAAAAAAAAAALEEAABkcnMvZG93bnJldi54&#10;bWxQSwUGAAAAAAQABADzAAAAvQUAAAAA&#10;" strokecolor="#fdd208" strokeweight="1.5pt"/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4C614BFA" wp14:editId="4BACA2D7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9" name="Группа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0" name="Text Box 53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</w:p>
                          <w:p w:rsidR="005E55C6" w:rsidRPr="00632418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632418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КЛАССИФИКАЦИЯ локальных нормативных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54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44" o:spid="_x0000_s1077" style="position:absolute;left:0;text-align:left;margin-left:-.95pt;margin-top:6.85pt;width:483.3pt;height:32.05pt;z-index:25167667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EV1BgUAAMEOAAAOAAAAZHJzL2Uyb0RvYy54bWzcV31q40YU/7/QOwz6s+BYI48+ibMkdhwK&#10;abuw7gHG0tgSlTTqSI6dXQqFHqEX6Q16hd0b9b0ZSZbtmA27UGgTMKOZp9977/e+Rtdv9kVOnoSq&#10;M1lOLXplW0SUsUyycjO1fl4uRoFF6oaXCc9lKabWs6itNzfffnO9qyLhyFTmiVAEQMo62lVTK22a&#10;KhqP6zgVBa+vZCVKOFxLVfAGHtVmnCi+A/QiHzu27Y13UiWVkrGoa9idm0PrRuOv1yJuflqva9GQ&#10;fGqBbY3+Vfp3hb/jm2sebRSv0ixuzeBfYEXBsxKU9lBz3nCyVdkZVJHFStZy3VzFshjL9TqLhfYB&#10;vKH2iTcPSm4r7csm2m2qniag9oSnL4aNf3x6q0iWQOxCi5S8gBh9/PPT75/++Pg3/P9FGEOOdtUm&#10;AtEHVb2r3irjKCwfZfxLDcfj03N83hhhstr9IBOA5dtGao72a1UgBHhP9joUz30oxL4hMWx6dOKH&#10;FCIWwxmzfXvimljFKQQUX6MQfovAqUu97ui+fTtkoWte9RjFwzGPjFZtaWsZugVZVx+Irb+O2Hcp&#10;r4SOV41stcQ6YKYhdone3ck9cSeGVC2GjJJmD/vglCaoNsSSUs5SXm7ErVJylwqegH3GHTQcNJhg&#10;4EONIJ9jmga+YyhzWzY7uoPAmRjC3FDb1hPGo0rVzYOQBcHF1FJQU9pK/vRYN4bbTgSjWspFluew&#10;z6O8PNoATLMDWuFVPEP9ukw+hHZ4H9wHbMQc737E7Pl8dLuYsZG3oL47n8xnszn9DfVSFqVZkogS&#10;1XQlS9nrItc2D1NsfdHWMs8ShEOTarVZzXJFnji0jIX+azNoIDY+NkMnGPhy4hJ1mH3nhKOFF/gj&#10;tmDuKPTtYGTT8C70bBay+eLYpcesFF/vEtlhNduubZLponO2/jt3jkdF1kBXzrNiagW9EI8wBe/L&#10;RMe24Vlu1gMu0P4DFxDvLtJQdiZHTc01+9XeNJ2+EFYyeYYUVhJSDAoGRgosUqneW2QH7Xlq1b9u&#10;uRIWyb8voQxCyhiINfqBuT4WmRqerIYnvIwBamo1FjHLWWNmwLZS2SYFTabwSnkLTWqd6bRGk41V&#10;usHpTvFvtQzatYyFEgKnH3HbPjyoe8jVYQcenHRsf74jnDVRrEhswJdbKI/irekImO5dF4DRl7RF&#10;vUm6fgdBWRc5DNTvxsQmOxIyaEA6fQ4y4GovQ23HJSlhtu5yCNkhQd/qpZjvXcCCHtZLUW/yMhQb&#10;CDkOnVzAggHSY7HgZShvIBO6NLgA5Q/EqP0yFNyTenU28bDqiOe6k3a2HZiAMf06QZyer5QcxuBM&#10;OZRxH1qemp4PObAv23DDCqoK7iTLQDecStY4n5egHqbzspu/IIb5cpAOj6TNYFp2w+dMGrzB1ztw&#10;CCKC6zEGBp6Lm4LuxCFQKO63zU6Lm9daJ3Cqnd4RlUXgjrgyCVvxBn3XNsASe6zOZpLi/cRoK+ST&#10;WEot0hxuNm02g7rDebxdZfGdeD+UhksBGul4utLBVY1Bbcge2KZO0Bqit5lvGDDC6MoR4vGTQQqw&#10;YQJSe+k1m3CxMlrDIbrjtNtwKYRyfRX8pIM6QvJDFzIbtGrqO6cMc7CrXT2Bh0ckW6vtWdcyh65z&#10;dMl47bxbzOeOrVkEtMEw5xHcs9uxdmnE/f9vLsDJhWn9XxnN+m4P30k6c9pvOvwQGz7DevjlefMP&#10;AAAA//8DAFBLAwQUAAYACAAAACEAXhLXz+AAAAAIAQAADwAAAGRycy9kb3ducmV2LnhtbEyPQU/C&#10;QBCF7yb+h82YeINtRSnUbgkh6omYCCaE29Ad2obubtNd2vLvHU96m5n38uZ72Wo0jeip87WzCuJp&#10;BIJs4XRtSwXf+/fJAoQPaDU2zpKCG3lY5fd3GabaDfaL+l0oBYdYn6KCKoQ2ldIXFRn0U9eSZe3s&#10;OoOB166UusOBw00jn6JoLg3Wlj9U2NKmouKyuxoFHwMO61n81m8v583tuH/5PGxjUurxYVy/ggg0&#10;hj8z/OIzOuTMdHJXq71oFEziJTv5PktAsL6cP/NwUpAkC5B5Jv8XyH8AAAD//wMAUEsBAi0AFAAG&#10;AAgAAAAhALaDOJL+AAAA4QEAABMAAAAAAAAAAAAAAAAAAAAAAFtDb250ZW50X1R5cGVzXS54bWxQ&#10;SwECLQAUAAYACAAAACEAOP0h/9YAAACUAQAACwAAAAAAAAAAAAAAAAAvAQAAX3JlbHMvLnJlbHNQ&#10;SwECLQAUAAYACAAAACEAslRFdQYFAADBDgAADgAAAAAAAAAAAAAAAAAuAgAAZHJzL2Uyb0RvYy54&#10;bWxQSwECLQAUAAYACAAAACEAXhLXz+AAAAAIAQAADwAAAAAAAAAAAAAAAABgBwAAZHJzL2Rvd25y&#10;ZXYueG1sUEsFBgAAAAAEAAQA8wAAAG0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7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1GGr4A&#10;AADbAAAADwAAAGRycy9kb3ducmV2LnhtbERPy4rCMBTdC/MP4Q6401QXIh2jOMMILkRQC24vzZ2m&#10;2NyUJNPH35uF4PJw3pvdYBvRkQ+1YwWLeQaCuHS65kpBcTvM1iBCRNbYOCYFIwXYbT8mG8y16/lC&#10;3TVWIoVwyFGBibHNpQylIYth7lrixP05bzEm6CupPfYp3DZymWUrabHm1GCwpR9D5eP6bxXYU3a/&#10;nH8XphiLDuN4+/bcD0pNP4f9F4hIQ3yLX+6jVrBM69OX9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NRhq+AAAA2wAAAA8AAAAAAAAAAAAAAAAAmAIAAGRycy9kb3ducmV2&#10;LnhtbFBLBQYAAAAABAAEAPUAAACDAwAAAAA=&#10;" filled="f" stroked="f" strokeweight="1.5pt">
                <v:textbox>
                  <w:txbxContent>
                    <w:p w:rsidR="005E55C6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</w:p>
                    <w:p w:rsidR="005E55C6" w:rsidRPr="00632418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632418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КЛАССИФИКАЦИЯ локальных нормативных документов</w:t>
                      </w:r>
                    </w:p>
                  </w:txbxContent>
                </v:textbox>
              </v:shape>
              <v:shape id="Freeform 54" o:spid="_x0000_s107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PQvMAA&#10;AADbAAAADwAAAGRycy9kb3ducmV2LnhtbESPQYvCMBSE7wv+h/AEb2taD66tRhGhVI9bBa+P5tkW&#10;m5fSRK3/3giCx2Hmm2FWm8G04k69aywriKcRCOLS6oYrBadj9rsA4TyyxtYyKXiSg8169LPCVNsH&#10;/9O98JUIJexSVFB736VSurImg25qO+LgXWxv0AfZV1L3+AjlppWzKJpLgw2HhRo72tVUXoubUTA7&#10;5Xl2yHbaJPmljP+K5OxMotRkPGyXIDwN/hv+0HsduBjeX8IP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PQvMAAAADbAAAADwAAAAAAAAAAAAAAAACYAgAAZHJzL2Rvd25y&#10;ZXYueG1sUEsFBgAAAAAEAAQA9QAAAIUDAAAAAA=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38EFF6F6" wp14:editId="68E20193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8" name="Прямая со стрелкой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43" o:spid="_x0000_s1026" type="#_x0000_t32" style="position:absolute;margin-left:-1.2pt;margin-top:11.15pt;width:482pt;height:.1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In3VgIAAGQEAAAOAAAAZHJzL2Uyb0RvYy54bWysVEtu2zAQ3RfoHQjtHUmO4jpC7KCQ7HaR&#10;tgGSHoAmKYsoRRIkY9koCiS9QI7QK3TTRT/IGeQbdUg5btJuiqIbeihy3ryZ9+iT03Uj0IoZy5Wc&#10;ROlBEiEmiaJcLifR28v5YBwh67CkWCjJJtGG2eh0+vTJSatzNlS1EpQZBCDS5q2eRLVzOo9jS2rW&#10;YHugNJNwWCnTYAdbs4ypwS2gNyIeJskobpWh2ijCrIWvZX8YTQN+VTHi3lSVZQ6JSQTcXFhNWBd+&#10;jacnOF8arGtOdjTwP7BoMJdQdA9VYofRleF/QDWcGGVV5Q6IamJVVZyw0AN0kya/dXNRY81CLzAc&#10;q/djsv8PlrxenRvEKWgHSkncgEbdp+319rb70X3e3qLtTXcHy/bj9rr70n3vvnV33VeUHfrJtdrm&#10;AFDIc+N7J2t5oc8UeWeRVEWN5ZKFDi43GlBTnxE/SvEbq6H+on2lKNzBV06FMa4r06BKcP3SJ3pw&#10;GBVaB902e93Y2iECH0fpMM0SkJfAWXqcHIVSOPcoPlcb614w1SAfTCLrDObL2hVKSjCIMn0FvDqz&#10;znP8leCTpZpzIYJPhERtXyAJnKwSnPpTf8+a5aIQBq0wWG1elsNkvKPx6JpRV5IGtJphOtvFDnPR&#10;x1BdSI8HzQGfXdR76f1xcjwbz8bZIBuOZoMsKcvB83mRDUbz9NlReVgWRZl+8NTSLK85pUx6dve+&#10;TrO/883uhfWO3Dt7P4f4MXoYGJC9/w2kg85e2t4kC0U35+Zef7ByuLx7dv6tPNxD/PDPYfoTAAD/&#10;/wMAUEsDBBQABgAIAAAAIQAUsQxa3wAAAAgBAAAPAAAAZHJzL2Rvd25yZXYueG1sTI/BTsMwEETv&#10;SPyDtUjcWicpRDTEqRCoHOCAKKhwdOMlCdjrKHba9O/ZnuC4O6OZN+VqclbscQidJwXpPAGBVHvT&#10;UaPg/W09uwERoiajrSdUcMQAq+r8rNSF8Qd6xf0mNoJDKBRaQRtjX0gZ6hadDnPfI7H25QenI59D&#10;I82gDxzurMySJJdOd8QNre7xvsX6ZzM6LnkZnz6e15/Xjw9Lyu13v02Pi61SlxfT3S2IiFP8M8MJ&#10;n9GhYqadH8kEYRXMsit2KsiyBQjWl3mag9idHjnIqpT/B1S/AAAA//8DAFBLAQItABQABgAIAAAA&#10;IQC2gziS/gAAAOEBAAATAAAAAAAAAAAAAAAAAAAAAABbQ29udGVudF9UeXBlc10ueG1sUEsBAi0A&#10;FAAGAAgAAAAhADj9If/WAAAAlAEAAAsAAAAAAAAAAAAAAAAALwEAAF9yZWxzLy5yZWxzUEsBAi0A&#10;FAAGAAgAAAAhALUcifdWAgAAZAQAAA4AAAAAAAAAAAAAAAAALgIAAGRycy9lMm9Eb2MueG1sUEsB&#10;Ai0AFAAGAAgAAAAhABSxDFrfAAAACAEAAA8AAAAAAAAAAAAAAAAAsAQAAGRycy9kb3ducmV2Lnht&#10;bFBLBQYAAAAABAAEAPMAAAC8BQAAAAA=&#10;" strokecolor="#fdd208" strokeweight="1.5pt"/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40196DBF" wp14:editId="2A9401E5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5" name="Группа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6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</w:p>
                          <w:p w:rsidR="005E55C6" w:rsidRPr="00C648F9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C648F9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Требования к структуре и содержанию локальных нормативных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5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40" o:spid="_x0000_s1080" style="position:absolute;left:0;text-align:left;margin-left:-.95pt;margin-top:6.85pt;width:483.3pt;height:32.05pt;z-index:25167872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9i3BgUAAMEOAAAOAAAAZHJzL2Uyb0RvYy54bWzcV21u4zYQ/V+gdyD0s4BjUdY34iwSOw4K&#10;pO0C6x6AlmhLqCSqpBw7uyhQoEfoRXqDXmH3Rp0hJVm2YzTdBQq0DqBI5Ohx5s3wDXX9Zl8W5IlL&#10;lYtqatEr2yK8SkSaV5up9eNyMQotohpWpawQFZ9az1xZb26+/up6V8fcEZkoUi4JgFQq3tVTK2ua&#10;Oh6PVZLxkqkrUfMKJtdClqyBR7kZp5LtAL0sxo5t++OdkGktRcKVgtG5mbRuNP56zZPmh/Va8YYU&#10;Uwt8a/RV6usKr+ObaxZvJKuzPGndYJ/hRcnyChbtoeasYWQr8zOoMk+kUGLdXCWiHIv1Ok+4jgGi&#10;ofZJNA9SbGsdyybebeqeJqD2hKfPhk2+f3orSZ5C7jyLVKyEHH38/dOvn377+Cf8/UFczdGu3sRg&#10;+iDrd/VbaQKF20eR/KSAwvHpPD5vjDFZ7b4TKcCybSM0R/u1LBECoid7nYrnPhV835AEBn06CSIK&#10;GUtgzrUDe+KZXCUZJBRfo5B+i8CsR/1u6r59O3IjiAZf9V2Kk2MWm1W1p61nWCRQdepArPoyYt9l&#10;rOY6XwrZ6oj1O2KXGN2d2BMvQKdwdTBDRkmzh3EIShOkDLGkErOMVRt+K6XYZZyl4J8JZ/CqwVEI&#10;8ndM0zBwDGVey2ZHdxg6E0OYF02OCGNxLVXzwEVJ8GZqSdhT2kv29Kgaw21nglmtxCIvChhncVEd&#10;DUASzAisCq/iHK6vt8mHyI7uw/vQHbmOfz9y7fl8dLuYuSN/QQNvPpnPZnP6C65L3TjL05RXuEy3&#10;Zan7usy14mE2W79plSjyFOHQJSU3q1khyRMDyVjoX0vIwGx87IYuMIjlJCTquPadE40WfhiM3IXr&#10;jaLADkc2je4i33Yjd744Dukxr/iXh0R2UCaR7dmmmC4GZ+vfeXAsLvMGVLnIy6kV9kYsxhK8r1Kd&#10;24blhbkfcIH+H7iAfHeZhm2nYqxRU63NfrU3ouN2G2El0mcoYSmgxGBfQ0uBm0zI9xbZgTxPLfXz&#10;lklukeLbCrZBRF1QJtLoB9cLHHiQw5nVcIZVCUBNrcYi5nbWmB6wrWW+yWAls/EqcQsitc51WaPL&#10;xistcFop/i3JCDrJWEjOsfsRL+yYaiVD1+pQgXsx+SeKcCaiuCNRgC9LKIuTrVEEdKFTAWh9abup&#10;N2nbSJaQlHVZQEP9ZkxssiORCwKky+dgQwc21HY8kkHP0SqHkB0S6FaP5Ab+BSzQsN6K+pOXodyB&#10;kePQyQUsaCA9lhu+DAXK3ttEHg0vQEE2ezNqvwwF56TexiY+7jrie96k7W0HJqLXGmL3fB0kHebg&#10;bHHYxn1qWWY0H2pgX7XphjvYVXAmWYZacGqhsD9j8qEBL7v+C2ZYLwfr6MjaNKZl13zOrCEafL0D&#10;hyQiuG5j4OC5udnQnTkkCs112+3Mzf82COxqp2dEaRE4I65Mwdaswdi1D3CLGqurmWR4PjGrleKJ&#10;L4U2aQ4nm7aaYbnDfLJd5ckdfz+09qB6wUnH15oIoWoMakP1wDB1tAB0w25gGDDGGMoR4vGTQQpR&#10;MAGpPfSaQThYmVWjNky9qOO0w1QPvwp+0kEdIQURCBeuqqnvvDfMwagO9QQeHpFs3Ud61rXNQXWO&#10;Dhmv7XeL+dyxNYuANmjmLIZzdtvWLrW4///JBTi50K3/K61Zn+3hO0lXTvtNhx9iw2fdyg9fnjd/&#10;AQAA//8DAFBLAwQUAAYACAAAACEAXhLXz+AAAAAIAQAADwAAAGRycy9kb3ducmV2LnhtbEyPQU/C&#10;QBCF7yb+h82YeINtRSnUbgkh6omYCCaE29Ad2obubtNd2vLvHU96m5n38uZ72Wo0jeip87WzCuJp&#10;BIJs4XRtSwXf+/fJAoQPaDU2zpKCG3lY5fd3GabaDfaL+l0oBYdYn6KCKoQ2ldIXFRn0U9eSZe3s&#10;OoOB166UusOBw00jn6JoLg3Wlj9U2NKmouKyuxoFHwMO61n81m8v583tuH/5PGxjUurxYVy/ggg0&#10;hj8z/OIzOuTMdHJXq71oFEziJTv5PktAsL6cP/NwUpAkC5B5Jv8XyH8AAAD//wMAUEsBAi0AFAAG&#10;AAgAAAAhALaDOJL+AAAA4QEAABMAAAAAAAAAAAAAAAAAAAAAAFtDb250ZW50X1R5cGVzXS54bWxQ&#10;SwECLQAUAAYACAAAACEAOP0h/9YAAACUAQAACwAAAAAAAAAAAAAAAAAvAQAAX3JlbHMvLnJlbHNQ&#10;SwECLQAUAAYACAAAACEAMT/YtwYFAADBDgAADgAAAAAAAAAAAAAAAAAuAgAAZHJzL2Uyb0RvYy54&#10;bWxQSwECLQAUAAYACAAAACEAXhLXz+AAAAAIAQAADwAAAAAAAAAAAAAAAABgBwAAZHJzL2Rvd25y&#10;ZXYueG1sUEsFBgAAAAAEAAQA8wAAAG0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81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xSMAA&#10;AADbAAAADwAAAGRycy9kb3ducmV2LnhtbERPyWrDMBC9B/IPYgq9xbJ7CMWNYpKSQA+lkMTQ62BN&#10;LVNrZCTFy99XhUJv83jr7KrZ9mIkHzrHCoosB0HcON1xq6C+nTfPIEJE1tg7JgULBaj269UOS+0m&#10;vtB4ja1IIRxKVGBiHEopQ2PIYsjcQJy4L+ctxgR9K7XHKYXbXj7l+VZa7Dg1GBzo1VDzfb1bBfY9&#10;/7x8nApTL/WIcbkdPU+zUo8P8+EFRKQ5/ov/3G86zd/C7y/pAL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0SxSMAAAADbAAAADwAAAAAAAAAAAAAAAACYAgAAZHJzL2Rvd25y&#10;ZXYueG1sUEsFBgAAAAAEAAQA9QAAAIUDAAAAAA==&#10;" filled="f" stroked="f" strokeweight="1.5pt">
                <v:textbox>
                  <w:txbxContent>
                    <w:p w:rsidR="005E55C6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</w:p>
                    <w:p w:rsidR="005E55C6" w:rsidRPr="00C648F9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C648F9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Требования к структуре и содержанию локальных нормативных документов</w:t>
                      </w:r>
                    </w:p>
                  </w:txbxContent>
                </v:textbox>
              </v:shape>
              <v:shape id="Freeform 58" o:spid="_x0000_s1082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n7r8A&#10;AADbAAAADwAAAGRycy9kb3ducmV2LnhtbERPTYvCMBC9C/sfwgh701QP67bbVEQo1aPdgtehGduy&#10;zaQ0Wa3/3giCt3m8z0m3k+nFlUbXWVawWkYgiGurO24UVL/54huE88gae8uk4E4OttnHLMVE2xuf&#10;6Fr6RoQQdgkqaL0fEild3ZJBt7QDceAudjToAxwbqUe8hXDTy3UUfUmDHYeGFgfat1T/lf9Gwboq&#10;ivyY77WJi0u92pTx2ZlYqc/5tPsB4Wnyb/HLfdBh/gaev4QDZPY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SifuvwAAANsAAAAPAAAAAAAAAAAAAAAAAJgCAABkcnMvZG93bnJl&#10;di54bWxQSwUGAAAAAAQABAD1AAAAhAMAAAAA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B1968F0" wp14:editId="68DB823F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4" name="Прямая со стрелкой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39" o:spid="_x0000_s1026" type="#_x0000_t32" style="position:absolute;margin-left:-1.2pt;margin-top:11.15pt;width:482pt;height:.1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yfOVwIAAGQEAAAOAAAAZHJzL2Uyb0RvYy54bWysVEtu2zAQ3RfoHQjtHUmO4tpC7KKQ7HaR&#10;tgGSHoAmKYsoRRIkY9koCqS9QI7QK3TTRT/IGeQbdUg5btJuiqKb0fAzb97MPOr06aYRaM2M5UpO&#10;o/QoiRCTRFEuV9PozeViMI6QdVhSLJRk02jLbPR09vjRaatzNlS1EpQZBCDS5q2eRrVzOo9jS2rW&#10;YHukNJNwWCnTYAdLs4qpwS2gNyIeJskobpWh2ijCrIXdsj+MZgG/qhhxr6vKMofENAJuLlgT7NLb&#10;eHaK85XBuuZkTwP/A4sGcwlJD1AldhhdGf4HVMOJUVZV7oioJlZVxQkLNUA1afJbNRc11izUAs2x&#10;+tAm+/9gyav1uUGcwuyyCEncwIy6T7vr3U33o/u8u0G7D90tmN3H3XX3pfvefetuu6/oeOI712qb&#10;A0Ahz42vnWzkhT5T5K1FUhU1lisWKrjcakBNfUT8IMQvrIb8y/alonAHXzkV2ripTIMqwfULH+jB&#10;oVVoE+a2PcyNbRwisDlKh2mWwHgJnKWT5CSkwrlH8bHaWPecqQZ5ZxpZZzBf1a5QUoJAlOkz4PWZ&#10;dZ7jrwAfLNWCCxF0IiRq+wRJ4GSV4NSf+nvWrJaFMGiNQWqLshwm4z2NB9eMupI0oNUM0/ned5iL&#10;3ofsQno8KA747L1eS+8myWQ+no+zQTYczQdZUpaDZ4siG4wW6ZOT8rgsijJ976mlWV5zSpn07O50&#10;nWZ/p5v9C+sVeVD2oQ/xQ/TQMCB79w2kw5z9aHuRLBXdnpu7+YOUw+X9s/Nv5f4a/Ps/h9lPAAAA&#10;//8DAFBLAwQUAAYACAAAACEAFLEMWt8AAAAIAQAADwAAAGRycy9kb3ducmV2LnhtbEyPwU7DMBBE&#10;70j8g7VI3FonKUQ0xKkQqBzggCiocHTjJQnY6yh22vTv2Z7guDujmTflanJW7HEInScF6TwBgVR7&#10;01Gj4P1tPbsBEaImo60nVHDEAKvq/KzUhfEHesX9JjaCQygUWkEbY19IGeoWnQ5z3yOx9uUHpyOf&#10;QyPNoA8c7qzMkiSXTnfEDa3u8b7F+mczOi55GZ8+ntef148PS8rtd79Nj4utUpcX090tiIhT/DPD&#10;CZ/RoWKmnR/JBGEVzLIrdirIsgUI1pd5moPYnR45yKqU/wdUvwAAAP//AwBQSwECLQAUAAYACAAA&#10;ACEAtoM4kv4AAADhAQAAEwAAAAAAAAAAAAAAAAAAAAAAW0NvbnRlbnRfVHlwZXNdLnhtbFBLAQIt&#10;ABQABgAIAAAAIQA4/SH/1gAAAJQBAAALAAAAAAAAAAAAAAAAAC8BAABfcmVscy8ucmVsc1BLAQIt&#10;ABQABgAIAAAAIQDqSyfOVwIAAGQEAAAOAAAAAAAAAAAAAAAAAC4CAABkcnMvZTJvRG9jLnhtbFBL&#10;AQItABQABgAIAAAAIQAUsQxa3wAAAAgBAAAPAAAAAAAAAAAAAAAAALEEAABkcnMvZG93bnJldi54&#10;bWxQSwUGAAAAAAQABADzAAAAvQUAAAAA&#10;" strokecolor="#fdd208" strokeweight="1.5pt"/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0DFC0C7C" wp14:editId="1977B084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1" name="Группа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2" name="Text Box 61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</w:p>
                          <w:p w:rsidR="005E55C6" w:rsidRPr="001D5C1E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D5C1E">
                              <w:rPr>
                                <w:rFonts w:ascii="Arial" w:hAnsi="Arial" w:cs="Arial"/>
                                <w:b/>
                                <w:iCs/>
                                <w:caps/>
                                <w:sz w:val="10"/>
                                <w:szCs w:val="10"/>
                              </w:rPr>
                              <w:t>Требования к оформлению локальных нормативных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62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36" o:spid="_x0000_s1083" style="position:absolute;left:0;text-align:left;margin-left:-.95pt;margin-top:6.85pt;width:483.3pt;height:32.05pt;z-index:25168076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QgIAwUAAMEOAAAOAAAAZHJzL2Uyb0RvYy54bWzcV2tu4zYQ/l+gdyD0s4BjUaaeiLNI7Dgo&#10;kLYLrHsAWqItoZKoUnLs7KJAgR6hF+kNeoXdG3WGlGTZiVF3FyjQJoDBx/DjzDcv6vrNvsjJk1B1&#10;JsupRa9si4gylklWbqbWj8vFKLBI3fAy4bksxdR6FrX15ubrr653VSQcmco8EYoASFlHu2pqpU1T&#10;ReNxHaei4PWVrEQJm2upCt7AVG3GieI7QC/ysWPb3ngnVVIpGYu6htW52bRuNP56LeLmh/W6Fg3J&#10;pxbo1uhfpX9X+Du+uebRRvEqzeJWDf4ZWhQ8K+HSHmrOG062KnsBVWSxkrVcN1exLMZyvc5ioW0A&#10;a6h9Ys2DkttK27KJdpuqpwmoPeHps2Hj75/eKpIl4DtqkZIX4KOPv3/69dNvH/+E/z/IxEOOdtUm&#10;AtEHVb2r3ipjKAwfZfxTDdvj032cb4wwWe2+kwnA8m0jNUf7tSoQAqwne+2K594VYt+QGBY9OvFD&#10;Ch6LYY/Zvj1xja/iFByKxyi43yKw61KtIo/i9L49HbLQNUc9RvHcmEfmVq1pqxmaBVFXH4itv4zY&#10;dymvhPZXjWx1xDodsUu07k7uiaeVwttBDBklzR7WwShNUG2IJaWcpbzciFul5C4VPAH9jDmDo8aK&#10;GkH+jmka+KALUua2bHZ0B4EzMYS54eSIMB5Vqm4ehCwIDqaWgpzSWvKnx7ox3HYi6NVSLrI8h3Ue&#10;5eXRAjjBrMCtcBT38H6dJh9CO7wP7gM2Yo53P2L2fD66XczYyFtQ351P5rPZnP6C91IWpVmSiBKv&#10;6VKWsss81xYPk2x90tYyzxKEQ5VqtVnNckWeOJSMhf5rCRmIjY/V0AEGtpyYRB1m3znhaOEF/ogt&#10;mDsKfTsY2TS8Cz2bhWy+ODbpMSvFl5tEdhAmoe3aJpjOGmfrv5fG8ajIGqjKeVZMraAX4hGG4H2Z&#10;aN82PMvNeMAF6n/gAvzdeRrSro4wRk20NvvV3hQdHYe4uZLJM4SwkhBikNfQUmCQSvXeIjsoz1Or&#10;/nnLlbBI/m0JaRBSxrCe6wlzfQcmarizGu7wMgaoqdVYxAxnjekB20plmxRuMolXylsoUutMh/VB&#10;K13gdKX4t0oGJKOpxQslBHY/4jnoqKO8h1gdVuC+mPyTivCiiGJGYgE+X0Kh0G5NRcBw76oAtL6k&#10;TepN0iq/BKesixwa6jdjYpMdCRkUIB0+BxloO70MtR2XpITZusohZIcEdauXYr53Bgto66WoN3kd&#10;ig2EHIdOzmBBA+mxWPA6lDeQCV0anIHyB2LUfh0K3kn9dTbxMOuI57qm/Q6ZCC8VxO55GSS2/vOS&#10;kMa9a3lqaj7EwL5s3Q0jyCp4kywDXXAqWWN/RudDq1l2/RfEMF4O0uGRtGlMy675vJAGa/B4Bw5O&#10;RHBdPkDBl+ImoTtxcBSK+22x0+LmWGsEdrXTN6KyCLwRVyZgK96g7VoHGGKN1dFMUnyfmNsK+SSW&#10;Uos0h5dNG81w3WE/3q6y+E68H0q7EL2gpOOx9kaNQW2IHlimTjBcZr5hwAijKUeIx7NKIwVYMAGp&#10;ffSaRXhYmVvDIbrjtMtUL18EP+mgjpD80IXIhls19eA/rYphDla1qSfwMEWydR/pWdcyh6pz9Mi4&#10;tN8t5nPH1iwC2qCZ8wje2W1bO9fi/v8vF+DkTLf+r7Rm/baH7yQdOe03HX6IDee6lR++PG/+AgAA&#10;//8DAFBLAwQUAAYACAAAACEAXhLXz+AAAAAIAQAADwAAAGRycy9kb3ducmV2LnhtbEyPQU/CQBCF&#10;7yb+h82YeINtRSnUbgkh6omYCCaE29Ad2obubtNd2vLvHU96m5n38uZ72Wo0jeip87WzCuJpBIJs&#10;4XRtSwXf+/fJAoQPaDU2zpKCG3lY5fd3GabaDfaL+l0oBYdYn6KCKoQ2ldIXFRn0U9eSZe3sOoOB&#10;166UusOBw00jn6JoLg3Wlj9U2NKmouKyuxoFHwMO61n81m8v583tuH/5PGxjUurxYVy/ggg0hj8z&#10;/OIzOuTMdHJXq71oFEziJTv5PktAsL6cP/NwUpAkC5B5Jv8XyH8AAAD//wMAUEsBAi0AFAAGAAgA&#10;AAAhALaDOJL+AAAA4QEAABMAAAAAAAAAAAAAAAAAAAAAAFtDb250ZW50X1R5cGVzXS54bWxQSwEC&#10;LQAUAAYACAAAACEAOP0h/9YAAACUAQAACwAAAAAAAAAAAAAAAAAvAQAAX3JlbHMvLnJlbHNQSwEC&#10;LQAUAAYACAAAACEA1+EICAMFAADBDgAADgAAAAAAAAAAAAAAAAAuAgAAZHJzL2Uyb0RvYy54bWxQ&#10;SwECLQAUAAYACAAAACEAXhLXz+AAAAAIAQAADwAAAAAAAAAAAAAAAABdBwAAZHJzL2Rvd25yZXYu&#10;eG1sUEsFBgAAAAAEAAQA8wAAAGo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84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3S8AA&#10;AADbAAAADwAAAGRycy9kb3ducmV2LnhtbERPS2sCMRC+F/wPYQreulk9SFmNokWhh1JQF7wOm+lm&#10;6WayJHEf/74RhN7m43vOZjfaVvTkQ+NYwSLLQRBXTjdcKyivp7d3ECEia2wdk4KJAuy2s5cNFtoN&#10;fKb+EmuRQjgUqMDE2BVShsqQxZC5jjhxP85bjAn6WmqPQwq3rVzm+UpabDg1GOzow1D1e7lbBfYr&#10;v52/jwtTTmWPcboePA+jUvPXcb8GEWmM/+Kn+1On+Ut4/J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+3S8AAAADbAAAADwAAAAAAAAAAAAAAAACYAgAAZHJzL2Rvd25y&#10;ZXYueG1sUEsFBgAAAAAEAAQA9QAAAIUDAAAAAA==&#10;" filled="f" stroked="f" strokeweight="1.5pt">
                <v:textbox>
                  <w:txbxContent>
                    <w:p w:rsidR="005E55C6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</w:p>
                    <w:p w:rsidR="005E55C6" w:rsidRPr="001D5C1E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D5C1E">
                        <w:rPr>
                          <w:rFonts w:ascii="Arial" w:hAnsi="Arial" w:cs="Arial"/>
                          <w:b/>
                          <w:iCs/>
                          <w:caps/>
                          <w:sz w:val="10"/>
                          <w:szCs w:val="10"/>
                        </w:rPr>
                        <w:t>Требования к оформлению локальных нормативных документов</w:t>
                      </w:r>
                    </w:p>
                  </w:txbxContent>
                </v:textbox>
              </v:shape>
              <v:shape id="Freeform 62" o:spid="_x0000_s108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h7b8A&#10;AADbAAAADwAAAGRycy9kb3ducmV2LnhtbERPTYvCMBC9C/6HMMLeNNUF3XZNyyKU6tEq7HVoxrZs&#10;MylNVuu/N4LgbR7vc7bZaDpxpcG1lhUsFxEI4srqlmsF51M+/wLhPLLGzjIpuJODLJ1Otphoe+Mj&#10;XUtfixDCLkEFjfd9IqWrGjLoFrYnDtzFDgZ9gEMt9YC3EG46uYqitTTYcmhosKddQ9Vf+W8UrM5F&#10;kR/ynTZxcamWmzL+dSZW6mM2/nyD8DT6t/jl3usw/xOev4QDZP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cSHtvwAAANsAAAAPAAAAAAAAAAAAAAAAAJgCAABkcnMvZG93bnJl&#10;di54bWxQSwUGAAAAAAQABAD1AAAAhAMAAAAA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FBB65A9" wp14:editId="7337D697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0" name="Прямая со стрелкой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35" o:spid="_x0000_s1026" type="#_x0000_t32" style="position:absolute;margin-left:-1.2pt;margin-top:11.15pt;width:482pt;height:.1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dVvWAIAAGQEAAAOAAAAZHJzL2Uyb0RvYy54bWysVEtu2zAQ3RfoHQjtHUmO4jpC7KCQ7HaR&#10;tgGSHoAmKYsoRRIkY9koCiS9QI7QK3TTRT/IGeQbdUg5btJuiqIbasjhvHkz86iT03Uj0IoZy5Wc&#10;ROlBEiEmiaJcLifR28v5YBwh67CkWCjJJtGG2eh0+vTJSatzNlS1EpQZBCDS5q2eRLVzOo9jS2rW&#10;YHugNJPgrJRpsIOtWcbU4BbQGxEPk2QUt8pQbRRh1sJp2TujacCvKkbcm6qyzCExiYCbC6sJ68Kv&#10;8fQE50uDdc3Jjgb+BxYN5hKS7qFK7DC6MvwPqIYTo6yq3AFRTayqihMWaoBq0uS3ai5qrFmoBZpj&#10;9b5N9v/Bkterc4M4hdlBeyRuYEbdp+319rb70X3e3qLtTXcHy/bj9rr70n3vvnV33Vd0eOQ712qb&#10;A0Ahz42vnazlhT5T5J1FUhU1lksWKrjcaEBNfUT8KMRvrIb8i/aVonAHXzkV2riuTIMqwfVLH+jB&#10;oVVoHea22c+NrR0icDhKh2mWAH8CvvQ4CeRinHsUH6uNdS+YapA3JpF1BvNl7QolJQhEmT4DXp1Z&#10;5zn+CvDBUs25EEEnQqK2T5AETlYJTr3X37NmuSiEQSsMUpuX5TAZh4rB8/CaUVeSBrSaYTrb2Q5z&#10;0duQXUiPB8UBn53Va+n9cXI8G8/G2SAbjmaDLCnLwfN5kQ1G8/TZUXlYFkWZfvDU0iyvOaVMenb3&#10;uk6zv9PN7oX1itwre9+H+DF6aBiQvf8G0mHOfrS9SBaKbs7N/fxByuHy7tn5t/JwD/bDn8P0JwAA&#10;AP//AwBQSwMEFAAGAAgAAAAhABSxDFrfAAAACAEAAA8AAABkcnMvZG93bnJldi54bWxMj8FOwzAQ&#10;RO9I/IO1SNxaJylENMSpEKgc4IAoqHB04yUJ2Osodtr079me4Lg7o5k35WpyVuxxCJ0nBek8AYFU&#10;e9NRo+D9bT27ARGiJqOtJ1RwxACr6vys1IXxB3rF/SY2gkMoFFpBG2NfSBnqFp0Oc98jsfblB6cj&#10;n0MjzaAPHO6szJIkl053xA2t7vG+xfpnMzoueRmfPp7Xn9ePD0vK7Xe/TY+LrVKXF9PdLYiIU/wz&#10;wwmf0aFipp0fyQRhFcyyK3YqyLIFCNaXeZqD2J0eOciqlP8HVL8AAAD//wMAUEsBAi0AFAAGAAgA&#10;AAAhALaDOJL+AAAA4QEAABMAAAAAAAAAAAAAAAAAAAAAAFtDb250ZW50X1R5cGVzXS54bWxQSwEC&#10;LQAUAAYACAAAACEAOP0h/9YAAACUAQAACwAAAAAAAAAAAAAAAAAvAQAAX3JlbHMvLnJlbHNQSwEC&#10;LQAUAAYACAAAACEAM/3Vb1gCAABkBAAADgAAAAAAAAAAAAAAAAAuAgAAZHJzL2Uyb0RvYy54bWxQ&#10;SwECLQAUAAYACAAAACEAFLEMWt8AAAAIAQAADwAAAAAAAAAAAAAAAACyBAAAZHJzL2Rvd25yZXYu&#10;eG1sUEsFBgAAAAAEAAQA8wAAAL4FAAAAAA==&#10;" strokecolor="#fdd208" strokeweight="1.5pt"/>
          </w:pict>
        </mc:Fallback>
      </mc:AlternateConten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3795CE6" wp14:editId="11EDE496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54" name="Группа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55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Pr="00FA0352" w:rsidRDefault="005E55C6" w:rsidP="00D339E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9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79" o:spid="_x0000_s1049" style="position:absolute;left:0;text-align:left;margin-left:-.95pt;margin-top:6.85pt;width:483.3pt;height:32.05pt;z-index:25166336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W0CAUAAMAOAAAOAAAAZHJzL2Uyb0RvYy54bWzcV21u4zYQ/V+gdyD0s4BjUaY+EWeR2HFQ&#10;IG0XWPcAtERbQiVRpeTY2UWBAj1CL9Ib9Aq7N+oMKcmyHWODXaBAmwCGSI4eOW9m3lDXb/ZFTp6E&#10;qjNZTi16ZVtElLFMsnIztX5eLkaBReqGlwnPZSmm1rOorTc3335zvasi4chU5olQBEDKOtpVUytt&#10;mioaj+s4FQWvr2QlSlhcS1XwBoZqM04U3wF6kY8d2/bGO6mSSslY1DXMzs2idaPx12sRNz+t17Vo&#10;SD614GyN/lX6d4W/45trHm0Ur9Isbo/Bv+AUBc9K2LSHmvOGk63KzqCKLFayluvmKpbFWK7XWSy0&#10;D+ANtU+8eVByW2lfNtFuU/U0AbUnPH0xbPzj01tFsmRqucwiJS8gRh///PT7pz8+/g3/fxE/RI52&#10;1SYC0wdVvaveKuMoPD7K+Jcalsen6zjeGGOy2v0gE4Dl20ZqjvZrVSAEeE/2OhTPfSjEviExTHp0&#10;4ocUIhbDGrN9e+KaWMUpBBRfoxB+i8CqS71u6b59O2Sha171GMXFMY/Mrvqk7cnQLci6+kBs/XXE&#10;vkt5JXS8amSrIxaOYohdond3ck9oYEjVZsgoafYwD05pgmpDLCnlLOXlRtwqJXep4Amcz7iDB4cd&#10;TDBwUCPI55imge8YytyWzY7uIHAmhjA3nBwRxqNK1c2DkAXBh6mloKb0KfnTY90YbjsTjGopF1me&#10;wzyP8vJoAoJgZmBXeBXXcH9dJh9CO7wP7gM2Yo53P2L2fD66XczYyFtQ351P5rPZnP6G+1IWpVmS&#10;iBK36UqWstdFrhUPU2x90dYyzxKEwyPVarOa5Yo8cZCMhf5rCRmYjY+PoRMMfDlxiTrMvnPC0cIL&#10;/BFbMHcU+nYwsml4F3o2C9l8cezSY1aKr3eJ7CBNQtu1TTJddM7Wf+fO8ajIGlDlPCumVtAb8QhT&#10;8L5MdGwbnuXmecAFnv/ABcS7izSUnclRU3PNfrXXosO6OljJ5BkyWEnIMChr6CjwkEr13iI7UOep&#10;Vf+65UpYJP++hCoIKWMo53rAXN+BgRqurIYrvIwBamo1FjGPs8a0gG2lsk0KO5m6K+UtaNQ601mN&#10;Jzan0vqmheLfUgyvU4yFEgKbH6GtDA/KHlJ1KMCDlY7szwvCmYZiQaL+XlZQHsVbIwiY7Z0IQOdL&#10;2preJJ3cQVDWRQ799LsxscmOhAz0R2fPwYYObKjtuCQlzNYih5AdEshWj8R87wIWSFhvRb3Jy1DQ&#10;5nojx6GTC1gg2r0ZC16GgjD1NqFLgwtQ/sCM2i9DwTWph7KJh0VHPNedtK3twET4WkNsnq+DpMMY&#10;nG0OVdyHlqdG8iEH9mUbbniCqoIryTLQelPJGtvzEraH5rzs2i+YYb4crMMja9OXll3vObMGb/D1&#10;DhyCiOC6i8EBz81NQXfmECg091ut0+bmtdYJbGqnV0RlEbgirkzCVrxB3/UZ4BElVmczSfF6YnYr&#10;5JNYSm3SHC42bTbDdof1eLvK4jvxfmjtQvbCIR1PayK4qjGoDdkD09TRV4ZumvmGAWOMrhwhHo8M&#10;UoCCCUjtnddMwr3K7KrlpUN3nHbaqM6r4Ccd1BGSH7qQ2bCrpr7DN8zBrHb1BB6GSLZuIz3r2uag&#10;Okd3jNe2u8V87tiaRUAb9HIewTW77WqXOtz//+ICnFxo1v+V1qyv9vCZpDOn/aTD77DhWLfyw4fn&#10;zT8AAAD//wMAUEsDBBQABgAIAAAAIQBeEtfP4AAAAAgBAAAPAAAAZHJzL2Rvd25yZXYueG1sTI9B&#10;T8JAEIXvJv6HzZh4g21FKdRuCSHqiZgIJoTb0B3ahu5u013a8u8dT3qbmffy5nvZajSN6KnztbMK&#10;4mkEgmzhdG1LBd/798kChA9oNTbOkoIbeVjl93cZptoN9ov6XSgFh1ifooIqhDaV0hcVGfRT15Jl&#10;7ew6g4HXrpS6w4HDTSOfomguDdaWP1TY0qai4rK7GgUfAw7rWfzWby/nze24f/k8bGNS6vFhXL+C&#10;CDSGPzP84jM65Mx0clervWgUTOIlO/k+S0Cwvpw/83BSkCQLkHkm/xfIfwAAAP//AwBQSwECLQAU&#10;AAYACAAAACEAtoM4kv4AAADhAQAAEwAAAAAAAAAAAAAAAAAAAAAAW0NvbnRlbnRfVHlwZXNdLnht&#10;bFBLAQItABQABgAIAAAAIQA4/SH/1gAAAJQBAAALAAAAAAAAAAAAAAAAAC8BAABfcmVscy8ucmVs&#10;c1BLAQItABQABgAIAAAAIQBviqW0CAUAAMAOAAAOAAAAAAAAAAAAAAAAAC4CAABkcnMvZTJvRG9j&#10;LnhtbFBLAQItABQABgAIAAAAIQBeEtfP4AAAAAgBAAAPAAAAAAAAAAAAAAAAAGIHAABkcnMvZG93&#10;bnJldi54bWxQSwUGAAAAAAQABADzAAAAb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5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yW/8MA&#10;AADbAAAADwAAAGRycy9kb3ducmV2LnhtbESPzWrDMBCE74G8g9hAb4mcQEpxLYcmpNBDKSQx5LpY&#10;W8vUWhlJ9c/bV4VCj8PMfMMUh8l2YiAfWscKtpsMBHHtdMuNgur2un4CESKyxs4xKZgpwKFcLgrM&#10;tRv5QsM1NiJBOOSowMTY51KG2pDFsHE9cfI+nbcYk/SN1B7HBLed3GXZo7TYclow2NPJUP11/bYK&#10;7Ht2v3yct6aaqwHjfDt6HielHlbTyzOISFP8D/+137SC/R5+v6Qf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yW/8MAAADbAAAADwAAAAAAAAAAAAAAAACYAgAAZHJzL2Rv&#10;d25yZXYueG1sUEsFBgAAAAAEAAQA9QAAAIgDAAAAAA==&#10;" filled="f" stroked="f" strokeweight="1.5pt">
                <v:textbox>
                  <w:txbxContent>
                    <w:p w:rsidR="005E55C6" w:rsidRPr="00FA0352" w:rsidRDefault="005E55C6" w:rsidP="00D339E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19" o:spid="_x0000_s105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w7tcAA&#10;AADbAAAADwAAAGRycy9kb3ducmV2LnhtbESPQYvCMBSE7wv+h/AEb2uqsGqrUUQo1aNV8Pponm2x&#10;eSlNVuu/N4LgcZiZb5jVpjeNuFPnassKJuMIBHFhdc2lgvMp/V2AcB5ZY2OZFDzJwWY9+Flhou2D&#10;j3TPfSkChF2CCirv20RKV1Rk0I1tSxy8q+0M+iC7UuoOHwFuGjmNopk0WHNYqLClXUXFLf83Cqbn&#10;LEsP6U6bOLsWk3keX5yJlRoN++0ShKfef8Of9l4r+JvB+0v4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2w7tcAAAADbAAAADwAAAAAAAAAAAAAAAACYAgAAZHJzL2Rvd25y&#10;ZXYueG1sUEsFBgAAAAAEAAQA9QAAAIUDAAAAAA=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E66F9B9" wp14:editId="7F8726FD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53" name="Прямая со стрелкой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78" o:spid="_x0000_s1026" type="#_x0000_t32" style="position:absolute;margin-left:-1.2pt;margin-top:11.15pt;width:482pt;height:.1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3hpWAIAAGQEAAAOAAAAZHJzL2Uyb0RvYy54bWysVEtu2zAQ3RfoHQjtHUmO7DhC5KCQ7HaR&#10;tgGSHoCmKIsoRRIkY9koCqS9QI7QK3TTRT/IGeQbdUg5btxuiqIbakjOvHkz86iz83XD0Ypqw6TI&#10;gvgoChAVRJZMLLPgzfV8MAmQsViUmEtBs2BDTXA+ffrkrFUpHcpa8pJqBCDCpK3KgtpalYahITVt&#10;sDmSigq4rKRusIWtXoalxi2gNzwcRtE4bKUulZaEGgOnRX8ZTD1+VVFiX1eVoRbxLABu1q/arwu3&#10;htMznC41VjUjOxr4H1g0mAlIuocqsMXoRrM/oBpGtDSyskdENqGsKkaorwGqiaPfqrmqsaK+FmiO&#10;Ufs2mf8HS16tLjViZRaMjgMkcAMz6j5tb7d33Y/u8/YObT9097BsP25vuy/d9+5bd999RScT17lW&#10;mRQAcnGpXe1kLa7UhSRvDRIyr7FYUl/B9UYBauwiwoMQtzEK8i/al7IEH3xjpW/jutINqjhTL1yg&#10;A4dWobWf22Y/N7q2iMDhOB7GSQTjJXAXn0YjnwqnDsXFKm3scyob5IwsMFZjtqxtLoUAgUjdZ8Cr&#10;C2Mdx18BLljIOePc64QL1PYJIs/JSM5Kd+v8jF4ucq7RCoPU5kUxjHyPAO3ATcsbUXq0muJytrMt&#10;Zry3wZ8LhwfFAZ+d1Wvp3Wl0OpvMJskgGY5ngyQqisGzeZ4MxvP4ZFQcF3lexO8dtThJa1aWVDh2&#10;D7qOk7/Tze6F9YrcK3vfh/AQ3TcMyD58PWk/ZzfaXiQLWW4u9cP8Qcreeffs3Ft5vAf78c9h+hMA&#10;AP//AwBQSwMEFAAGAAgAAAAhABSxDFrfAAAACAEAAA8AAABkcnMvZG93bnJldi54bWxMj8FOwzAQ&#10;RO9I/IO1SNxaJylENMSpEKgc4IAoqHB04yUJ2Osodtr079me4Lg7o5k35WpyVuxxCJ0nBek8AYFU&#10;e9NRo+D9bT27ARGiJqOtJ1RwxACr6vys1IXxB3rF/SY2gkMoFFpBG2NfSBnqFp0Oc98jsfblB6cj&#10;n0MjzaAPHO6szJIkl053xA2t7vG+xfpnMzoueRmfPp7Xn9ePD0vK7Xe/TY+LrVKXF9PdLYiIU/wz&#10;wwmf0aFipp0fyQRhFcyyK3YqyLIFCNaXeZqD2J0eOciqlP8HVL8AAAD//wMAUEsBAi0AFAAGAAgA&#10;AAAhALaDOJL+AAAA4QEAABMAAAAAAAAAAAAAAAAAAAAAAFtDb250ZW50X1R5cGVzXS54bWxQSwEC&#10;LQAUAAYACAAAACEAOP0h/9YAAACUAQAACwAAAAAAAAAAAAAAAAAvAQAAX3JlbHMvLnJlbHNQSwEC&#10;LQAUAAYACAAAACEAFTt4aVgCAABkBAAADgAAAAAAAAAAAAAAAAAuAgAAZHJzL2Uyb0RvYy54bWxQ&#10;SwECLQAUAAYACAAAACEAFLEMWt8AAAAIAQAADwAAAAAAAAAAAAAAAACyBAAAZHJzL2Rvd25yZXYu&#10;eG1sUEsFBgAAAAAEAAQA8wAAAL4FAAAAAA==&#10;" strokecolor="#fdd208" strokeweight="1.5pt"/>
          </w:pict>
        </mc:Fallback>
      </mc:AlternateConten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82816" behindDoc="0" locked="0" layoutInCell="1" allowOverlap="1" wp14:anchorId="3663DD2E" wp14:editId="30290E4B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7" name="Группа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8" name="Text Box 65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</w:p>
                          <w:p w:rsidR="005E55C6" w:rsidRPr="00FA0352" w:rsidRDefault="005E55C6" w:rsidP="00D339E4">
                            <w:pPr>
                              <w:jc w:val="right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66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32" o:spid="_x0000_s1086" style="position:absolute;left:0;text-align:left;margin-left:-.95pt;margin-top:6.85pt;width:483.3pt;height:32.05pt;z-index:25168281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BZZAwUAAL4OAAAOAAAAZHJzL2Uyb0RvYy54bWzcV21u4zYQ/V+gdyD0s4BjUaY+EWeR2HFQ&#10;IG0XWPcAtERZQiVRJeXI2UWBAj1CL9Ib9Aq7N+qQlGTZjtF0FyjQJoAhkcNHzpuZN9T1m31ZoCcm&#10;ZM6ruYWvbAuxKuZJXm3n1o/r1SSwkGxoldCCV2xuPTNpvbn5+qvrto6YwzNeJEwgAKlk1NZzK2ua&#10;OppOZZyxksorXrMKJlMuStrAq9hOE0FbQC+LqWPb3rTlIqkFj5mUMLo0k9aNxk9TFjc/pKlkDSrm&#10;Fpyt0b9C/27U7/TmmkZbQessj7tj0M84RUnzCjYdoJa0oWgn8jOoMo8FlzxtrmJeTnma5jHTPoA3&#10;2D7x5kHwXa192Ubtth5oAmpPePps2Pj7p7cC5cnc8i1U0RJC9PH3T79++u3jn/D/B5o5iqK23kZg&#10;+SDqd/VbYfyEx0ce/yRheno6r963xhht2u94ArB013BN0T4VpYIA59FeR+J5iATbNyiGQQ/P/BBD&#10;wGKYI7Zvz1wTqjiDeKplGKJvIZh1sddP3XerQxK6ZqlHsJqc0sjsqk/anUy5BUknD7zKL+P1XUZr&#10;psMlFVsdr1AAhte1cu6O75GnfVGbg5UiFDV7GAefND/S8IoqvshotWW3QvA2YzSB4xlvRkuNE1KB&#10;/B3ROPAdw5jbkdmzHQTOzPDlhrMjvmhUC9k8MF4i9TC3BFSUPiV9epSNobY3UUGt+CovChinUVEd&#10;DUAMzAjsCkvVnNpfF8mH0A7vg/uATIjj3U+IvVxOblcLMvFW2HeXs+ViscS/qH0xibI8SViltukL&#10;FpPXBa6TDlNqQ8lKXuSJglNHkmK7WRQCPVEQjJX+6wgZmU2Pj6HzC3w5cQk7xL5zwsnKC/wJWRF3&#10;Evp2MLFxeBd6NgnJcnXs0mNesS93CbWQJqHt2iaZLjpn679z52hU5g1ocpGXcysYjGikUvC+SnRs&#10;G5oX5nnEhTr/gQuIdx9pqDoZqRw12drsN3stOaZy1eSGJ8+QwoJDikFZQ0OBh4yL9xZqQZznlvx5&#10;RwWzUPFtBWUQYkKUmusX4voOvIjxzGY8Q6sYoOZWYyHzuGhMB9jVIt9msJMpvIrfgkaluU7rw6m0&#10;vmmh+JcUI+wVYyUYU60PeVrijsoeUnWsv4OW/BNBOJNQVZBKfi8LKI3inREEle29CEDfS7qa3ia9&#10;3EFM0rKAbvrNFNmoRSEB/dHZc7DBIxtsOy7KELG1yCnIHglka0AivncBCyRssMLe7GUoMjJyHDy7&#10;gAXtY8AiwctQ3sgmdHFwAQr66gCF7ZehoEcMNjbyVNFBl3BnXWc7MAGp8TpD1TtfaTmOwdnmUMVD&#10;aGlmJB9yYF914YYnKCq4kKwDrTc1l6o7r2F76M3rvvuCmcqXg3V4ZG360rrvPWfW4I1a3oNDEBW4&#10;7mJwwHNzU8+9OQRKmfud1mlzs6xzQjW10wuisBBcEDcmYWvaKN/1GeBRSazOZpSp24nZreRPbM21&#10;SXO413TZDNsd5uPdJo/v2PuxtQvZC4d0PNLtqDGwDdkDw9gJxsPENwwYY+XKEeLxW62RAqWXgNTd&#10;eM0gXKvMruEY3XG6YayHXwU/66GOkPzQhcyGXTX1ED99FMMcjGpXT+DhVZGt28jAurY5qM7RHeO1&#10;7W61XDq2ZhHQRr2cRnDJ7rrapQ73/7+4ACcXmvV/pTPrmz18JOnM6T7o1FfY+F138sNn581fAAAA&#10;//8DAFBLAwQUAAYACAAAACEAXhLXz+AAAAAIAQAADwAAAGRycy9kb3ducmV2LnhtbEyPQU/CQBCF&#10;7yb+h82YeINtRSnUbgkh6omYCCaE29Ad2obubtNd2vLvHU96m5n38uZ72Wo0jeip87WzCuJpBIJs&#10;4XRtSwXf+/fJAoQPaDU2zpKCG3lY5fd3GabaDfaL+l0oBYdYn6KCKoQ2ldIXFRn0U9eSZe3sOoOB&#10;166UusOBw00jn6JoLg3Wlj9U2NKmouKyuxoFHwMO61n81m8v583tuH/5PGxjUurxYVy/ggg0hj8z&#10;/OIzOuTMdHJXq71oFEziJTv5PktAsL6cP/NwUpAkC5B5Jv8XyH8AAAD//wMAUEsBAi0AFAAGAAgA&#10;AAAhALaDOJL+AAAA4QEAABMAAAAAAAAAAAAAAAAAAAAAAFtDb250ZW50X1R5cGVzXS54bWxQSwEC&#10;LQAUAAYACAAAACEAOP0h/9YAAACUAQAACwAAAAAAAAAAAAAAAAAvAQAAX3JlbHMvLnJlbHNQSwEC&#10;LQAUAAYACAAAACEA1QQWWQMFAAC+DgAADgAAAAAAAAAAAAAAAAAuAgAAZHJzL2Uyb0RvYy54bWxQ&#10;SwECLQAUAAYACAAAACEAXhLXz+AAAAAIAQAADwAAAAAAAAAAAAAAAABdBwAAZHJzL2Rvd25yZXYu&#10;eG1sUEsFBgAAAAAEAAQA8wAAAGo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87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CRb0A&#10;AADaAAAADwAAAGRycy9kb3ducmV2LnhtbERPy4rCMBTdC/5DuII7TXUh0jHKjDjgQgS1MNtLc6cp&#10;09yUJNPH35uF4PJw3rvDYBvRkQ+1YwWrZQaCuHS65kpB8fhebEGEiKyxcUwKRgpw2E8nO8y16/lG&#10;3T1WIoVwyFGBibHNpQylIYth6VrixP06bzEm6CupPfYp3DZynWUbabHm1GCwpaOh8u/+bxXYS/Zz&#10;u55WphiLDuP4+PLcD0rNZ8PnB4hIQ3yLX+6zVpC2pivpBsj9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/ICRb0AAADaAAAADwAAAAAAAAAAAAAAAACYAgAAZHJzL2Rvd25yZXYu&#10;eG1sUEsFBgAAAAAEAAQA9QAAAIIDAAAAAA==&#10;" filled="f" stroked="f" strokeweight="1.5pt">
                <v:textbox>
                  <w:txbxContent>
                    <w:p w:rsidR="005E55C6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</w:p>
                    <w:p w:rsidR="005E55C6" w:rsidRPr="00FA0352" w:rsidRDefault="005E55C6" w:rsidP="00D339E4">
                      <w:pPr>
                        <w:jc w:val="right"/>
                        <w:rPr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ССЫЛКИ</w:t>
                      </w:r>
                    </w:p>
                  </w:txbxContent>
                </v:textbox>
              </v:shape>
              <v:shape id="Freeform 66" o:spid="_x0000_s108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9wNcEA&#10;AADaAAAADwAAAGRycy9kb3ducmV2LnhtbESPQWvCQBSE7wX/w/KE3urGHKpJXaUEQurRKPT6yD6T&#10;0OzbkF2T+O+7guBxmJlvmN1hNp0YaXCtZQXrVQSCuLK65VrB5Zx/bEE4j6yxs0wK7uTgsF+87TDV&#10;duITjaWvRYCwS1FB432fSumqhgy6le2Jg3e1g0Ef5FBLPeAU4KaTcRR9SoMth4UGe8oaqv7Km1EQ&#10;X4oiP+aZNklxrdabMvl1JlHqfTl/f4HwNPtX+Nn+0QoSeFwJN0D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vcDXBAAAA2g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2163242" wp14:editId="1892CDBE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6" name="Прямая со стрелкой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31" o:spid="_x0000_s1026" type="#_x0000_t32" style="position:absolute;margin-left:-1.2pt;margin-top:11.15pt;width:482pt;height:.1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V0RWAIAAGMEAAAOAAAAZHJzL2Uyb0RvYy54bWysVM2O0zAQviPxDlbu3STdbOlGm65Q0sJh&#10;gUq7PIAbO42FY1u2t2mFkBZeYB+BV+DCgR/tM6RvxNhpC4ULQlycsWfm8zczn3NxuW44WlFtmBRZ&#10;EJ9EAaKilISJZRa8vpkNxgEyFguCuRQ0CzbUBJeTx48uWpXSoawlJ1QjABEmbVUW1NaqNAxNWdMG&#10;mxOpqABnJXWDLWz1MiQat4De8HAYRaOwlZooLUtqDJwWvTOYePyqoqV9VVWGWsSzALhZv2q/Ltwa&#10;Ti5wutRY1azc0cD/wKLBTMClB6gCW4xuNfsDqmGllkZW9qSUTSiripXU1wDVxNFv1VzXWFFfCzTH&#10;qEObzP+DLV+u5hoxkgWjAAncwIi6j9u77X33vfu0vUfb990DLNsP27vuc/et+9o9dF/Qaewa1yqT&#10;Qn4u5tqVXq7FtbqS5RuDhMxrLJbUF3CzUYDqM8KjFLcxCq5ftC8kgRh8a6Xv4rrSDao4U89dogOH&#10;TqG1H9vmMDa6tqiEw1E8jJMIpluCLz6Pzhy5EKcOxeUqbewzKhvkjCwwVmO2rG0uhQB9SN3fgFdX&#10;xvaJ+wSXLOSMce5lwgVq+wsiz8lIzojzujijl4uca7TCoLRZUQyj8Y7GUZiWt4J4tJpiMt3ZFjPe&#10;20CbC4cHxQGfndVL6e15dD4dT8fJIBmOpoMkKorB01meDEaz+MlZcVrkeRG/c9TiJK0ZIVQ4dntZ&#10;x8nfyWb3wHpBHoR96EN4jO47DWT3X0/az9mNthfJQpLNXLveupGDkn3w7tW5p/Lr3kf9/DdMfgAA&#10;AP//AwBQSwMEFAAGAAgAAAAhABSxDFrfAAAACAEAAA8AAABkcnMvZG93bnJldi54bWxMj8FOwzAQ&#10;RO9I/IO1SNxaJylENMSpEKgc4IAoqHB04yUJ2Osodtr079me4Lg7o5k35WpyVuxxCJ0nBek8AYFU&#10;e9NRo+D9bT27ARGiJqOtJ1RwxACr6vys1IXxB3rF/SY2gkMoFFpBG2NfSBnqFp0Oc98jsfblB6cj&#10;n0MjzaAPHO6szJIkl053xA2t7vG+xfpnMzoueRmfPp7Xn9ePD0vK7Xe/TY+LrVKXF9PdLYiIU/wz&#10;wwmf0aFipp0fyQRhFcyyK3YqyLIFCNaXeZqD2J0eOciqlP8HVL8AAAD//wMAUEsBAi0AFAAGAAgA&#10;AAAhALaDOJL+AAAA4QEAABMAAAAAAAAAAAAAAAAAAAAAAFtDb250ZW50X1R5cGVzXS54bWxQSwEC&#10;LQAUAAYACAAAACEAOP0h/9YAAACUAQAACwAAAAAAAAAAAAAAAAAvAQAAX3JlbHMvLnJlbHNQSwEC&#10;LQAUAAYACAAAACEAWt1dEVgCAABjBAAADgAAAAAAAAAAAAAAAAAuAgAAZHJzL2Uyb0RvYy54bWxQ&#10;SwECLQAUAAYACAAAACEAFLEMWt8AAAAIAQAADwAAAAAAAAAAAAAAAACyBAAAZHJzL2Rvd25yZXYu&#10;eG1sUEsFBgAAAAAEAAQA8wAAAL4FAAAAAA==&#10;" strokecolor="#fdd208" strokeweight="1.5pt"/>
          </w:pict>
        </mc:Fallback>
      </mc:AlternateConten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DC6072" wp14:editId="646CB76D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3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4" name="Text Box 69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Default="005E55C6" w:rsidP="00D339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</w:p>
                          <w:p w:rsidR="005E55C6" w:rsidRPr="00FA0352" w:rsidRDefault="005E55C6" w:rsidP="00D339E4">
                            <w:pPr>
                              <w:jc w:val="right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0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28" o:spid="_x0000_s1089" style="position:absolute;left:0;text-align:left;margin-left:-.95pt;margin-top:6.85pt;width:483.3pt;height:32.05pt;z-index:25165926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NLAwUAAL4OAAAOAAAAZHJzL2Uyb0RvYy54bWzcV31q40YU/7/QOwz6s+BYI48+ibMkdhwK&#10;abuw7gHG0tgSlTTqSI6dLYVCj9CL9Aa9wu6N+t6MJMt2TEMWCq0Djmbm6Tfv/d6nr9/ti5w8CVVn&#10;spxa9Mq2iChjmWTlZmr9uFyMAovUDS8TnstSTK1nUVvvbr7+6npXRcKRqcwToQiAlHW0q6ZW2jRV&#10;NB7XcSoKXl/JSpRwuJaq4A0s1WacKL4D9CIfO7btjXdSJZWSsahr2J2bQ+tG46/XIm5+WK9r0ZB8&#10;aoFujf5W+nuF3+Obax5tFK/SLG7V4G/QouBZCZf2UHPecLJV2RlUkcVK1nLdXMWyGMv1OouFtgGs&#10;ofaJNQ9KbittyybabaqeJqD2hKc3w8bfP71XJEum1sQiJS/ARZ/++Pzb598//QV/fxInQIp21SYC&#10;yQdVfajeK2MnPD7K+Kcajsen57jeGGGy2n0nE4Dl20ZqivZrVSAEGE/22hPPvSfEviExbHp04ocU&#10;HBbDGbN9e+IaV8Up+BNfo+B9i8CpS73u6L59O2Sha171GMXDMY/MrVrTVjM0C4KuPvBafxmvH1Je&#10;Ce2uGtlqeWUdr0s07k7uiRcaTrUUEkqaPeyDTZqf2vBKSjlLebkRt0rJXSp4AuoZa1BvuMD4Ahc1&#10;gvwT0TTwHcOY25LZsR0EDngfqXbDyRFfPKpU3TwIWRB8mFoKMkpryZ8e68ZQ24mgU0u5yPIc9nmU&#10;l0cb4AOzA7fCq3iG9+sk+SW0w/vgPmAj5nj3I2bP56PbxYyNvAX13flkPpvN6a94L2VRmiWJKPGa&#10;LmEpe53j2tJhUq1P2VrmWYJwqFKtNqtZrsgTh4Kx0J+WkIHY+FgNHV9gy4lJ1GH2nROOFl7gj9iC&#10;uaPQt4ORTcO70LNZyOaLY5Mes1J8uUlkB2ES2q5tgumicbb+nBvHoyJroCbnWTG1gl6IRxiC92Wi&#10;fdvwLDfPAy5Q/wMX4O/O05B1JkZNyjX71V6XHOp3ibCSyTOEsJIQYpDW0FDgIZXqo0V2UJynVv3z&#10;lithkfzbEtIgpIxhNdcL5voOLNTwZDU84WUMUFOrsYh5nDWmA2wrlW1SuMkkXilvoUatMx3WqLLR&#10;Stc3XSj+pYoBtctU4oUSAlsf8XWjOkp7CNVh/X1TQTgroZiQWH4vF1AexVtTEDDauyIAfS9pc3qT&#10;tMovwSfrIodu+s2Y2GRHQgb1R0fPQYYOZKjtuCQlzNZFDiE7JChbPRLzvQtYUMJ6KepNXoaCatwL&#10;OQ6dXMACF/RiLHgZyhvIhC4NLkD5AzFqvwwFQ1J/nU08TDriue6k7WwHJsLXCmLvfB0kHfrg7HLI&#10;4t61PDUlH2JgX7buhidIKhhIloGuN5WssTuj86GdLLvuC2IYLwfp8Eja9KVl13vOpMEafL0DByci&#10;uO5ioOC5uMnnThwcheK62HTi5n9rBDa10wFRWQQGxJUJ2Io3aLvWAR6xxOpoJilOJ+a2Qj6JpdQi&#10;zWGuaaMZrjucx9tVFt+Jj0NpF6IXlHQ81t6oMagN0QPb1IxhwIDeZr5hwAijKUeIxyvzSoD1EpDa&#10;iddswlhlbtUDSYfuOO021duvgp90UEdIfuhCZMOtmvoO3zAHu9rUE3hYItm6jfSsa5lD1TmaMV7b&#10;7hbzuWPrYRbQBr2cRzBkt13tUof7/w8uwMmFZv1f6cx6socfSTpy2h90+CtsuNad/PCz8+ZvAAAA&#10;//8DAFBLAwQUAAYACAAAACEAXhLXz+AAAAAIAQAADwAAAGRycy9kb3ducmV2LnhtbEyPQU/CQBCF&#10;7yb+h82YeINtRSnUbgkh6omYCCaE29Ad2obubtNd2vLvHU96m5n38uZ72Wo0jeip87WzCuJpBIJs&#10;4XRtSwXf+/fJAoQPaDU2zpKCG3lY5fd3GabaDfaL+l0oBYdYn6KCKoQ2ldIXFRn0U9eSZe3sOoOB&#10;166UusOBw00jn6JoLg3Wlj9U2NKmouKyuxoFHwMO61n81m8v583tuH/5PGxjUurxYVy/ggg0hj8z&#10;/OIzOuTMdHJXq71oFEziJTv5PktAsL6cP/NwUpAkC5B5Jv8XyH8AAAD//wMAUEsBAi0AFAAGAAgA&#10;AAAhALaDOJL+AAAA4QEAABMAAAAAAAAAAAAAAAAAAAAAAFtDb250ZW50X1R5cGVzXS54bWxQSwEC&#10;LQAUAAYACAAAACEAOP0h/9YAAACUAQAACwAAAAAAAAAAAAAAAAAvAQAAX3JlbHMvLnJlbHNQSwEC&#10;LQAUAAYACAAAACEAZXbTSwMFAAC+DgAADgAAAAAAAAAAAAAAAAAuAgAAZHJzL2Uyb0RvYy54bWxQ&#10;SwECLQAUAAYACAAAACEAXhLXz+AAAAAIAQAADwAAAAAAAAAAAAAAAABdBwAAZHJzL2Rvd25yZXYu&#10;eG1sUEsFBgAAAAAEAAQA8wAAAGo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9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8IQMIA&#10;AADaAAAADwAAAGRycy9kb3ducmV2LnhtbESPzWrDMBCE74W+g9hCbo3sEkpxo5gkJJBDKCQx9LpY&#10;W8vUWhlJ9c/bR4VCj8PMfMOsy8l2YiAfWscK8mUGgrh2uuVGQXU7Pr+BCBFZY+eYFMwUoNw8Pqyx&#10;0G7kCw3X2IgE4VCgAhNjX0gZakMWw9L1xMn7ct5iTNI3UnscE9x28iXLXqXFltOCwZ72hurv649V&#10;YM/Z5+XjkJtqrgaM823neZyUWjxN23cQkab4H/5rn7SCFfxeST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whAwgAAANoAAAAPAAAAAAAAAAAAAAAAAJgCAABkcnMvZG93&#10;bnJldi54bWxQSwUGAAAAAAQABAD1AAAAhwMAAAAA&#10;" filled="f" stroked="f" strokeweight="1.5pt">
                <v:textbox>
                  <w:txbxContent>
                    <w:p w:rsidR="005E55C6" w:rsidRDefault="005E55C6" w:rsidP="00D339E4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</w:p>
                    <w:p w:rsidR="005E55C6" w:rsidRPr="00FA0352" w:rsidRDefault="005E55C6" w:rsidP="00D339E4">
                      <w:pPr>
                        <w:jc w:val="right"/>
                        <w:rPr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70" o:spid="_x0000_s109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6MMEA&#10;AADaAAAADwAAAGRycy9kb3ducmV2LnhtbESPQYvCMBSE74L/ITxhb5oqrG67pmURSvVoFfb6aJ5t&#10;2ealNFmt/94IgsdhZr5httloOnGlwbWWFSwXEQjiyuqWawXnUz7/AuE8ssbOMim4k4MsnU62mGh7&#10;4yNdS1+LAGGXoILG+z6R0lUNGXQL2xMH72IHgz7IoZZ6wFuAm06uomgtDbYcFhrsaddQ9Vf+GwWr&#10;c1Hkh3ynTVxcquWmjH+diZX6mI0/3yA8jf4dfrX3WsEnPK+EGy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iejDBAAAA2g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C5AB69" wp14:editId="6F4DBAAD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" name="Прямая со стрелкой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7" o:spid="_x0000_s1026" type="#_x0000_t32" style="position:absolute;margin-left:-1.2pt;margin-top:11.15pt;width:482pt;height:.1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vkZVgIAAGMEAAAOAAAAZHJzL2Uyb0RvYy54bWysVEtu2zAQ3RfoHQjtHX2qOI4QOSgku12k&#10;bYCkB6ApyiJKkQTJWDaKAkkvkCP0Ct100Q9yBvlGHVKOm7SbouhmNPzMmzczjzo5Xbccrag2TIo8&#10;iA+iAFFBZMXEMg/eXs5HkwAZi0WFuRQ0DzbUBKfTp09OOpXRRDaSV1QjABEm61QeNNaqLAwNaWiL&#10;zYFUVMBhLXWLLSz1Mqw07gC95WESReOwk7pSWhJqDOyWw2Ew9fh1TYl9U9eGWsTzALhZb7W3C2fD&#10;6QnOlhqrhpEdDfwPLFrMBCTdQ5XYYnSl2R9QLSNaGlnbAyLbUNY1I9TXANXE0W/VXDRYUV8LNMeo&#10;fZvM/4Mlr1fnGrEqD5IACdzCiPpP2+vtbf+j/7y9Rdub/g7M9uP2uv/Sf++/9Xf9V5QcucZ1ymQQ&#10;X4hz7Uona3GhziR5Z5CQRYPFkvoCLjcKUGMXET4KcQujIP2ieyUruIOvrPRdXNe6RTVn6qULdODQ&#10;KbT2Y9vsx0bXFhHYHMdJnEYwXQJn8XF06FPhzKG4WKWNfUFli5yTB8ZqzJaNLaQQoA+phwx4dWas&#10;4/grwAULOWece5lwgbohQeQ5GclZ5U7dPaOXi4JrtMKgtHlZJtFkR+PRNS2vROXRGoqr2c63mPHB&#10;h+xcODwoDvjsvEFK74+j49lkNklHaTKejdKoLEfP50U6Gs/jo8PyWVkUZfzBUYvTrGFVRYVjdy/r&#10;OP072ewe2CDIvbD3fQgfo/uGAdn7ryft5+xGO4hkIavNub6fPyjZX969OvdUHq7Bf/hvmP4EAAD/&#10;/wMAUEsDBBQABgAIAAAAIQAUsQxa3wAAAAgBAAAPAAAAZHJzL2Rvd25yZXYueG1sTI/BTsMwEETv&#10;SPyDtUjcWicpRDTEqRCoHOCAKKhwdOMlCdjrKHba9O/ZnuC4O6OZN+VqclbscQidJwXpPAGBVHvT&#10;UaPg/W09uwERoiajrSdUcMQAq+r8rNSF8Qd6xf0mNoJDKBRaQRtjX0gZ6hadDnPfI7H25QenI59D&#10;I82gDxzurMySJJdOd8QNre7xvsX6ZzM6LnkZnz6e15/Xjw9Lyu13v02Pi61SlxfT3S2IiFP8M8MJ&#10;n9GhYqadH8kEYRXMsit2KsiyBQjWl3mag9idHjnIqpT/B1S/AAAA//8DAFBLAQItABQABgAIAAAA&#10;IQC2gziS/gAAAOEBAAATAAAAAAAAAAAAAAAAAAAAAABbQ29udGVudF9UeXBlc10ueG1sUEsBAi0A&#10;FAAGAAgAAAAhADj9If/WAAAAlAEAAAsAAAAAAAAAAAAAAAAALwEAAF9yZWxzLy5yZWxzUEsBAi0A&#10;FAAGAAgAAAAhAH+C+RlWAgAAYwQAAA4AAAAAAAAAAAAAAAAALgIAAGRycy9lMm9Eb2MueG1sUEsB&#10;Ai0AFAAGAAgAAAAhABSxDFrfAAAACAEAAA8AAAAAAAAAAAAAAAAAsAQAAGRycy9kb3ducmV2Lnht&#10;bFBLBQYAAAAABAAEAPMAAAC8BQAAAAA=&#10;" strokecolor="#fdd208" strokeweight="1.5pt"/>
          </w:pict>
        </mc:Fallback>
      </mc:AlternateContent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D23E36D" wp14:editId="64D8B5F2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39" name="Группа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40" name="Text Box 33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Pr="00FA0352" w:rsidRDefault="005E55C6" w:rsidP="00D339E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ТЕРМИНЫ И ОПРЕДЕЛЕНИЯ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4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64" o:spid="_x0000_s1062" style="position:absolute;left:0;text-align:left;margin-left:-.95pt;margin-top:6.85pt;width:483.3pt;height:32.05pt;z-index:25166745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boCQUAAMAOAAAOAAAAZHJzL2Uyb0RvYy54bWzcV2tu4zYQ/l+gdyD0s4AjUaKeiLNI7Dgo&#10;kLYLrHsAWqIeqCSqlBw7uyhQoEfoRXqDXmH3Rh2SkizbMTbYBQq0CWCI5OibmW9e1PWbfVWiJyba&#10;gtdzA19ZBmJ1zJOizubGz+vVLDBQ29E6oSWv2dx4Zq3x5ubbb653TcRsnvMyYQIBSN1Gu2Zu5F3X&#10;RKbZxjmraHvFG1bDYcpFRTtYisxMBN0BelWatmV55o6LpBE8Zm0Lu0t9aNwo/DRlcfdTmrasQ+Xc&#10;ANs69SvU70b+mjfXNMoEbfIi7s2gX2BFRYsalI5QS9pRtBXFGVRVxIK3PO2uYl6ZPE2LmCkfwBts&#10;nXjzIPi2Ub5k0S5rRpqA2hOevhg2/vHprUBFMjec0EA1rSBGH//89PunPz7+Df9/IY9IjnZNFoHo&#10;g2jeNW+FdhQeH3n8SwvH5um5XGdaGG12P/AEYOm244qjfSoqCQHeo70KxfMYCrbvUAybHnb8EEPE&#10;Yjgjlm85ro5VnENA5WsYwm8gOHWxNxzd92+HJHT1qx7B8tCkkdaqLO0tk25B1rUHYtuvI/ZdThum&#10;4tVKtnpiCZipiV1L7+74HjmOJlWJSUZRt4d9cEoR1GpiUc0XOa0zdisE3+WMJmCfdkcaDhp0MOSi&#10;lSCfYxoHvq0pc3s2B7qDwHY0YW6obBsJo1Ej2u6B8QrJh7khoKaUlfTpse00t4OIjGrNV0VZwj6N&#10;yvpoAzD1DmiFV+WZ1K/K5ENohffBfUBmxPbuZ8RaLme3qwWZeSvsu0tnuVgs8W9SLyZRXiQJq6Wa&#10;oWQxeV3k+uahi20s2paXRSLhpEmtyDaLUqAnCi1jpf76DJqImcdmqAQDX05cwjax7uxwtvICf0ZW&#10;xJ2FvhXMLBzehZ5FQrJcHbv0WNTs611CO0iT0HItnUwXnbPU37lzNKqKDrpyWVRzIxiFaCRT8L5O&#10;VGw7WpT6ecKFtP/ABcR7iDSUnc5RXXPdfrNXTScY6mDDk2fIYMEhw6BeYKLAQ87FewPtoDvPjfbX&#10;LRXMQOX3NVRBiIksq04tiOvbsBDTk830hNYxQM2NzkD6cdHpEbBtRJHloEnXXc1voUelhcpqabG2&#10;SvU31Sj+rY6Bh46xEozJ4Yecvg1Pyh5SddqAJycD2Z9vCGc9VBak7L+XOyiN4q1uCDLbhyYAky/p&#10;azpLhnYHQUmrEubpdyay0A6FBPqPyp6DDLg6ymDLdlGOiKWanIQckKBtjVLE9y5gQQsbpbDnvAxF&#10;JkK2jZ0LWDA/RiwSvAzlTWRCFwcXoPyJGLZehoJr0qjOQp4sOuS5rtOPtgMTMKVfJyiH5yslpzE4&#10;Uw5VPIaW5rrlQw7s6z7c8ARVBVeSdaD6TcNbOZ7XoB6G83oYvyAm8+UgHR5J67m0HmbPmTR4I18f&#10;wCGIElxNMTDwXFwX9CAOgZLift/rlLh+rXdCDrXTK6IwEFwRNzphG9pJ35UN8ChbrMpmlMvridZW&#10;8Se25kqkO1xs+mwGdYfzeLsp4jv2firtQvaCkba+cIGrCgNbkD2wjW3VKodt4msGtLB05QjxeKWR&#10;AtkwAam/8+pNuFdprWHvplJq2/02VtuvgncGqCMkP3Qhs0Gron6wXjMHu6qpncDDUpKtxsjIupI5&#10;dJ2jO8Zrx91qubQtxSKgTWY5jeCa3U+1SxPu/39xAU4uDOv/ymhWV3v4TFKZ03/Sye+w6VqN8sOH&#10;580/AAAA//8DAFBLAwQUAAYACAAAACEAXhLXz+AAAAAIAQAADwAAAGRycy9kb3ducmV2LnhtbEyP&#10;QU/CQBCF7yb+h82YeINtRSnUbgkh6omYCCaE29Ad2obubtNd2vLvHU96m5n38uZ72Wo0jeip87Wz&#10;CuJpBIJs4XRtSwXf+/fJAoQPaDU2zpKCG3lY5fd3GabaDfaL+l0oBYdYn6KCKoQ2ldIXFRn0U9eS&#10;Ze3sOoOB166UusOBw00jn6JoLg3Wlj9U2NKmouKyuxoFHwMO61n81m8v583tuH/5PGxjUurxYVy/&#10;ggg0hj8z/OIzOuTMdHJXq71oFEziJTv5PktAsL6cP/NwUpAkC5B5Jv8XyH8AAAD//wMAUEsBAi0A&#10;FAAGAAgAAAAhALaDOJL+AAAA4QEAABMAAAAAAAAAAAAAAAAAAAAAAFtDb250ZW50X1R5cGVzXS54&#10;bWxQSwECLQAUAAYACAAAACEAOP0h/9YAAACUAQAACwAAAAAAAAAAAAAAAAAvAQAAX3JlbHMvLnJl&#10;bHNQSwECLQAUAAYACAAAACEAQijG6AkFAADADgAADgAAAAAAAAAAAAAAAAAuAgAAZHJzL2Uyb0Rv&#10;Yy54bWxQSwECLQAUAAYACAAAACEAXhLXz+AAAAAIAQAADwAAAAAAAAAAAAAAAABjBwAAZHJzL2Rv&#10;d25yZXYueG1sUEsFBgAAAAAEAAQA8wAAAHA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63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jur8A&#10;AADbAAAADwAAAGRycy9kb3ducmV2LnhtbERPy2oCMRTdF/yHcIXuasYiRUajqLTgQgrqgNvL5DoZ&#10;nNwMSTqPv28WgsvDea+3g21ERz7UjhXMZxkI4tLpmisFxfXnYwkiRGSNjWNSMFKA7WbytsZcu57P&#10;1F1iJVIIhxwVmBjbXMpQGrIYZq4lTtzdeYsxQV9J7bFP4baRn1n2JS3WnBoMtnQwVD4uf1aBPWW3&#10;8+/33BRj0WEcr3vP/aDU+3TYrUBEGuJL/HQftYJFWp++pB8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UqO6vwAAANsAAAAPAAAAAAAAAAAAAAAAAJgCAABkcnMvZG93bnJl&#10;di54bWxQSwUGAAAAAAQABAD1AAAAhAMAAAAA&#10;" filled="f" stroked="f" strokeweight="1.5pt">
                <v:textbox>
                  <w:txbxContent>
                    <w:p w:rsidR="005E55C6" w:rsidRPr="00FA0352" w:rsidRDefault="005E55C6" w:rsidP="00D339E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ТЕРМИНЫ И ОПРЕДЕЛЕНИЯ</w:t>
                      </w:r>
                    </w:p>
                  </w:txbxContent>
                </v:textbox>
              </v:shape>
              <v:shape id="Freeform 34" o:spid="_x0000_s1064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w1HMIA&#10;AADbAAAADwAAAGRycy9kb3ducmV2LnhtbESPzWrDMBCE74W+g9hCbrXsENrYjRKCwbg91gnkuljr&#10;H2qtjKU4zttHhUKPw8x8w+wOixnETJPrLStIohgEcW11z62C86l43YJwHlnjYJkU3MnBYf/8tMNM&#10;2xt/01z5VgQIuwwVdN6PmZSu7sigi+xIHLzGTgZ9kFMr9YS3ADeDXMfxmzTYc1jocKS8o/qnuhoF&#10;63NZFl9Frk1aNnXyXqUXZ1KlVi/L8QOEp8X/h//an1rBJoHfL+EH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DUcwgAAANsAAAAPAAAAAAAAAAAAAAAAAJgCAABkcnMvZG93&#10;bnJldi54bWxQSwUGAAAAAAQABAD1AAAAhwMAAAAA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8C8ED96" wp14:editId="7F4F8A2D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38" name="Прямая со стрелкой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63" o:spid="_x0000_s1026" type="#_x0000_t32" style="position:absolute;margin-left:-1.2pt;margin-top:11.15pt;width:482pt;height:.1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hyoVwIAAGQEAAAOAAAAZHJzL2Uyb0RvYy54bWysVEtu2zAQ3RfoHQjtHUm24jpC5KCQ7HaR&#10;tgGSHoAmKYuoRBIkY9koCiS9QI7QK3TTRT/IGeQbdUg5btxuiqKb0fAzb97MPOr0bN3UaMW04VJk&#10;QXwUBYgJIikXyyx4ezUfTAJkLBYU11KwLNgwE5xNnz45bVXKhrKSNWUaAYgwaauyoLJWpWFoSMUa&#10;bI6kYgIOS6kbbGGplyHVuAX0pg6HUTQOW6mp0pIwY2C36A+DqccvS0bsm7I0zKI6C4Cb9VZ7u3A2&#10;nJ7idKmxqjjZ0cD/wKLBXEDSPVSBLUbXmv8B1XCipZGlPSKyCWVZcsJ8DVBNHP1WzWWFFfO1QHOM&#10;2rfJ/D9Y8np1oRGnWTCCSQncwIy6T9ub7V33o/u8vUPb2+4ezPbj9qb70n3vvnX33Vc0HrnOtcqk&#10;AJCLC+1qJ2txqc4leWeQkHmFxZL5Cq42ClBjFxEehLiFUZB/0b6SFO7gayt9G9elblBZc/XSBTpw&#10;aBVa+7lt9nNja4sIbI7jYZxEMF4CZ/FJdOxT4dShuFiljX3BZIOckwXGasyXlc2lECAQqfsMeHVu&#10;rOP4K8AFCznnde11UgvU9gkiz8nImlN36u4ZvVzktUYrDFKbF8UwmuxoHFzT8lpQj1YxTGc732Je&#10;9z5kr4XDg+KAz87rtfT+JDqZTWaTZJAMx7NBEhXF4Pk8TwbjefzsuBgVeV7EHxy1OEkrTikTjt2D&#10;ruPk73Sze2G9IvfK3vchPET3DQOyD19P2s/ZjbYXyULSzYV+mD9I2V/ePTv3Vh6vwX/8c5j+BAAA&#10;//8DAFBLAwQUAAYACAAAACEAFLEMWt8AAAAIAQAADwAAAGRycy9kb3ducmV2LnhtbEyPwU7DMBBE&#10;70j8g7VI3FonKUQ0xKkQqBzggCiocHTjJQnY6yh22vTv2Z7guDujmTflanJW7HEInScF6TwBgVR7&#10;01Gj4P1tPbsBEaImo60nVHDEAKvq/KzUhfEHesX9JjaCQygUWkEbY19IGeoWnQ5z3yOx9uUHpyOf&#10;QyPNoA8c7qzMkiSXTnfEDa3u8b7F+mczOi55GZ8+ntef148PS8rtd79Nj4utUpcX090tiIhT/DPD&#10;CZ/RoWKmnR/JBGEVzLIrdirIsgUI1pd5moPYnR45yKqU/wdUvwAAAP//AwBQSwECLQAUAAYACAAA&#10;ACEAtoM4kv4AAADhAQAAEwAAAAAAAAAAAAAAAAAAAAAAW0NvbnRlbnRfVHlwZXNdLnhtbFBLAQIt&#10;ABQABgAIAAAAIQA4/SH/1gAAAJQBAAALAAAAAAAAAAAAAAAAAC8BAABfcmVscy8ucmVsc1BLAQIt&#10;ABQABgAIAAAAIQDm5hyoVwIAAGQEAAAOAAAAAAAAAAAAAAAAAC4CAABkcnMvZTJvRG9jLnhtbFBL&#10;AQItABQABgAIAAAAIQAUsQxa3wAAAAgBAAAPAAAAAAAAAAAAAAAAALEEAABkcnMvZG93bnJldi54&#10;bWxQSwUGAAAAAAQABADzAAAAvQUAAAAA&#10;" strokecolor="#fdd208" strokeweight="1.5pt"/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>
    <w:pPr>
      <w:pStyle w:val="ab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C6" w:rsidRDefault="005E55C6" w:rsidP="00D339E4">
    <w:pPr>
      <w:pStyle w:val="ab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1E4D66AE" wp14:editId="1A68E972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35" name="Группа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36" name="Text Box 3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C6" w:rsidRPr="00FA0352" w:rsidRDefault="005E55C6" w:rsidP="00D339E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ОБОЗНАЧЕНИЯ И СОКРАЩЕНИЯ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60" o:spid="_x0000_s1065" style="position:absolute;left:0;text-align:left;margin-left:-.95pt;margin-top:6.85pt;width:483.3pt;height:32.05pt;z-index:25167052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g6/BgUAAMAOAAAOAAAAZHJzL2Uyb0RvYy54bWzcV21u4zYQ/V+gdyD0s4BjUaY+EWeR2HFQ&#10;IG0XWPcAtERbQiVRpeTY2UWBAj1CL9Ib9Aq7N+pwKMmyHaPpLlCgVQBHIkePM2+Gb6jrN/siJ09C&#10;1Zkspxa9si0iylgmWbmZWj8uF6PAInXDy4TnshRT61nU1pubr7+63lWRcGQq80QoAiBlHe2qqZU2&#10;TRWNx3WcioLXV7ISJUyupSp4A49qM04U3wF6kY8d2/bGO6mSSslY1DWMzs2kdYP467WImx/W61o0&#10;JJ9a4FuDvwp/V/p3fHPNo43iVZrFrRv8M7woeFbCoj3UnDecbFV2BlVksZK1XDdXsSzGcr3OYoEx&#10;QDTUPonmQclthbFsot2m6mkCak94+mzY+Punt4pkydSauBYpeQE5+vj7p18//fbxT/j7g3jI0a7a&#10;RGD6oKp31VtlAoXbRxn/VAOF49N5/bwxxmS1+04mAMu3jUSO9mtVaAiInuwxFc99KsS+ITEMenTi&#10;hxQyFsMcs30b3MNcxSkkVL9GIf0WgVmXet3Ufft2yEKIRr/qMaonxzwyq6KnrWe6SKDq6gOx9ZcR&#10;+y7llcB81ZqtjlivI3apo7uTezLxtVN6dTDTjJJmD+MQFBJUG2JJKWcpLzfiVim5SwVPwD8TzuBV&#10;g1NrkL9jmga+YyhzWzY7uoPAmRjC3HByRBiPKlU3D0IWRN9MLQV7Cr3kT491Y7jtTHRWS7nI8hxz&#10;lZdHA5AEMwKrwqt6Tq+P2+RDaIf3wX3ARszx7kfMns9Ht4sZG3kL6rvzyXw2m9Nf9LqURWmWJKLU&#10;y3RblrLXZa4VD7PZ+k1byzxLNJx2qVab1SxX5ImDZCzwagkZmI2P3cACg1hOQqIOs++ccLTwAn/E&#10;Fswdhb4djGwa3oWezUI2XxyH9JiV4stDIjsok9B2bVNMF4Oz8ToPjkdF1oAq51kxtYLeiEe6BO/L&#10;BHPb8Cw39wMutP8HLiDfXaZh29WRrlFTrc1+tUfRCbt9sJLJM1SwklBhsK2ho8BNKtV7i+xAnadW&#10;/fOWK2GR/NsSdkFIGdNyjg/M9R14UMOZ1XCGlzFATa3GIuZ21pgWsK1UtklhJbPvSnkLGrXOsKq1&#10;x8Yr1DcUin9LMfxOMRZKCN38yCTomGoVA0t1KMC9lvwTQTjTUL0htf5eVlAexVsjCNqFTgSg8yXt&#10;nt4kbR9ZQlLWRQ799JsxscmOhAz0B6vnYEMHNtR2XJISZqPIacgOCWSrR2K+dwELJKy3ot7kZSg2&#10;MHIcOrmABf2jx2LBy1Ag7L1N6NLgAhRkszej9stQcEzqbWxounARz3UnbWs7MBG+1lA3z9dB0mEO&#10;zhaHXdynlqdG8qEG9mWbbriDXQVHkmWAelPJWrdnnXzov8uu/YKZrpeDdXhkbfrSsus9Z9YQjX69&#10;A4ckanDsYuDgubnZ0J05JEqbY9ftzM3/Ngjd1E6PiMoicERcmYKteKNjRx/gVkssVjNJ9fHErFbI&#10;J7GUaNIcDjZtNcNyh/l4u8riO/F+aO1C9YKTjsfaFRGD2lA9MEwdFABgAIeZbxgwxjqUI8TjJ/NK&#10;oAUTkNozrxmEc5VZFYW4Q3ecdpji8KvgJx3UEZIfulDZsCpS3+Eb5mAUQz2Bh0dNNraRnnW0OajO&#10;0Rnjte1uMZ87NrIIaINeziM4Zrdd7VKH+/8fXICTC836v9Ka8WgPn0lYOe0nnf4OGz5jKz98eN78&#10;BQAA//8DAFBLAwQUAAYACAAAACEAXhLXz+AAAAAIAQAADwAAAGRycy9kb3ducmV2LnhtbEyPQU/C&#10;QBCF7yb+h82YeINtRSnUbgkh6omYCCaE29Ad2obubtNd2vLvHU96m5n38uZ72Wo0jeip87WzCuJp&#10;BIJs4XRtSwXf+/fJAoQPaDU2zpKCG3lY5fd3GabaDfaL+l0oBYdYn6KCKoQ2ldIXFRn0U9eSZe3s&#10;OoOB166UusOBw00jn6JoLg3Wlj9U2NKmouKyuxoFHwMO61n81m8v583tuH/5PGxjUurxYVy/ggg0&#10;hj8z/OIzOuTMdHJXq71oFEziJTv5PktAsL6cP/NwUpAkC5B5Jv8XyH8AAAD//wMAUEsBAi0AFAAG&#10;AAgAAAAhALaDOJL+AAAA4QEAABMAAAAAAAAAAAAAAAAAAAAAAFtDb250ZW50X1R5cGVzXS54bWxQ&#10;SwECLQAUAAYACAAAACEAOP0h/9YAAACUAQAACwAAAAAAAAAAAAAAAAAvAQAAX3JlbHMvLnJlbHNQ&#10;SwECLQAUAAYACAAAACEAzBIOvwYFAADADgAADgAAAAAAAAAAAAAAAAAuAgAAZHJzL2Uyb0RvYy54&#10;bWxQSwECLQAUAAYACAAAACEAXhLXz+AAAAAIAQAADwAAAAAAAAAAAAAAAABgBwAAZHJzL2Rvd25y&#10;ZXYueG1sUEsFBgAAAAAEAAQA8wAAAG0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6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HtKMIA&#10;AADbAAAADwAAAGRycy9kb3ducmV2LnhtbESPT2sCMRTE7wW/Q3hCbzVrBZGtUapU8FAEdcHrY/O6&#10;Wbp5WZK4f759UxA8DjPzG2a9HWwjOvKhdqxgPstAEJdO11wpKK6HtxWIEJE1No5JwUgBtpvJyxpz&#10;7Xo+U3eJlUgQDjkqMDG2uZShNGQxzFxLnLwf5y3GJH0ltcc+wW0j37NsKS3WnBYMtrQ3VP5e7laB&#10;/c5u59PX3BRj0WEcrzvP/aDU63T4/AARaYjP8KN91AoWS/j/k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8e0owgAAANsAAAAPAAAAAAAAAAAAAAAAAJgCAABkcnMvZG93&#10;bnJldi54bWxQSwUGAAAAAAQABAD1AAAAhwMAAAAA&#10;" filled="f" stroked="f" strokeweight="1.5pt">
                <v:textbox>
                  <w:txbxContent>
                    <w:p w:rsidR="005E55C6" w:rsidRPr="00FA0352" w:rsidRDefault="005E55C6" w:rsidP="00D339E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ОБОЗНАЧЕНИЯ И СОКРАЩЕНИЯ</w:t>
                      </w:r>
                    </w:p>
                  </w:txbxContent>
                </v:textbox>
              </v:shape>
              <v:shape id="Freeform 38" o:spid="_x0000_s106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97jsMA&#10;AADbAAAADwAAAGRycy9kb3ducmV2LnhtbESPzWrDMBCE74G+g9hAb4lsB5ratWxKwLg91g30uljr&#10;H2KtjKUk7ttXhUKPw8x8w+TlaiZxo8WNlhXE+wgEcWv1yL2C82e1ewbhPLLGyTIp+CYHZfGwyTHT&#10;9s4fdGt8LwKEXYYKBu/nTErXDmTQ7e1MHLzOLgZ9kEsv9YL3ADeTTKLoSRocOSwMONNpoPbSXI2C&#10;5FzX1Xt10iatuzY+NumXM6lSj9v19QWEp9X/h//ab1rB4Qi/X8IP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97jsMAAADbAAAADwAAAAAAAAAAAAAAAACYAgAAZHJzL2Rv&#10;d25yZXYueG1sUEsFBgAAAAAEAAQA9QAAAIgDAAAAAA=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5E55C6" w:rsidRDefault="005E55C6" w:rsidP="00D339E4">
    <w:pPr>
      <w:pStyle w:val="ab"/>
      <w:jc w:val="right"/>
    </w:pPr>
  </w:p>
  <w:p w:rsidR="005E55C6" w:rsidRDefault="005E55C6" w:rsidP="00D339E4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5D071C9" wp14:editId="68AA0EC6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34" name="Прямая со стрелкой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59" o:spid="_x0000_s1026" type="#_x0000_t32" style="position:absolute;margin-left:-1.2pt;margin-top:11.15pt;width:482pt;height:.1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/CxVwIAAGQEAAAOAAAAZHJzL2Uyb0RvYy54bWysVEtu2zAQ3RfoHQjtHUmO4tpC5KCQ7HaR&#10;tgaSHoAWKYsoRRIkY9koCiS9QI7QK3TTRT/IGeQbdUg5btJuiqKb0fAzb97MPOr0bNNwtKbaMCmy&#10;ID6KAkRFKQkTqyx4ezkfjANkLBYEcyloFmypCc6mT5+ctiqlQ1lLTqhGACJM2qosqK1VaRiasqYN&#10;NkdSUQGHldQNtrDUq5Bo3AJ6w8NhFI3CVmqitCypMbBb9IfB1ONXFS3tm6oy1CKeBcDNequ9XTob&#10;Tk9xutJY1azc08D/wKLBTEDSA1SBLUZXmv0B1bBSSyMre1TKJpRVxUrqa4Bq4ui3ai5qrKivBZpj&#10;1KFN5v/Blq/XC40YyYLjJEACNzCj7tPuenfb/eg+727R7qa7A7P7uLvuvnTfu2/dXfcVnUxc51pl&#10;UgDIxUK72suNuFDnsnxnkJB5jcWK+goutwpQYxcRPgpxC6Mg/7J9JQncwVdW+jZuKt2gijP10gU6&#10;cGgV2vi5bQ9zoxuLStgcxcM4iWC8JZzFk+jEp8KpQ3GxShv7gsoGOScLjNWYrWqbSyFAIFL3GfD6&#10;3FjH8VeACxZyzjj3OuECtX2CyHMykjPiTt09o1fLnGu0xiC1eVEMo/GexqNrWl4J4tFqisls71vM&#10;eO9Ddi4cHhQHfPZer6X3k2gyG8/GySAZjmaDJCqKwfN5ngxG8/jZSXFc5HkRf3DU4iStGSFUOHb3&#10;uo6Tv9PN/oX1ijwo+9CH8DG6bxiQvf960n7ObrS9SJaSbBf6fv4gZX95/+zcW3m4Bv/hz2H6EwAA&#10;//8DAFBLAwQUAAYACAAAACEAFLEMWt8AAAAIAQAADwAAAGRycy9kb3ducmV2LnhtbEyPwU7DMBBE&#10;70j8g7VI3FonKUQ0xKkQqBzggCiocHTjJQnY6yh22vTv2Z7guDujmTflanJW7HEInScF6TwBgVR7&#10;01Gj4P1tPbsBEaImo60nVHDEAKvq/KzUhfEHesX9JjaCQygUWkEbY19IGeoWnQ5z3yOx9uUHpyOf&#10;QyPNoA8c7qzMkiSXTnfEDa3u8b7F+mczOi55GZ8+ntef148PS8rtd79Nj4utUpcX090tiIhT/DPD&#10;CZ/RoWKmnR/JBGEVzLIrdirIsgUI1pd5moPYnR45yKqU/wdUvwAAAP//AwBQSwECLQAUAAYACAAA&#10;ACEAtoM4kv4AAADhAQAAEwAAAAAAAAAAAAAAAAAAAAAAW0NvbnRlbnRfVHlwZXNdLnhtbFBLAQIt&#10;ABQABgAIAAAAIQA4/SH/1gAAAJQBAAALAAAAAAAAAAAAAAAAAC8BAABfcmVscy8ucmVsc1BLAQIt&#10;ABQABgAIAAAAIQCJB/CxVwIAAGQEAAAOAAAAAAAAAAAAAAAAAC4CAABkcnMvZTJvRG9jLnhtbFBL&#10;AQItABQABgAIAAAAIQAUsQxa3wAAAAgBAAAPAAAAAAAAAAAAAAAAALEEAABkcnMvZG93bnJldi54&#10;bWxQSwUGAAAAAAQABADzAAAAvQUAAAAA&#10;" strokecolor="#fdd208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71276E6"/>
    <w:multiLevelType w:val="hybridMultilevel"/>
    <w:tmpl w:val="398409A4"/>
    <w:lvl w:ilvl="0" w:tplc="1C1E2A2C">
      <w:start w:val="1"/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A2020C"/>
    <w:multiLevelType w:val="hybridMultilevel"/>
    <w:tmpl w:val="4496B21A"/>
    <w:lvl w:ilvl="0" w:tplc="5CB87514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  <w:szCs w:val="20"/>
      </w:rPr>
    </w:lvl>
    <w:lvl w:ilvl="1" w:tplc="FE7441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52C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12F1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92F0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309A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F49C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A80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2ED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3524D"/>
    <w:multiLevelType w:val="hybridMultilevel"/>
    <w:tmpl w:val="5A6A0C9A"/>
    <w:lvl w:ilvl="0" w:tplc="8E00079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88C1C9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444C4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4A72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78AA6E5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8D0A3C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7CCCFA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4DE6C3C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ADC880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37A6C16"/>
    <w:multiLevelType w:val="hybridMultilevel"/>
    <w:tmpl w:val="BAE0C668"/>
    <w:lvl w:ilvl="0" w:tplc="4B683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BA28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0286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F8C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DCFA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90E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0EA5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7CE9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A638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4B3BF5"/>
    <w:multiLevelType w:val="multilevel"/>
    <w:tmpl w:val="11809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4752"/>
        </w:tabs>
        <w:ind w:left="475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8D024EA"/>
    <w:multiLevelType w:val="hybridMultilevel"/>
    <w:tmpl w:val="DFD81A02"/>
    <w:lvl w:ilvl="0" w:tplc="A69081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6CB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58CE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907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0497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CEAC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364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7A62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CAB5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8543D"/>
    <w:multiLevelType w:val="hybridMultilevel"/>
    <w:tmpl w:val="F32EED78"/>
    <w:lvl w:ilvl="0" w:tplc="7AF219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0C4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66DC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765E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07D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675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D60B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6C41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4865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7E160E"/>
    <w:multiLevelType w:val="hybridMultilevel"/>
    <w:tmpl w:val="A25E766A"/>
    <w:lvl w:ilvl="0" w:tplc="B292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E4A0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1E3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FE92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48F3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B080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A9E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84E8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9A7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EC0D0F"/>
    <w:multiLevelType w:val="hybridMultilevel"/>
    <w:tmpl w:val="6632E380"/>
    <w:lvl w:ilvl="0" w:tplc="4F30560C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EC518E1"/>
    <w:multiLevelType w:val="hybridMultilevel"/>
    <w:tmpl w:val="2746ECD8"/>
    <w:lvl w:ilvl="0" w:tplc="07BCF9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84EE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6813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12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8698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0E46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D4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223E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0E58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3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4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0875C2E"/>
    <w:multiLevelType w:val="hybridMultilevel"/>
    <w:tmpl w:val="5456FF58"/>
    <w:lvl w:ilvl="0" w:tplc="3CACFB1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2CDC58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142A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600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DE18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E62FE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523A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AC73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026ED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662D84"/>
    <w:multiLevelType w:val="hybridMultilevel"/>
    <w:tmpl w:val="B4BAE492"/>
    <w:lvl w:ilvl="0" w:tplc="1C3EDA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9CFEBE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 w:tplc="4CE09C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129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A650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6002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2F2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2C1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6C5E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B84172"/>
    <w:multiLevelType w:val="hybridMultilevel"/>
    <w:tmpl w:val="09C4F690"/>
    <w:lvl w:ilvl="0" w:tplc="3D1E0E28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8E446102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2" w:tplc="22F6A8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0086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4FE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BD4D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FCAE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9EE0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1CA5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B502A78"/>
    <w:multiLevelType w:val="hybridMultilevel"/>
    <w:tmpl w:val="0E9828D2"/>
    <w:lvl w:ilvl="0" w:tplc="B35A39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101A0B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0064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34B5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5681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E2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FAD2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8C8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3CC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4970948"/>
    <w:multiLevelType w:val="hybridMultilevel"/>
    <w:tmpl w:val="3D0C550A"/>
    <w:lvl w:ilvl="0" w:tplc="90B287C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33672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23E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56EE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ECD3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7262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B4FA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1498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4A04D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D85D59"/>
    <w:multiLevelType w:val="hybridMultilevel"/>
    <w:tmpl w:val="B6E2B140"/>
    <w:lvl w:ilvl="0" w:tplc="58DEC7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40C83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D0248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3CE263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CE6CF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6D0BDD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FAC4F3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534A40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0A4733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D173824"/>
    <w:multiLevelType w:val="hybridMultilevel"/>
    <w:tmpl w:val="DB40E462"/>
    <w:lvl w:ilvl="0" w:tplc="756063D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6EA2C6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A14FF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4612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9EA8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005C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3EE8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126A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89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D76431"/>
    <w:multiLevelType w:val="multilevel"/>
    <w:tmpl w:val="506EFAD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4752"/>
        </w:tabs>
        <w:ind w:left="475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559E5FEB"/>
    <w:multiLevelType w:val="hybridMultilevel"/>
    <w:tmpl w:val="30941336"/>
    <w:lvl w:ilvl="0" w:tplc="C88E94F6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11CE77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4053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C01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CAE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94A2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2CDD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56C8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E5026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28">
    <w:nsid w:val="5BCD08D5"/>
    <w:multiLevelType w:val="hybridMultilevel"/>
    <w:tmpl w:val="0DBEAF3E"/>
    <w:lvl w:ilvl="0" w:tplc="74DCAF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AD4B2F"/>
    <w:multiLevelType w:val="hybridMultilevel"/>
    <w:tmpl w:val="114CEB5A"/>
    <w:lvl w:ilvl="0" w:tplc="E13E97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4E6E1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82DF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F200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A26B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92AC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A42E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6C38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C80E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5F97677E"/>
    <w:multiLevelType w:val="hybridMultilevel"/>
    <w:tmpl w:val="C83298F6"/>
    <w:lvl w:ilvl="0" w:tplc="D14A8B3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5FF872F3"/>
    <w:multiLevelType w:val="hybridMultilevel"/>
    <w:tmpl w:val="539CE610"/>
    <w:lvl w:ilvl="0" w:tplc="5ED23782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D44AD8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8A17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C7F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8C03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86AB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AAE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BE5B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6C26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B83BAD"/>
    <w:multiLevelType w:val="hybridMultilevel"/>
    <w:tmpl w:val="05A84A3C"/>
    <w:lvl w:ilvl="0" w:tplc="468236FC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9A60E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7CE3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8A18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1CF4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FF40E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9E0C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2221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548E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CF29E8"/>
    <w:multiLevelType w:val="hybridMultilevel"/>
    <w:tmpl w:val="E872F8B4"/>
    <w:lvl w:ilvl="0" w:tplc="7C8C8182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C62074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7827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44CF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087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D40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88C3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FCCB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6693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F01743"/>
    <w:multiLevelType w:val="hybridMultilevel"/>
    <w:tmpl w:val="1156630C"/>
    <w:lvl w:ilvl="0" w:tplc="1B04B1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C664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30B9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5EA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4A6B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D7A5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72DB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40DC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DC4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D54909"/>
    <w:multiLevelType w:val="multilevel"/>
    <w:tmpl w:val="4608FD20"/>
    <w:lvl w:ilvl="0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7">
    <w:nsid w:val="69D43A18"/>
    <w:multiLevelType w:val="multilevel"/>
    <w:tmpl w:val="604CB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752"/>
        </w:tabs>
        <w:ind w:left="475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621C91"/>
    <w:multiLevelType w:val="hybridMultilevel"/>
    <w:tmpl w:val="4BBA96B4"/>
    <w:lvl w:ilvl="0" w:tplc="E74CE12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D63446AE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E68C2F4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A962CF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768B59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67DCC22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7185F3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75ED61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49F6B18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71A9358D"/>
    <w:multiLevelType w:val="hybridMultilevel"/>
    <w:tmpl w:val="66A8D116"/>
    <w:lvl w:ilvl="0" w:tplc="CEB6B6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7AEB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284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6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6A0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E5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E2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003AD5"/>
    <w:multiLevelType w:val="hybridMultilevel"/>
    <w:tmpl w:val="5A98CB1E"/>
    <w:lvl w:ilvl="0" w:tplc="E5C07824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6E2617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1AFE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0473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762D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66E5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8817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FA6F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C86F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252C08"/>
    <w:multiLevelType w:val="hybridMultilevel"/>
    <w:tmpl w:val="EF5E9E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A86B0A"/>
    <w:multiLevelType w:val="hybridMultilevel"/>
    <w:tmpl w:val="E63638E4"/>
    <w:lvl w:ilvl="0" w:tplc="6C4610C4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1" w:tplc="817A9C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048D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1C3A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AD5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FC2D8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03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843B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C425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7F4F99"/>
    <w:multiLevelType w:val="hybridMultilevel"/>
    <w:tmpl w:val="7B5C12BC"/>
    <w:lvl w:ilvl="0" w:tplc="99E2F8E4">
      <w:start w:val="1"/>
      <w:numFmt w:val="decimal"/>
      <w:lvlText w:val="%1."/>
      <w:lvlJc w:val="left"/>
      <w:pPr>
        <w:ind w:left="4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D910C150" w:tentative="1">
      <w:start w:val="1"/>
      <w:numFmt w:val="lowerLetter"/>
      <w:lvlText w:val="%2."/>
      <w:lvlJc w:val="left"/>
      <w:pPr>
        <w:ind w:left="1144" w:hanging="360"/>
      </w:pPr>
    </w:lvl>
    <w:lvl w:ilvl="2" w:tplc="8E0E587E" w:tentative="1">
      <w:start w:val="1"/>
      <w:numFmt w:val="lowerRoman"/>
      <w:lvlText w:val="%3."/>
      <w:lvlJc w:val="right"/>
      <w:pPr>
        <w:ind w:left="1864" w:hanging="180"/>
      </w:pPr>
    </w:lvl>
    <w:lvl w:ilvl="3" w:tplc="445ABA9A" w:tentative="1">
      <w:start w:val="1"/>
      <w:numFmt w:val="decimal"/>
      <w:lvlText w:val="%4."/>
      <w:lvlJc w:val="left"/>
      <w:pPr>
        <w:ind w:left="2584" w:hanging="360"/>
      </w:pPr>
    </w:lvl>
    <w:lvl w:ilvl="4" w:tplc="263C2D68" w:tentative="1">
      <w:start w:val="1"/>
      <w:numFmt w:val="lowerLetter"/>
      <w:lvlText w:val="%5."/>
      <w:lvlJc w:val="left"/>
      <w:pPr>
        <w:ind w:left="3304" w:hanging="360"/>
      </w:pPr>
    </w:lvl>
    <w:lvl w:ilvl="5" w:tplc="77EE5910" w:tentative="1">
      <w:start w:val="1"/>
      <w:numFmt w:val="lowerRoman"/>
      <w:lvlText w:val="%6."/>
      <w:lvlJc w:val="right"/>
      <w:pPr>
        <w:ind w:left="4024" w:hanging="180"/>
      </w:pPr>
    </w:lvl>
    <w:lvl w:ilvl="6" w:tplc="491291AA" w:tentative="1">
      <w:start w:val="1"/>
      <w:numFmt w:val="decimal"/>
      <w:lvlText w:val="%7."/>
      <w:lvlJc w:val="left"/>
      <w:pPr>
        <w:ind w:left="4744" w:hanging="360"/>
      </w:pPr>
    </w:lvl>
    <w:lvl w:ilvl="7" w:tplc="905A7706" w:tentative="1">
      <w:start w:val="1"/>
      <w:numFmt w:val="lowerLetter"/>
      <w:lvlText w:val="%8."/>
      <w:lvlJc w:val="left"/>
      <w:pPr>
        <w:ind w:left="5464" w:hanging="360"/>
      </w:pPr>
    </w:lvl>
    <w:lvl w:ilvl="8" w:tplc="8DFC88F2" w:tentative="1">
      <w:start w:val="1"/>
      <w:numFmt w:val="lowerRoman"/>
      <w:lvlText w:val="%9."/>
      <w:lvlJc w:val="right"/>
      <w:pPr>
        <w:ind w:left="6184" w:hanging="180"/>
      </w:pPr>
    </w:lvl>
  </w:abstractNum>
  <w:num w:numId="1">
    <w:abstractNumId w:val="36"/>
  </w:num>
  <w:num w:numId="2">
    <w:abstractNumId w:val="36"/>
  </w:num>
  <w:num w:numId="3">
    <w:abstractNumId w:val="23"/>
  </w:num>
  <w:num w:numId="4">
    <w:abstractNumId w:val="23"/>
  </w:num>
  <w:num w:numId="5">
    <w:abstractNumId w:val="23"/>
  </w:num>
  <w:num w:numId="6">
    <w:abstractNumId w:val="20"/>
  </w:num>
  <w:num w:numId="7">
    <w:abstractNumId w:val="10"/>
  </w:num>
  <w:num w:numId="8">
    <w:abstractNumId w:val="33"/>
  </w:num>
  <w:num w:numId="9">
    <w:abstractNumId w:val="37"/>
  </w:num>
  <w:num w:numId="10">
    <w:abstractNumId w:val="30"/>
  </w:num>
  <w:num w:numId="11">
    <w:abstractNumId w:val="40"/>
  </w:num>
  <w:num w:numId="12">
    <w:abstractNumId w:val="14"/>
  </w:num>
  <w:num w:numId="13">
    <w:abstractNumId w:val="41"/>
  </w:num>
  <w:num w:numId="14">
    <w:abstractNumId w:val="39"/>
  </w:num>
  <w:num w:numId="15">
    <w:abstractNumId w:val="3"/>
  </w:num>
  <w:num w:numId="16">
    <w:abstractNumId w:val="12"/>
  </w:num>
  <w:num w:numId="17">
    <w:abstractNumId w:val="13"/>
  </w:num>
  <w:num w:numId="18">
    <w:abstractNumId w:val="27"/>
  </w:num>
  <w:num w:numId="19">
    <w:abstractNumId w:val="2"/>
  </w:num>
  <w:num w:numId="20">
    <w:abstractNumId w:val="17"/>
  </w:num>
  <w:num w:numId="21">
    <w:abstractNumId w:val="34"/>
  </w:num>
  <w:num w:numId="22">
    <w:abstractNumId w:val="28"/>
  </w:num>
  <w:num w:numId="23">
    <w:abstractNumId w:val="8"/>
  </w:num>
  <w:num w:numId="24">
    <w:abstractNumId w:val="18"/>
  </w:num>
  <w:num w:numId="25">
    <w:abstractNumId w:val="11"/>
  </w:num>
  <w:num w:numId="26">
    <w:abstractNumId w:val="24"/>
  </w:num>
  <w:num w:numId="27">
    <w:abstractNumId w:val="15"/>
  </w:num>
  <w:num w:numId="28">
    <w:abstractNumId w:val="42"/>
  </w:num>
  <w:num w:numId="29">
    <w:abstractNumId w:val="26"/>
  </w:num>
  <w:num w:numId="30">
    <w:abstractNumId w:val="32"/>
  </w:num>
  <w:num w:numId="31">
    <w:abstractNumId w:val="19"/>
  </w:num>
  <w:num w:numId="32">
    <w:abstractNumId w:val="7"/>
  </w:num>
  <w:num w:numId="33">
    <w:abstractNumId w:val="6"/>
  </w:num>
  <w:num w:numId="34">
    <w:abstractNumId w:val="4"/>
  </w:num>
  <w:num w:numId="35">
    <w:abstractNumId w:val="0"/>
  </w:num>
  <w:num w:numId="36">
    <w:abstractNumId w:val="22"/>
  </w:num>
  <w:num w:numId="37">
    <w:abstractNumId w:val="35"/>
  </w:num>
  <w:num w:numId="38">
    <w:abstractNumId w:val="16"/>
  </w:num>
  <w:num w:numId="39">
    <w:abstractNumId w:val="29"/>
  </w:num>
  <w:num w:numId="40">
    <w:abstractNumId w:val="38"/>
  </w:num>
  <w:num w:numId="41">
    <w:abstractNumId w:val="44"/>
  </w:num>
  <w:num w:numId="42">
    <w:abstractNumId w:val="21"/>
  </w:num>
  <w:num w:numId="43">
    <w:abstractNumId w:val="25"/>
  </w:num>
  <w:num w:numId="44">
    <w:abstractNumId w:val="5"/>
  </w:num>
  <w:num w:numId="4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</w:num>
  <w:num w:numId="47">
    <w:abstractNumId w:val="43"/>
  </w:num>
  <w:num w:numId="48">
    <w:abstractNumId w:val="9"/>
  </w:num>
  <w:num w:numId="49">
    <w:abstractNumId w:val="1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readOnly" w:enforcement="0"/>
  <w:defaultTabStop w:val="708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D67"/>
    <w:rsid w:val="0000410E"/>
    <w:rsid w:val="00042D9E"/>
    <w:rsid w:val="00042E31"/>
    <w:rsid w:val="000431A6"/>
    <w:rsid w:val="00065921"/>
    <w:rsid w:val="00070DEF"/>
    <w:rsid w:val="000A0035"/>
    <w:rsid w:val="000B58CD"/>
    <w:rsid w:val="000F2886"/>
    <w:rsid w:val="000F46BB"/>
    <w:rsid w:val="000F6D67"/>
    <w:rsid w:val="00104B1D"/>
    <w:rsid w:val="001174A5"/>
    <w:rsid w:val="001305D5"/>
    <w:rsid w:val="001362D9"/>
    <w:rsid w:val="00175E59"/>
    <w:rsid w:val="0019120E"/>
    <w:rsid w:val="001A1C2C"/>
    <w:rsid w:val="001B6740"/>
    <w:rsid w:val="001F2A47"/>
    <w:rsid w:val="00204840"/>
    <w:rsid w:val="002169F6"/>
    <w:rsid w:val="0024256B"/>
    <w:rsid w:val="00262974"/>
    <w:rsid w:val="00266B63"/>
    <w:rsid w:val="002771C4"/>
    <w:rsid w:val="00286C86"/>
    <w:rsid w:val="0028709F"/>
    <w:rsid w:val="00297C45"/>
    <w:rsid w:val="002C2CA9"/>
    <w:rsid w:val="002C4810"/>
    <w:rsid w:val="002D0522"/>
    <w:rsid w:val="002D3BFD"/>
    <w:rsid w:val="00312A4A"/>
    <w:rsid w:val="00323860"/>
    <w:rsid w:val="00333F1F"/>
    <w:rsid w:val="00346430"/>
    <w:rsid w:val="0035468A"/>
    <w:rsid w:val="00363E57"/>
    <w:rsid w:val="00364BDB"/>
    <w:rsid w:val="00371B20"/>
    <w:rsid w:val="00375B66"/>
    <w:rsid w:val="003851E5"/>
    <w:rsid w:val="0039184A"/>
    <w:rsid w:val="003A4547"/>
    <w:rsid w:val="003E5A9E"/>
    <w:rsid w:val="003E5B9F"/>
    <w:rsid w:val="003E636B"/>
    <w:rsid w:val="003F296E"/>
    <w:rsid w:val="00404089"/>
    <w:rsid w:val="00407DCF"/>
    <w:rsid w:val="004170EB"/>
    <w:rsid w:val="00427BFC"/>
    <w:rsid w:val="004363AC"/>
    <w:rsid w:val="00451A3A"/>
    <w:rsid w:val="00466364"/>
    <w:rsid w:val="0047196F"/>
    <w:rsid w:val="00480945"/>
    <w:rsid w:val="004827A9"/>
    <w:rsid w:val="00485ED9"/>
    <w:rsid w:val="004A092C"/>
    <w:rsid w:val="004D2D23"/>
    <w:rsid w:val="004F61D2"/>
    <w:rsid w:val="00530777"/>
    <w:rsid w:val="00553AD5"/>
    <w:rsid w:val="00560CF4"/>
    <w:rsid w:val="005B4F5F"/>
    <w:rsid w:val="005D4EB6"/>
    <w:rsid w:val="005E55C6"/>
    <w:rsid w:val="005E6A30"/>
    <w:rsid w:val="005F496C"/>
    <w:rsid w:val="00624725"/>
    <w:rsid w:val="006274E2"/>
    <w:rsid w:val="0063663E"/>
    <w:rsid w:val="00637191"/>
    <w:rsid w:val="006579E8"/>
    <w:rsid w:val="00664500"/>
    <w:rsid w:val="00675E8A"/>
    <w:rsid w:val="00682CED"/>
    <w:rsid w:val="006C34F1"/>
    <w:rsid w:val="006D2EB7"/>
    <w:rsid w:val="006E419C"/>
    <w:rsid w:val="006F5DE8"/>
    <w:rsid w:val="00706A3F"/>
    <w:rsid w:val="00716913"/>
    <w:rsid w:val="00722112"/>
    <w:rsid w:val="00732462"/>
    <w:rsid w:val="00742384"/>
    <w:rsid w:val="00745768"/>
    <w:rsid w:val="0074644A"/>
    <w:rsid w:val="00752F34"/>
    <w:rsid w:val="0076729D"/>
    <w:rsid w:val="00767A15"/>
    <w:rsid w:val="00776265"/>
    <w:rsid w:val="007931E0"/>
    <w:rsid w:val="00797AAC"/>
    <w:rsid w:val="007D40FF"/>
    <w:rsid w:val="00807A89"/>
    <w:rsid w:val="00816E55"/>
    <w:rsid w:val="0082752F"/>
    <w:rsid w:val="00834A00"/>
    <w:rsid w:val="00844F59"/>
    <w:rsid w:val="0084512D"/>
    <w:rsid w:val="00853AAC"/>
    <w:rsid w:val="00854FB6"/>
    <w:rsid w:val="0087458E"/>
    <w:rsid w:val="008938DF"/>
    <w:rsid w:val="00894870"/>
    <w:rsid w:val="0089654E"/>
    <w:rsid w:val="008F0041"/>
    <w:rsid w:val="008F2287"/>
    <w:rsid w:val="008F2E88"/>
    <w:rsid w:val="00947512"/>
    <w:rsid w:val="009552E9"/>
    <w:rsid w:val="00977A63"/>
    <w:rsid w:val="0099474F"/>
    <w:rsid w:val="009A0C7F"/>
    <w:rsid w:val="009B2C03"/>
    <w:rsid w:val="009B3397"/>
    <w:rsid w:val="009D1CC6"/>
    <w:rsid w:val="009D3D61"/>
    <w:rsid w:val="009E173D"/>
    <w:rsid w:val="009E4792"/>
    <w:rsid w:val="00A02F46"/>
    <w:rsid w:val="00A04AD2"/>
    <w:rsid w:val="00A12046"/>
    <w:rsid w:val="00A169E5"/>
    <w:rsid w:val="00A22799"/>
    <w:rsid w:val="00A331F8"/>
    <w:rsid w:val="00A94580"/>
    <w:rsid w:val="00A95190"/>
    <w:rsid w:val="00AC1677"/>
    <w:rsid w:val="00AC772F"/>
    <w:rsid w:val="00AD3741"/>
    <w:rsid w:val="00AD4644"/>
    <w:rsid w:val="00AE143D"/>
    <w:rsid w:val="00AF1D86"/>
    <w:rsid w:val="00B05009"/>
    <w:rsid w:val="00B45255"/>
    <w:rsid w:val="00B63344"/>
    <w:rsid w:val="00B80A59"/>
    <w:rsid w:val="00B846FA"/>
    <w:rsid w:val="00B87835"/>
    <w:rsid w:val="00B9117A"/>
    <w:rsid w:val="00B91BBF"/>
    <w:rsid w:val="00BA0060"/>
    <w:rsid w:val="00BB7076"/>
    <w:rsid w:val="00BC49F0"/>
    <w:rsid w:val="00BE3113"/>
    <w:rsid w:val="00C07E3A"/>
    <w:rsid w:val="00C223C4"/>
    <w:rsid w:val="00C232C6"/>
    <w:rsid w:val="00C456D6"/>
    <w:rsid w:val="00C578BF"/>
    <w:rsid w:val="00C80AF4"/>
    <w:rsid w:val="00CB254C"/>
    <w:rsid w:val="00CB2A61"/>
    <w:rsid w:val="00CC3D0E"/>
    <w:rsid w:val="00CD1E9A"/>
    <w:rsid w:val="00CE0E25"/>
    <w:rsid w:val="00CE7929"/>
    <w:rsid w:val="00D03926"/>
    <w:rsid w:val="00D2458E"/>
    <w:rsid w:val="00D339E4"/>
    <w:rsid w:val="00D501A5"/>
    <w:rsid w:val="00D522A6"/>
    <w:rsid w:val="00D62403"/>
    <w:rsid w:val="00D62779"/>
    <w:rsid w:val="00D8061A"/>
    <w:rsid w:val="00D96F60"/>
    <w:rsid w:val="00D972C0"/>
    <w:rsid w:val="00DC215E"/>
    <w:rsid w:val="00DD2D75"/>
    <w:rsid w:val="00DF3647"/>
    <w:rsid w:val="00E02971"/>
    <w:rsid w:val="00E1393D"/>
    <w:rsid w:val="00E2637F"/>
    <w:rsid w:val="00E37B1B"/>
    <w:rsid w:val="00E447A9"/>
    <w:rsid w:val="00E73613"/>
    <w:rsid w:val="00E80128"/>
    <w:rsid w:val="00E80806"/>
    <w:rsid w:val="00E86091"/>
    <w:rsid w:val="00EA0EA4"/>
    <w:rsid w:val="00EB3041"/>
    <w:rsid w:val="00F13978"/>
    <w:rsid w:val="00F4605A"/>
    <w:rsid w:val="00F553AA"/>
    <w:rsid w:val="00F55790"/>
    <w:rsid w:val="00F620B7"/>
    <w:rsid w:val="00F624DE"/>
    <w:rsid w:val="00F63C11"/>
    <w:rsid w:val="00F63C6D"/>
    <w:rsid w:val="00F6491B"/>
    <w:rsid w:val="00F708D4"/>
    <w:rsid w:val="00F80EA0"/>
    <w:rsid w:val="00F91856"/>
    <w:rsid w:val="00FC4F0E"/>
    <w:rsid w:val="00FE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F01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"/>
    <w:next w:val="a"/>
    <w:link w:val="210"/>
    <w:qFormat/>
    <w:rsid w:val="00AF01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F01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F011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СписокМ_Обычный"/>
    <w:basedOn w:val="a"/>
    <w:next w:val="a"/>
    <w:link w:val="S0"/>
    <w:autoRedefine/>
    <w:rsid w:val="005B78F9"/>
    <w:pPr>
      <w:tabs>
        <w:tab w:val="left" w:pos="720"/>
      </w:tabs>
      <w:spacing w:before="120"/>
      <w:ind w:left="714" w:hanging="357"/>
      <w:jc w:val="both"/>
    </w:pPr>
  </w:style>
  <w:style w:type="character" w:customStyle="1" w:styleId="S0">
    <w:name w:val="S_СписокМ_Обычный Знак"/>
    <w:link w:val="S"/>
    <w:rsid w:val="005B78F9"/>
    <w:rPr>
      <w:sz w:val="24"/>
      <w:szCs w:val="24"/>
    </w:rPr>
  </w:style>
  <w:style w:type="paragraph" w:customStyle="1" w:styleId="S2">
    <w:name w:val="S_Заголовок2_СписокН"/>
    <w:basedOn w:val="a"/>
    <w:next w:val="a"/>
    <w:rsid w:val="005B78F9"/>
    <w:pPr>
      <w:keepNext/>
      <w:numPr>
        <w:ilvl w:val="1"/>
        <w:numId w:val="5"/>
      </w:numPr>
      <w:jc w:val="both"/>
      <w:outlineLvl w:val="1"/>
    </w:pPr>
    <w:rPr>
      <w:rFonts w:ascii="Arial" w:hAnsi="Arial"/>
      <w:b/>
      <w:caps/>
    </w:rPr>
  </w:style>
  <w:style w:type="paragraph" w:customStyle="1" w:styleId="S3">
    <w:name w:val="S_Заголовок3_СписокН"/>
    <w:basedOn w:val="a"/>
    <w:next w:val="a"/>
    <w:rsid w:val="005B78F9"/>
    <w:pPr>
      <w:keepNext/>
      <w:numPr>
        <w:ilvl w:val="2"/>
        <w:numId w:val="5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a"/>
    <w:next w:val="a"/>
    <w:rsid w:val="005B78F9"/>
    <w:pPr>
      <w:keepNext/>
      <w:pageBreakBefore/>
      <w:numPr>
        <w:numId w:val="5"/>
      </w:numPr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2">
    <w:name w:val="м_Заголовок2"/>
    <w:basedOn w:val="a"/>
    <w:qFormat/>
    <w:rsid w:val="00E3414B"/>
    <w:pPr>
      <w:keepNext/>
      <w:numPr>
        <w:ilvl w:val="1"/>
        <w:numId w:val="6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E3414B"/>
    <w:pPr>
      <w:numPr>
        <w:numId w:val="7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basedOn w:val="a"/>
    <w:uiPriority w:val="34"/>
    <w:qFormat/>
    <w:rsid w:val="00E3414B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D93865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5">
    <w:name w:val="Название Знак"/>
    <w:basedOn w:val="a0"/>
    <w:link w:val="a4"/>
    <w:rsid w:val="00D93865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11">
    <w:name w:val="Заголовок 1 Знак"/>
    <w:basedOn w:val="a0"/>
    <w:link w:val="10"/>
    <w:rsid w:val="00AF01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semiHidden/>
    <w:rsid w:val="00AF01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F011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011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6">
    <w:name w:val="ФИО"/>
    <w:basedOn w:val="a"/>
    <w:rsid w:val="00AF0114"/>
    <w:pPr>
      <w:spacing w:after="180"/>
      <w:ind w:left="5670"/>
      <w:jc w:val="both"/>
    </w:pPr>
    <w:rPr>
      <w:szCs w:val="20"/>
    </w:rPr>
  </w:style>
  <w:style w:type="paragraph" w:styleId="12">
    <w:name w:val="index 1"/>
    <w:basedOn w:val="a"/>
    <w:next w:val="a"/>
    <w:autoRedefine/>
    <w:semiHidden/>
    <w:rsid w:val="00AF0114"/>
    <w:pPr>
      <w:spacing w:before="40"/>
      <w:jc w:val="both"/>
    </w:pPr>
  </w:style>
  <w:style w:type="paragraph" w:styleId="a7">
    <w:name w:val="index heading"/>
    <w:basedOn w:val="a"/>
    <w:next w:val="12"/>
    <w:semiHidden/>
    <w:rsid w:val="00AF0114"/>
  </w:style>
  <w:style w:type="paragraph" w:styleId="20">
    <w:name w:val="List 2"/>
    <w:basedOn w:val="a"/>
    <w:rsid w:val="00AF0114"/>
    <w:pPr>
      <w:widowControl w:val="0"/>
      <w:numPr>
        <w:numId w:val="8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8">
    <w:name w:val="Hyperlink"/>
    <w:rsid w:val="00AF0114"/>
    <w:rPr>
      <w:color w:val="0000FF"/>
      <w:u w:val="single"/>
    </w:rPr>
  </w:style>
  <w:style w:type="paragraph" w:styleId="a9">
    <w:name w:val="Body Text"/>
    <w:basedOn w:val="a"/>
    <w:link w:val="aa"/>
    <w:rsid w:val="00AF0114"/>
    <w:pPr>
      <w:spacing w:after="120"/>
    </w:pPr>
  </w:style>
  <w:style w:type="character" w:customStyle="1" w:styleId="aa">
    <w:name w:val="Основной текст Знак"/>
    <w:basedOn w:val="a0"/>
    <w:link w:val="a9"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F0114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AF01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rsid w:val="00AF011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AF01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"/>
    <w:next w:val="a"/>
    <w:autoRedefine/>
    <w:semiHidden/>
    <w:rsid w:val="00AF0114"/>
    <w:pPr>
      <w:tabs>
        <w:tab w:val="right" w:leader="dot" w:pos="9900"/>
      </w:tabs>
      <w:spacing w:before="240"/>
      <w:ind w:left="180" w:hanging="180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semiHidden/>
    <w:rsid w:val="00AF0114"/>
    <w:pPr>
      <w:spacing w:before="240"/>
    </w:pPr>
    <w:rPr>
      <w:b/>
      <w:bCs/>
      <w:sz w:val="20"/>
      <w:szCs w:val="20"/>
    </w:rPr>
  </w:style>
  <w:style w:type="paragraph" w:styleId="af">
    <w:name w:val="footnote text"/>
    <w:basedOn w:val="a"/>
    <w:link w:val="af0"/>
    <w:semiHidden/>
    <w:rsid w:val="00AF0114"/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AF01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AF0114"/>
    <w:rPr>
      <w:vertAlign w:val="superscript"/>
    </w:rPr>
  </w:style>
  <w:style w:type="character" w:styleId="af2">
    <w:name w:val="page number"/>
    <w:basedOn w:val="a0"/>
    <w:rsid w:val="00AF0114"/>
  </w:style>
  <w:style w:type="paragraph" w:styleId="af3">
    <w:name w:val="caption"/>
    <w:basedOn w:val="a"/>
    <w:next w:val="a"/>
    <w:qFormat/>
    <w:rsid w:val="00AF011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AF01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llowedHyperlink"/>
    <w:rsid w:val="00AF0114"/>
    <w:rPr>
      <w:color w:val="800080"/>
      <w:u w:val="single"/>
    </w:rPr>
  </w:style>
  <w:style w:type="paragraph" w:styleId="af5">
    <w:name w:val="Balloon Text"/>
    <w:basedOn w:val="a"/>
    <w:link w:val="af6"/>
    <w:semiHidden/>
    <w:rsid w:val="00AF01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AF01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Список 1"/>
    <w:basedOn w:val="af7"/>
    <w:link w:val="15"/>
    <w:rsid w:val="00AF0114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7">
    <w:name w:val="List Bullet"/>
    <w:basedOn w:val="a"/>
    <w:rsid w:val="00AF0114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rsid w:val="00AF0114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rsid w:val="00AF0114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8">
    <w:name w:val="Текст таблица"/>
    <w:basedOn w:val="a"/>
    <w:rsid w:val="00AF0114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AF0114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lock Text"/>
    <w:basedOn w:val="a"/>
    <w:rsid w:val="00AF0114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a">
    <w:name w:val="текст"/>
    <w:basedOn w:val="a"/>
    <w:rsid w:val="00AF011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semiHidden/>
    <w:rsid w:val="00AF0114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b">
    <w:name w:val="annotation reference"/>
    <w:semiHidden/>
    <w:rsid w:val="00AF0114"/>
    <w:rPr>
      <w:sz w:val="16"/>
      <w:szCs w:val="16"/>
    </w:rPr>
  </w:style>
  <w:style w:type="paragraph" w:styleId="afc">
    <w:name w:val="annotation text"/>
    <w:basedOn w:val="a"/>
    <w:link w:val="afd"/>
    <w:semiHidden/>
    <w:rsid w:val="00AF0114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AF01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sid w:val="00AF0114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AF01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0">
    <w:name w:val="Table Grid"/>
    <w:basedOn w:val="a1"/>
    <w:rsid w:val="00AF0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Emphasis"/>
    <w:qFormat/>
    <w:rsid w:val="00AF0114"/>
    <w:rPr>
      <w:i/>
      <w:iCs/>
    </w:rPr>
  </w:style>
  <w:style w:type="paragraph" w:styleId="aff2">
    <w:name w:val="Body Text Indent"/>
    <w:basedOn w:val="a"/>
    <w:link w:val="aff3"/>
    <w:rsid w:val="00AF0114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Словарная статья"/>
    <w:basedOn w:val="a"/>
    <w:next w:val="a"/>
    <w:rsid w:val="00AF0114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5">
    <w:name w:val="Plain Text"/>
    <w:basedOn w:val="a"/>
    <w:link w:val="aff6"/>
    <w:rsid w:val="00AF0114"/>
    <w:rPr>
      <w:rFonts w:ascii="Courier New" w:hAnsi="Courier New"/>
      <w:sz w:val="20"/>
      <w:szCs w:val="20"/>
    </w:rPr>
  </w:style>
  <w:style w:type="character" w:customStyle="1" w:styleId="aff6">
    <w:name w:val="Текст Знак"/>
    <w:basedOn w:val="a0"/>
    <w:link w:val="aff5"/>
    <w:rsid w:val="00AF011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AF0114"/>
  </w:style>
  <w:style w:type="paragraph" w:styleId="aff7">
    <w:name w:val="Normal (Web)"/>
    <w:basedOn w:val="a"/>
    <w:rsid w:val="00AF0114"/>
    <w:pPr>
      <w:spacing w:before="100" w:beforeAutospacing="1" w:after="100" w:afterAutospacing="1"/>
    </w:pPr>
  </w:style>
  <w:style w:type="paragraph" w:styleId="aff8">
    <w:name w:val="No Spacing"/>
    <w:qFormat/>
    <w:rsid w:val="00AF0114"/>
    <w:pPr>
      <w:spacing w:after="0" w:line="240" w:lineRule="auto"/>
    </w:pPr>
    <w:rPr>
      <w:rFonts w:ascii="Calibri" w:eastAsia="Calibri" w:hAnsi="Calibri" w:cs="Times New Roman"/>
    </w:rPr>
  </w:style>
  <w:style w:type="paragraph" w:styleId="4">
    <w:name w:val="toc 4"/>
    <w:basedOn w:val="a"/>
    <w:next w:val="a"/>
    <w:autoRedefine/>
    <w:semiHidden/>
    <w:rsid w:val="00AF0114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AF0114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AF0114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AF0114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AF0114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AF0114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AF0114"/>
    <w:pPr>
      <w:spacing w:before="100" w:beforeAutospacing="1" w:after="100" w:afterAutospacing="1"/>
    </w:pPr>
  </w:style>
  <w:style w:type="paragraph" w:customStyle="1" w:styleId="ConsPlusNonformat">
    <w:name w:val="ConsPlusNonformat"/>
    <w:rsid w:val="00AF01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AF0114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rsid w:val="00AF01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ff9">
    <w:name w:val="a"/>
    <w:basedOn w:val="a"/>
    <w:rsid w:val="00AF0114"/>
    <w:pPr>
      <w:spacing w:after="180"/>
      <w:ind w:left="5670"/>
      <w:jc w:val="both"/>
    </w:pPr>
  </w:style>
  <w:style w:type="paragraph" w:customStyle="1" w:styleId="affa">
    <w:name w:val="Текст МУ"/>
    <w:basedOn w:val="a"/>
    <w:rsid w:val="00AF0114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AF0114"/>
  </w:style>
  <w:style w:type="paragraph" w:customStyle="1" w:styleId="S4">
    <w:name w:val="S_Обычный"/>
    <w:basedOn w:val="a"/>
    <w:link w:val="S5"/>
    <w:rsid w:val="00AF0114"/>
    <w:pPr>
      <w:widowControl w:val="0"/>
      <w:tabs>
        <w:tab w:val="left" w:pos="1690"/>
      </w:tabs>
      <w:spacing w:before="240"/>
      <w:jc w:val="both"/>
    </w:pPr>
  </w:style>
  <w:style w:type="character" w:customStyle="1" w:styleId="S5">
    <w:name w:val="S_Обычный Знак"/>
    <w:link w:val="S4"/>
    <w:locked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AF0114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5">
    <w:name w:val="Список 1 Знак"/>
    <w:link w:val="14"/>
    <w:rsid w:val="00AF01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b">
    <w:name w:val="Прижатый влево"/>
    <w:basedOn w:val="a"/>
    <w:next w:val="a"/>
    <w:rsid w:val="00AF0114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AF0114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6">
    <w:name w:val="Название объекта1"/>
    <w:basedOn w:val="a"/>
    <w:next w:val="a"/>
    <w:rsid w:val="00AF0114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c">
    <w:name w:val="Заголовок приложения"/>
    <w:basedOn w:val="a"/>
    <w:next w:val="a"/>
    <w:rsid w:val="00AF0114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AF0114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AF0114"/>
    <w:rPr>
      <w:sz w:val="24"/>
      <w:szCs w:val="24"/>
    </w:rPr>
  </w:style>
  <w:style w:type="paragraph" w:styleId="affd">
    <w:name w:val="Revision"/>
    <w:hidden/>
    <w:uiPriority w:val="99"/>
    <w:semiHidden/>
    <w:rsid w:val="00AF0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endnote text"/>
    <w:basedOn w:val="a"/>
    <w:link w:val="afff"/>
    <w:rsid w:val="00AF0114"/>
    <w:rPr>
      <w:sz w:val="20"/>
      <w:szCs w:val="20"/>
    </w:rPr>
  </w:style>
  <w:style w:type="character" w:customStyle="1" w:styleId="afff">
    <w:name w:val="Текст концевой сноски Знак"/>
    <w:basedOn w:val="a0"/>
    <w:link w:val="affe"/>
    <w:rsid w:val="00AF01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rsid w:val="00AF0114"/>
    <w:rPr>
      <w:vertAlign w:val="superscript"/>
    </w:rPr>
  </w:style>
  <w:style w:type="character" w:customStyle="1" w:styleId="52">
    <w:name w:val="Знак Знак5"/>
    <w:basedOn w:val="a0"/>
    <w:rsid w:val="00AF0114"/>
  </w:style>
  <w:style w:type="character" w:customStyle="1" w:styleId="40">
    <w:name w:val="Знак Знак4"/>
    <w:basedOn w:val="a0"/>
    <w:semiHidden/>
    <w:rsid w:val="00AF0114"/>
  </w:style>
  <w:style w:type="paragraph" w:customStyle="1" w:styleId="afff1">
    <w:name w:val="М_Обычный"/>
    <w:basedOn w:val="a"/>
    <w:uiPriority w:val="99"/>
    <w:rsid w:val="00AE1B60"/>
    <w:pPr>
      <w:jc w:val="both"/>
    </w:pPr>
    <w:rPr>
      <w:rFonts w:eastAsia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F01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"/>
    <w:next w:val="a"/>
    <w:link w:val="210"/>
    <w:qFormat/>
    <w:rsid w:val="00AF01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F01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F011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СписокМ_Обычный"/>
    <w:basedOn w:val="a"/>
    <w:next w:val="a"/>
    <w:link w:val="S0"/>
    <w:autoRedefine/>
    <w:rsid w:val="005B78F9"/>
    <w:pPr>
      <w:tabs>
        <w:tab w:val="left" w:pos="720"/>
      </w:tabs>
      <w:spacing w:before="120"/>
      <w:ind w:left="714" w:hanging="357"/>
      <w:jc w:val="both"/>
    </w:pPr>
  </w:style>
  <w:style w:type="character" w:customStyle="1" w:styleId="S0">
    <w:name w:val="S_СписокМ_Обычный Знак"/>
    <w:link w:val="S"/>
    <w:rsid w:val="005B78F9"/>
    <w:rPr>
      <w:sz w:val="24"/>
      <w:szCs w:val="24"/>
    </w:rPr>
  </w:style>
  <w:style w:type="paragraph" w:customStyle="1" w:styleId="S2">
    <w:name w:val="S_Заголовок2_СписокН"/>
    <w:basedOn w:val="a"/>
    <w:next w:val="a"/>
    <w:rsid w:val="005B78F9"/>
    <w:pPr>
      <w:keepNext/>
      <w:numPr>
        <w:ilvl w:val="1"/>
        <w:numId w:val="5"/>
      </w:numPr>
      <w:jc w:val="both"/>
      <w:outlineLvl w:val="1"/>
    </w:pPr>
    <w:rPr>
      <w:rFonts w:ascii="Arial" w:hAnsi="Arial"/>
      <w:b/>
      <w:caps/>
    </w:rPr>
  </w:style>
  <w:style w:type="paragraph" w:customStyle="1" w:styleId="S3">
    <w:name w:val="S_Заголовок3_СписокН"/>
    <w:basedOn w:val="a"/>
    <w:next w:val="a"/>
    <w:rsid w:val="005B78F9"/>
    <w:pPr>
      <w:keepNext/>
      <w:numPr>
        <w:ilvl w:val="2"/>
        <w:numId w:val="5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a"/>
    <w:next w:val="a"/>
    <w:rsid w:val="005B78F9"/>
    <w:pPr>
      <w:keepNext/>
      <w:pageBreakBefore/>
      <w:numPr>
        <w:numId w:val="5"/>
      </w:numPr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2">
    <w:name w:val="м_Заголовок2"/>
    <w:basedOn w:val="a"/>
    <w:qFormat/>
    <w:rsid w:val="00E3414B"/>
    <w:pPr>
      <w:keepNext/>
      <w:numPr>
        <w:ilvl w:val="1"/>
        <w:numId w:val="6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E3414B"/>
    <w:pPr>
      <w:numPr>
        <w:numId w:val="7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basedOn w:val="a"/>
    <w:uiPriority w:val="34"/>
    <w:qFormat/>
    <w:rsid w:val="00E3414B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D93865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5">
    <w:name w:val="Название Знак"/>
    <w:basedOn w:val="a0"/>
    <w:link w:val="a4"/>
    <w:rsid w:val="00D93865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11">
    <w:name w:val="Заголовок 1 Знак"/>
    <w:basedOn w:val="a0"/>
    <w:link w:val="10"/>
    <w:rsid w:val="00AF01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semiHidden/>
    <w:rsid w:val="00AF01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F011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011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6">
    <w:name w:val="ФИО"/>
    <w:basedOn w:val="a"/>
    <w:rsid w:val="00AF0114"/>
    <w:pPr>
      <w:spacing w:after="180"/>
      <w:ind w:left="5670"/>
      <w:jc w:val="both"/>
    </w:pPr>
    <w:rPr>
      <w:szCs w:val="20"/>
    </w:rPr>
  </w:style>
  <w:style w:type="paragraph" w:styleId="12">
    <w:name w:val="index 1"/>
    <w:basedOn w:val="a"/>
    <w:next w:val="a"/>
    <w:autoRedefine/>
    <w:semiHidden/>
    <w:rsid w:val="00AF0114"/>
    <w:pPr>
      <w:spacing w:before="40"/>
      <w:jc w:val="both"/>
    </w:pPr>
  </w:style>
  <w:style w:type="paragraph" w:styleId="a7">
    <w:name w:val="index heading"/>
    <w:basedOn w:val="a"/>
    <w:next w:val="12"/>
    <w:semiHidden/>
    <w:rsid w:val="00AF0114"/>
  </w:style>
  <w:style w:type="paragraph" w:styleId="20">
    <w:name w:val="List 2"/>
    <w:basedOn w:val="a"/>
    <w:rsid w:val="00AF0114"/>
    <w:pPr>
      <w:widowControl w:val="0"/>
      <w:numPr>
        <w:numId w:val="8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8">
    <w:name w:val="Hyperlink"/>
    <w:rsid w:val="00AF0114"/>
    <w:rPr>
      <w:color w:val="0000FF"/>
      <w:u w:val="single"/>
    </w:rPr>
  </w:style>
  <w:style w:type="paragraph" w:styleId="a9">
    <w:name w:val="Body Text"/>
    <w:basedOn w:val="a"/>
    <w:link w:val="aa"/>
    <w:rsid w:val="00AF0114"/>
    <w:pPr>
      <w:spacing w:after="120"/>
    </w:pPr>
  </w:style>
  <w:style w:type="character" w:customStyle="1" w:styleId="aa">
    <w:name w:val="Основной текст Знак"/>
    <w:basedOn w:val="a0"/>
    <w:link w:val="a9"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F0114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AF01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rsid w:val="00AF011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AF01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"/>
    <w:next w:val="a"/>
    <w:autoRedefine/>
    <w:semiHidden/>
    <w:rsid w:val="00AF0114"/>
    <w:pPr>
      <w:tabs>
        <w:tab w:val="right" w:leader="dot" w:pos="9900"/>
      </w:tabs>
      <w:spacing w:before="240"/>
      <w:ind w:left="180" w:hanging="180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semiHidden/>
    <w:rsid w:val="00AF0114"/>
    <w:pPr>
      <w:spacing w:before="240"/>
    </w:pPr>
    <w:rPr>
      <w:b/>
      <w:bCs/>
      <w:sz w:val="20"/>
      <w:szCs w:val="20"/>
    </w:rPr>
  </w:style>
  <w:style w:type="paragraph" w:styleId="af">
    <w:name w:val="footnote text"/>
    <w:basedOn w:val="a"/>
    <w:link w:val="af0"/>
    <w:semiHidden/>
    <w:rsid w:val="00AF0114"/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AF01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AF0114"/>
    <w:rPr>
      <w:vertAlign w:val="superscript"/>
    </w:rPr>
  </w:style>
  <w:style w:type="character" w:styleId="af2">
    <w:name w:val="page number"/>
    <w:basedOn w:val="a0"/>
    <w:rsid w:val="00AF0114"/>
  </w:style>
  <w:style w:type="paragraph" w:styleId="af3">
    <w:name w:val="caption"/>
    <w:basedOn w:val="a"/>
    <w:next w:val="a"/>
    <w:qFormat/>
    <w:rsid w:val="00AF011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AF01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llowedHyperlink"/>
    <w:rsid w:val="00AF0114"/>
    <w:rPr>
      <w:color w:val="800080"/>
      <w:u w:val="single"/>
    </w:rPr>
  </w:style>
  <w:style w:type="paragraph" w:styleId="af5">
    <w:name w:val="Balloon Text"/>
    <w:basedOn w:val="a"/>
    <w:link w:val="af6"/>
    <w:semiHidden/>
    <w:rsid w:val="00AF01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AF01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Список 1"/>
    <w:basedOn w:val="af7"/>
    <w:link w:val="15"/>
    <w:rsid w:val="00AF0114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7">
    <w:name w:val="List Bullet"/>
    <w:basedOn w:val="a"/>
    <w:rsid w:val="00AF0114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rsid w:val="00AF0114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rsid w:val="00AF0114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8">
    <w:name w:val="Текст таблица"/>
    <w:basedOn w:val="a"/>
    <w:rsid w:val="00AF0114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AF0114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lock Text"/>
    <w:basedOn w:val="a"/>
    <w:rsid w:val="00AF0114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a">
    <w:name w:val="текст"/>
    <w:basedOn w:val="a"/>
    <w:rsid w:val="00AF011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semiHidden/>
    <w:rsid w:val="00AF0114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b">
    <w:name w:val="annotation reference"/>
    <w:semiHidden/>
    <w:rsid w:val="00AF0114"/>
    <w:rPr>
      <w:sz w:val="16"/>
      <w:szCs w:val="16"/>
    </w:rPr>
  </w:style>
  <w:style w:type="paragraph" w:styleId="afc">
    <w:name w:val="annotation text"/>
    <w:basedOn w:val="a"/>
    <w:link w:val="afd"/>
    <w:semiHidden/>
    <w:rsid w:val="00AF0114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AF01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sid w:val="00AF0114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AF01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0">
    <w:name w:val="Table Grid"/>
    <w:basedOn w:val="a1"/>
    <w:rsid w:val="00AF0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Emphasis"/>
    <w:qFormat/>
    <w:rsid w:val="00AF0114"/>
    <w:rPr>
      <w:i/>
      <w:iCs/>
    </w:rPr>
  </w:style>
  <w:style w:type="paragraph" w:styleId="aff2">
    <w:name w:val="Body Text Indent"/>
    <w:basedOn w:val="a"/>
    <w:link w:val="aff3"/>
    <w:rsid w:val="00AF0114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Словарная статья"/>
    <w:basedOn w:val="a"/>
    <w:next w:val="a"/>
    <w:rsid w:val="00AF0114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5">
    <w:name w:val="Plain Text"/>
    <w:basedOn w:val="a"/>
    <w:link w:val="aff6"/>
    <w:rsid w:val="00AF0114"/>
    <w:rPr>
      <w:rFonts w:ascii="Courier New" w:hAnsi="Courier New"/>
      <w:sz w:val="20"/>
      <w:szCs w:val="20"/>
    </w:rPr>
  </w:style>
  <w:style w:type="character" w:customStyle="1" w:styleId="aff6">
    <w:name w:val="Текст Знак"/>
    <w:basedOn w:val="a0"/>
    <w:link w:val="aff5"/>
    <w:rsid w:val="00AF011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AF0114"/>
  </w:style>
  <w:style w:type="paragraph" w:styleId="aff7">
    <w:name w:val="Normal (Web)"/>
    <w:basedOn w:val="a"/>
    <w:rsid w:val="00AF0114"/>
    <w:pPr>
      <w:spacing w:before="100" w:beforeAutospacing="1" w:after="100" w:afterAutospacing="1"/>
    </w:pPr>
  </w:style>
  <w:style w:type="paragraph" w:styleId="aff8">
    <w:name w:val="No Spacing"/>
    <w:qFormat/>
    <w:rsid w:val="00AF0114"/>
    <w:pPr>
      <w:spacing w:after="0" w:line="240" w:lineRule="auto"/>
    </w:pPr>
    <w:rPr>
      <w:rFonts w:ascii="Calibri" w:eastAsia="Calibri" w:hAnsi="Calibri" w:cs="Times New Roman"/>
    </w:rPr>
  </w:style>
  <w:style w:type="paragraph" w:styleId="4">
    <w:name w:val="toc 4"/>
    <w:basedOn w:val="a"/>
    <w:next w:val="a"/>
    <w:autoRedefine/>
    <w:semiHidden/>
    <w:rsid w:val="00AF0114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AF0114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AF0114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AF0114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AF0114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AF0114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AF0114"/>
    <w:pPr>
      <w:spacing w:before="100" w:beforeAutospacing="1" w:after="100" w:afterAutospacing="1"/>
    </w:pPr>
  </w:style>
  <w:style w:type="paragraph" w:customStyle="1" w:styleId="ConsPlusNonformat">
    <w:name w:val="ConsPlusNonformat"/>
    <w:rsid w:val="00AF01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AF0114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rsid w:val="00AF01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ff9">
    <w:name w:val="a"/>
    <w:basedOn w:val="a"/>
    <w:rsid w:val="00AF0114"/>
    <w:pPr>
      <w:spacing w:after="180"/>
      <w:ind w:left="5670"/>
      <w:jc w:val="both"/>
    </w:pPr>
  </w:style>
  <w:style w:type="paragraph" w:customStyle="1" w:styleId="affa">
    <w:name w:val="Текст МУ"/>
    <w:basedOn w:val="a"/>
    <w:rsid w:val="00AF0114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AF0114"/>
  </w:style>
  <w:style w:type="paragraph" w:customStyle="1" w:styleId="S4">
    <w:name w:val="S_Обычный"/>
    <w:basedOn w:val="a"/>
    <w:link w:val="S5"/>
    <w:rsid w:val="00AF0114"/>
    <w:pPr>
      <w:widowControl w:val="0"/>
      <w:tabs>
        <w:tab w:val="left" w:pos="1690"/>
      </w:tabs>
      <w:spacing w:before="240"/>
      <w:jc w:val="both"/>
    </w:pPr>
  </w:style>
  <w:style w:type="character" w:customStyle="1" w:styleId="S5">
    <w:name w:val="S_Обычный Знак"/>
    <w:link w:val="S4"/>
    <w:locked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AF0114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5">
    <w:name w:val="Список 1 Знак"/>
    <w:link w:val="14"/>
    <w:rsid w:val="00AF01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b">
    <w:name w:val="Прижатый влево"/>
    <w:basedOn w:val="a"/>
    <w:next w:val="a"/>
    <w:rsid w:val="00AF0114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AF0114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6">
    <w:name w:val="Название объекта1"/>
    <w:basedOn w:val="a"/>
    <w:next w:val="a"/>
    <w:rsid w:val="00AF0114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c">
    <w:name w:val="Заголовок приложения"/>
    <w:basedOn w:val="a"/>
    <w:next w:val="a"/>
    <w:rsid w:val="00AF0114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AF0114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AF0114"/>
    <w:rPr>
      <w:sz w:val="24"/>
      <w:szCs w:val="24"/>
    </w:rPr>
  </w:style>
  <w:style w:type="paragraph" w:styleId="affd">
    <w:name w:val="Revision"/>
    <w:hidden/>
    <w:uiPriority w:val="99"/>
    <w:semiHidden/>
    <w:rsid w:val="00AF0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endnote text"/>
    <w:basedOn w:val="a"/>
    <w:link w:val="afff"/>
    <w:rsid w:val="00AF0114"/>
    <w:rPr>
      <w:sz w:val="20"/>
      <w:szCs w:val="20"/>
    </w:rPr>
  </w:style>
  <w:style w:type="character" w:customStyle="1" w:styleId="afff">
    <w:name w:val="Текст концевой сноски Знак"/>
    <w:basedOn w:val="a0"/>
    <w:link w:val="affe"/>
    <w:rsid w:val="00AF01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rsid w:val="00AF0114"/>
    <w:rPr>
      <w:vertAlign w:val="superscript"/>
    </w:rPr>
  </w:style>
  <w:style w:type="character" w:customStyle="1" w:styleId="52">
    <w:name w:val="Знак Знак5"/>
    <w:basedOn w:val="a0"/>
    <w:rsid w:val="00AF0114"/>
  </w:style>
  <w:style w:type="character" w:customStyle="1" w:styleId="40">
    <w:name w:val="Знак Знак4"/>
    <w:basedOn w:val="a0"/>
    <w:semiHidden/>
    <w:rsid w:val="00AF0114"/>
  </w:style>
  <w:style w:type="paragraph" w:customStyle="1" w:styleId="afff1">
    <w:name w:val="М_Обычный"/>
    <w:basedOn w:val="a"/>
    <w:uiPriority w:val="99"/>
    <w:rsid w:val="00AE1B60"/>
    <w:pPr>
      <w:jc w:val="both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9" Type="http://schemas.openxmlformats.org/officeDocument/2006/relationships/header" Target="header2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header" Target="header21.xml"/><Relationship Id="rId42" Type="http://schemas.openxmlformats.org/officeDocument/2006/relationships/header" Target="header28.xml"/><Relationship Id="rId47" Type="http://schemas.openxmlformats.org/officeDocument/2006/relationships/header" Target="header33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20.xml"/><Relationship Id="rId38" Type="http://schemas.openxmlformats.org/officeDocument/2006/relationships/header" Target="header24.xml"/><Relationship Id="rId46" Type="http://schemas.openxmlformats.org/officeDocument/2006/relationships/header" Target="header32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41" Type="http://schemas.openxmlformats.org/officeDocument/2006/relationships/header" Target="header2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32" Type="http://schemas.openxmlformats.org/officeDocument/2006/relationships/oleObject" Target="embeddings/oleObject1.bin"/><Relationship Id="rId37" Type="http://schemas.openxmlformats.org/officeDocument/2006/relationships/header" Target="header23.xml"/><Relationship Id="rId40" Type="http://schemas.openxmlformats.org/officeDocument/2006/relationships/header" Target="header26.xml"/><Relationship Id="rId45" Type="http://schemas.openxmlformats.org/officeDocument/2006/relationships/header" Target="header3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hyperlink" Target="javascript:term_view(15154)" TargetMode="External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image" Target="media/image2.emf"/><Relationship Id="rId44" Type="http://schemas.openxmlformats.org/officeDocument/2006/relationships/header" Target="header3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header" Target="header22.xml"/><Relationship Id="rId43" Type="http://schemas.openxmlformats.org/officeDocument/2006/relationships/header" Target="header29.xml"/><Relationship Id="rId48" Type="http://schemas.openxmlformats.org/officeDocument/2006/relationships/header" Target="header34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5C7FD03-C52E-41E7-A98A-E93CB5C1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18792</Words>
  <Characters>107120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125661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Елена Анатольевна</dc:creator>
  <cp:lastModifiedBy>Екатерина Маева</cp:lastModifiedBy>
  <cp:revision>2</cp:revision>
  <cp:lastPrinted>2016-11-07T07:57:00Z</cp:lastPrinted>
  <dcterms:created xsi:type="dcterms:W3CDTF">2017-03-22T06:04:00Z</dcterms:created>
  <dcterms:modified xsi:type="dcterms:W3CDTF">2017-03-22T06:04:00Z</dcterms:modified>
</cp:coreProperties>
</file>