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3A" w:rsidRDefault="00C2323A" w:rsidP="00C2323A">
      <w:bookmarkStart w:id="0" w:name="_GoBack"/>
      <w:bookmarkEnd w:id="0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7"/>
        <w:gridCol w:w="5139"/>
      </w:tblGrid>
      <w:tr w:rsidR="00BB5118" w:rsidRPr="00BD56F3" w:rsidTr="00DA7FDE">
        <w:tc>
          <w:tcPr>
            <w:tcW w:w="9647" w:type="dxa"/>
          </w:tcPr>
          <w:p w:rsidR="00BB5118" w:rsidRPr="00BD56F3" w:rsidRDefault="00BB5118" w:rsidP="002A2F92">
            <w:pPr>
              <w:tabs>
                <w:tab w:val="left" w:pos="15480"/>
              </w:tabs>
              <w:ind w:right="-10"/>
              <w:jc w:val="right"/>
              <w:outlineLvl w:val="0"/>
            </w:pPr>
          </w:p>
        </w:tc>
        <w:tc>
          <w:tcPr>
            <w:tcW w:w="5139" w:type="dxa"/>
          </w:tcPr>
          <w:p w:rsidR="00BB5118" w:rsidRPr="00D834E1" w:rsidRDefault="00BB5118" w:rsidP="002A2F92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>ПРИЛОЖЕНИЕ</w:t>
            </w:r>
            <w:r w:rsidR="00BF525C">
              <w:rPr>
                <w:sz w:val="28"/>
                <w:szCs w:val="28"/>
              </w:rPr>
              <w:t xml:space="preserve"> </w:t>
            </w:r>
            <w:r w:rsidR="006074C3">
              <w:rPr>
                <w:sz w:val="28"/>
                <w:szCs w:val="28"/>
              </w:rPr>
              <w:t>№</w:t>
            </w:r>
            <w:r w:rsidR="00743238" w:rsidRPr="00D834E1">
              <w:rPr>
                <w:sz w:val="28"/>
                <w:szCs w:val="28"/>
              </w:rPr>
              <w:t>2</w:t>
            </w:r>
          </w:p>
          <w:p w:rsidR="00BB5118" w:rsidRPr="00BD56F3" w:rsidRDefault="00BB5118" w:rsidP="002A2F92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 xml:space="preserve">к приказу </w:t>
            </w:r>
          </w:p>
          <w:p w:rsidR="00BB5118" w:rsidRPr="00BD56F3" w:rsidRDefault="00B636C1" w:rsidP="002A2F92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B5118" w:rsidRPr="00BD56F3">
              <w:rPr>
                <w:sz w:val="28"/>
                <w:szCs w:val="28"/>
              </w:rPr>
              <w:t>АО «НК «Роснефть»</w:t>
            </w:r>
          </w:p>
          <w:p w:rsidR="00BB5118" w:rsidRPr="005F278C" w:rsidRDefault="00BB5118" w:rsidP="005F278C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lang w:val="en-US"/>
              </w:rPr>
            </w:pPr>
            <w:r w:rsidRPr="00BD56F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</w:t>
            </w:r>
            <w:r w:rsidRPr="00BD56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</w:t>
            </w:r>
            <w:r w:rsidR="005A00D6">
              <w:rPr>
                <w:sz w:val="28"/>
                <w:szCs w:val="28"/>
              </w:rPr>
              <w:t xml:space="preserve"> 20__</w:t>
            </w:r>
            <w:r w:rsidR="00E74C0E">
              <w:rPr>
                <w:sz w:val="28"/>
                <w:szCs w:val="28"/>
              </w:rPr>
              <w:t>г.</w:t>
            </w:r>
            <w:r w:rsidRPr="00BD56F3">
              <w:rPr>
                <w:sz w:val="28"/>
                <w:szCs w:val="28"/>
              </w:rPr>
              <w:t xml:space="preserve"> № </w:t>
            </w:r>
            <w:r w:rsidR="00743238">
              <w:rPr>
                <w:sz w:val="28"/>
                <w:szCs w:val="28"/>
              </w:rPr>
              <w:t>___</w:t>
            </w:r>
          </w:p>
        </w:tc>
      </w:tr>
    </w:tbl>
    <w:p w:rsidR="00BB5118" w:rsidRDefault="00BB5118" w:rsidP="00BB5118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9"/>
        <w:gridCol w:w="5107"/>
      </w:tblGrid>
      <w:tr w:rsidR="000424EA" w:rsidTr="000424EA">
        <w:tc>
          <w:tcPr>
            <w:tcW w:w="9889" w:type="dxa"/>
          </w:tcPr>
          <w:p w:rsidR="000424EA" w:rsidRDefault="000424EA">
            <w:pPr>
              <w:tabs>
                <w:tab w:val="left" w:pos="15480"/>
              </w:tabs>
              <w:ind w:right="-10"/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5215" w:type="dxa"/>
            <w:hideMark/>
          </w:tcPr>
          <w:p w:rsidR="000424EA" w:rsidRDefault="000424EA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0424EA" w:rsidRPr="00660A52" w:rsidRDefault="000424EA" w:rsidP="000424EA">
      <w:pPr>
        <w:spacing w:after="120"/>
        <w:jc w:val="center"/>
        <w:rPr>
          <w:b/>
          <w:sz w:val="28"/>
          <w:szCs w:val="28"/>
        </w:rPr>
      </w:pPr>
      <w:r w:rsidRPr="00660A52">
        <w:rPr>
          <w:b/>
          <w:sz w:val="28"/>
          <w:szCs w:val="28"/>
        </w:rPr>
        <w:t xml:space="preserve">Перечень изменений </w:t>
      </w:r>
      <w:r w:rsidR="00660A52">
        <w:rPr>
          <w:b/>
          <w:sz w:val="28"/>
          <w:szCs w:val="28"/>
        </w:rPr>
        <w:br/>
      </w:r>
      <w:r w:rsidRPr="00660A52">
        <w:rPr>
          <w:b/>
          <w:sz w:val="28"/>
          <w:szCs w:val="28"/>
        </w:rPr>
        <w:t xml:space="preserve">в </w:t>
      </w:r>
      <w:r w:rsidR="0097429E" w:rsidRPr="00660A52">
        <w:rPr>
          <w:b/>
          <w:sz w:val="28"/>
          <w:szCs w:val="28"/>
        </w:rPr>
        <w:t xml:space="preserve">Методические указания Компании «Требования к </w:t>
      </w:r>
      <w:r w:rsidRPr="00660A52">
        <w:rPr>
          <w:b/>
          <w:sz w:val="28"/>
          <w:szCs w:val="28"/>
        </w:rPr>
        <w:t>локальны</w:t>
      </w:r>
      <w:r w:rsidR="0097429E" w:rsidRPr="00660A52">
        <w:rPr>
          <w:b/>
          <w:sz w:val="28"/>
          <w:szCs w:val="28"/>
        </w:rPr>
        <w:t>м</w:t>
      </w:r>
      <w:r w:rsidRPr="00660A52">
        <w:rPr>
          <w:b/>
          <w:sz w:val="28"/>
          <w:szCs w:val="28"/>
        </w:rPr>
        <w:t xml:space="preserve"> нормативны</w:t>
      </w:r>
      <w:r w:rsidR="0097429E" w:rsidRPr="00660A52">
        <w:rPr>
          <w:b/>
          <w:sz w:val="28"/>
          <w:szCs w:val="28"/>
        </w:rPr>
        <w:t>м</w:t>
      </w:r>
      <w:r w:rsidRPr="00660A52">
        <w:rPr>
          <w:b/>
          <w:sz w:val="28"/>
          <w:szCs w:val="28"/>
        </w:rPr>
        <w:t xml:space="preserve"> документ</w:t>
      </w:r>
      <w:r w:rsidR="0097429E" w:rsidRPr="00660A52">
        <w:rPr>
          <w:b/>
          <w:sz w:val="28"/>
          <w:szCs w:val="28"/>
        </w:rPr>
        <w:t>ам</w:t>
      </w:r>
      <w:r w:rsidR="00660A52">
        <w:rPr>
          <w:b/>
          <w:sz w:val="28"/>
          <w:szCs w:val="28"/>
        </w:rPr>
        <w:t xml:space="preserve">» </w:t>
      </w:r>
      <w:r w:rsidRPr="00660A52">
        <w:rPr>
          <w:b/>
          <w:sz w:val="28"/>
          <w:szCs w:val="28"/>
        </w:rPr>
        <w:t xml:space="preserve">№ П3-01.07 </w:t>
      </w:r>
      <w:r w:rsidR="0097429E" w:rsidRPr="00660A52">
        <w:rPr>
          <w:b/>
          <w:sz w:val="28"/>
          <w:szCs w:val="28"/>
        </w:rPr>
        <w:t>М-0004</w:t>
      </w:r>
      <w:r w:rsidRPr="00660A52">
        <w:rPr>
          <w:b/>
          <w:sz w:val="28"/>
          <w:szCs w:val="28"/>
        </w:rPr>
        <w:t xml:space="preserve"> версия 1.00,</w:t>
      </w:r>
      <w:r w:rsidR="00A45C3B">
        <w:rPr>
          <w:b/>
          <w:sz w:val="28"/>
          <w:szCs w:val="28"/>
        </w:rPr>
        <w:t xml:space="preserve"> </w:t>
      </w:r>
      <w:r w:rsidR="00660A52">
        <w:rPr>
          <w:b/>
          <w:sz w:val="28"/>
          <w:szCs w:val="28"/>
        </w:rPr>
        <w:t>утвержденные</w:t>
      </w:r>
      <w:r w:rsidRPr="00660A52">
        <w:rPr>
          <w:b/>
          <w:sz w:val="28"/>
          <w:szCs w:val="28"/>
        </w:rPr>
        <w:t xml:space="preserve"> и</w:t>
      </w:r>
      <w:r w:rsidR="003E6030">
        <w:rPr>
          <w:b/>
          <w:sz w:val="28"/>
          <w:szCs w:val="28"/>
        </w:rPr>
        <w:t xml:space="preserve"> введенные в действие приказом О</w:t>
      </w:r>
      <w:r w:rsidRPr="00660A52">
        <w:rPr>
          <w:b/>
          <w:sz w:val="28"/>
          <w:szCs w:val="28"/>
        </w:rPr>
        <w:t xml:space="preserve">АО «НК «Роснефть» от </w:t>
      </w:r>
      <w:r w:rsidR="0097429E" w:rsidRPr="00660A52">
        <w:rPr>
          <w:b/>
          <w:sz w:val="28"/>
          <w:szCs w:val="28"/>
        </w:rPr>
        <w:t>14</w:t>
      </w:r>
      <w:r w:rsidRPr="00660A52">
        <w:rPr>
          <w:b/>
          <w:sz w:val="28"/>
          <w:szCs w:val="28"/>
        </w:rPr>
        <w:t>.</w:t>
      </w:r>
      <w:r w:rsidR="0097429E" w:rsidRPr="00660A52">
        <w:rPr>
          <w:b/>
          <w:sz w:val="28"/>
          <w:szCs w:val="28"/>
        </w:rPr>
        <w:t>11</w:t>
      </w:r>
      <w:r w:rsidRPr="00660A52">
        <w:rPr>
          <w:b/>
          <w:sz w:val="28"/>
          <w:szCs w:val="28"/>
        </w:rPr>
        <w:t>.201</w:t>
      </w:r>
      <w:r w:rsidR="0097429E" w:rsidRPr="00660A52">
        <w:rPr>
          <w:b/>
          <w:sz w:val="28"/>
          <w:szCs w:val="28"/>
        </w:rPr>
        <w:t>2</w:t>
      </w:r>
      <w:r w:rsidRPr="00660A52">
        <w:rPr>
          <w:b/>
          <w:sz w:val="28"/>
          <w:szCs w:val="28"/>
        </w:rPr>
        <w:t xml:space="preserve"> № </w:t>
      </w:r>
      <w:r w:rsidR="0097429E" w:rsidRPr="00660A52">
        <w:rPr>
          <w:b/>
          <w:sz w:val="28"/>
          <w:szCs w:val="28"/>
        </w:rPr>
        <w:t>612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0000"/>
      </w:tblGrid>
      <w:tr w:rsidR="009F6BCC" w:rsidRPr="00C46BE6" w:rsidTr="002A2F92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НАИМЕНОВАНИЕ РАЗДЕЛА ЛОКАЛЬНОГО НОРМАТИВНОГО ДОКУМЕНТА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ИЗМЕНЕНИЯ, ВНОСИМЫЕ В ЛОКАЛЬНЫЙ НОРМАТИВНЫЙ ДОКУМЕНТ</w:t>
            </w:r>
          </w:p>
        </w:tc>
      </w:tr>
      <w:tr w:rsidR="009F6BCC" w:rsidRPr="00C46BE6" w:rsidTr="002A2F92">
        <w:trPr>
          <w:trHeight w:val="130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vAlign w:val="center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9F6BCC" w:rsidRPr="00C46BE6" w:rsidRDefault="009F6BCC" w:rsidP="002A2F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E2790E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790E" w:rsidRPr="00C46BE6" w:rsidRDefault="00E2790E" w:rsidP="00942014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90E" w:rsidRPr="00C46BE6" w:rsidRDefault="005B4677" w:rsidP="00753D9E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ПО ВСЕМУ ТЕКСТУ ДОКУМЕНТА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5F7F" w:rsidRPr="00C46BE6" w:rsidRDefault="00EC5F7F" w:rsidP="00EC5F7F">
            <w:p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1.</w:t>
            </w:r>
            <w:r w:rsidR="005B4677" w:rsidRPr="00C46BE6">
              <w:rPr>
                <w:sz w:val="20"/>
                <w:szCs w:val="20"/>
              </w:rPr>
              <w:t xml:space="preserve">По всему тексту документа (за исключением </w:t>
            </w:r>
            <w:r w:rsidR="004D58F5">
              <w:rPr>
                <w:sz w:val="20"/>
                <w:szCs w:val="20"/>
              </w:rPr>
              <w:t>под</w:t>
            </w:r>
            <w:r w:rsidR="005B4677" w:rsidRPr="00C46BE6">
              <w:rPr>
                <w:sz w:val="20"/>
                <w:szCs w:val="20"/>
              </w:rPr>
              <w:t>раздел</w:t>
            </w:r>
            <w:r w:rsidR="004D58F5">
              <w:rPr>
                <w:sz w:val="20"/>
                <w:szCs w:val="20"/>
              </w:rPr>
              <w:t>а</w:t>
            </w:r>
            <w:r w:rsidR="005B4677" w:rsidRPr="00C46BE6">
              <w:rPr>
                <w:sz w:val="20"/>
                <w:szCs w:val="20"/>
              </w:rPr>
              <w:t xml:space="preserve"> «Область действия»</w:t>
            </w:r>
            <w:r w:rsidR="004734BA" w:rsidRPr="00C46BE6">
              <w:rPr>
                <w:sz w:val="20"/>
                <w:szCs w:val="20"/>
              </w:rPr>
              <w:t xml:space="preserve">, примеров, </w:t>
            </w:r>
            <w:r w:rsidR="00E3472E">
              <w:rPr>
                <w:sz w:val="20"/>
                <w:szCs w:val="20"/>
              </w:rPr>
              <w:t xml:space="preserve">п. 6.3, </w:t>
            </w:r>
            <w:r w:rsidR="004734BA" w:rsidRPr="00C46BE6">
              <w:rPr>
                <w:sz w:val="20"/>
                <w:szCs w:val="20"/>
              </w:rPr>
              <w:t>пп. 7.5.4.1., 7.5.4.4.</w:t>
            </w:r>
            <w:r w:rsidR="005B4677" w:rsidRPr="00C46BE6">
              <w:rPr>
                <w:sz w:val="20"/>
                <w:szCs w:val="20"/>
              </w:rPr>
              <w:t>) «Дочернее общество ПАО «НК «Роснефть», «ДО» заме</w:t>
            </w:r>
            <w:r w:rsidR="001413F1" w:rsidRPr="00C46BE6">
              <w:rPr>
                <w:sz w:val="20"/>
                <w:szCs w:val="20"/>
              </w:rPr>
              <w:t>нить на «Общество Группы», «ОГ»</w:t>
            </w:r>
            <w:r w:rsidRPr="00C46BE6">
              <w:rPr>
                <w:sz w:val="20"/>
                <w:szCs w:val="20"/>
              </w:rPr>
              <w:t>.</w:t>
            </w:r>
            <w:r w:rsidR="001413F1" w:rsidRPr="00C46BE6">
              <w:rPr>
                <w:sz w:val="20"/>
                <w:szCs w:val="20"/>
              </w:rPr>
              <w:t xml:space="preserve"> </w:t>
            </w:r>
          </w:p>
          <w:p w:rsidR="00E82A4F" w:rsidRPr="00C46BE6" w:rsidRDefault="00EC5F7F" w:rsidP="00EC5F7F">
            <w:p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 xml:space="preserve">2. </w:t>
            </w:r>
            <w:r w:rsidR="00F218A3">
              <w:rPr>
                <w:sz w:val="20"/>
                <w:szCs w:val="20"/>
              </w:rPr>
              <w:t xml:space="preserve">Наименование подраздела </w:t>
            </w:r>
            <w:r w:rsidRPr="00C46BE6">
              <w:rPr>
                <w:sz w:val="20"/>
                <w:szCs w:val="20"/>
              </w:rPr>
              <w:t>«</w:t>
            </w:r>
            <w:r w:rsidR="001413F1" w:rsidRPr="00C46BE6">
              <w:rPr>
                <w:sz w:val="20"/>
                <w:szCs w:val="20"/>
              </w:rPr>
              <w:t>В</w:t>
            </w:r>
            <w:r w:rsidR="009E5F49">
              <w:rPr>
                <w:sz w:val="20"/>
                <w:szCs w:val="20"/>
              </w:rPr>
              <w:t>ведение</w:t>
            </w:r>
            <w:r w:rsidR="001413F1" w:rsidRPr="00C46BE6">
              <w:rPr>
                <w:sz w:val="20"/>
                <w:szCs w:val="20"/>
              </w:rPr>
              <w:t xml:space="preserve">» </w:t>
            </w:r>
            <w:r w:rsidRPr="00C46BE6">
              <w:rPr>
                <w:sz w:val="20"/>
                <w:szCs w:val="20"/>
              </w:rPr>
              <w:t xml:space="preserve">заменить </w:t>
            </w:r>
            <w:r w:rsidR="001413F1" w:rsidRPr="00C46BE6">
              <w:rPr>
                <w:sz w:val="20"/>
                <w:szCs w:val="20"/>
              </w:rPr>
              <w:t>на «Назначение».</w:t>
            </w:r>
          </w:p>
          <w:p w:rsidR="00EC4614" w:rsidRPr="00C46BE6" w:rsidRDefault="00EC5F7F" w:rsidP="00E82A4F">
            <w:p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3</w:t>
            </w:r>
            <w:r w:rsidR="00E82A4F" w:rsidRPr="00C46BE6">
              <w:rPr>
                <w:sz w:val="20"/>
                <w:szCs w:val="20"/>
              </w:rPr>
              <w:t>.</w:t>
            </w:r>
            <w:r w:rsidRPr="00C46BE6">
              <w:rPr>
                <w:sz w:val="20"/>
                <w:szCs w:val="20"/>
              </w:rPr>
              <w:t xml:space="preserve"> «</w:t>
            </w:r>
            <w:r w:rsidR="00EC4614" w:rsidRPr="00C46BE6">
              <w:rPr>
                <w:sz w:val="20"/>
                <w:szCs w:val="20"/>
              </w:rPr>
              <w:t xml:space="preserve">Управление по работе с локальными нормативными документами ОАО «НК «Роснефть» (УРЛНД) заменить на </w:t>
            </w:r>
            <w:r w:rsidRPr="00C46BE6">
              <w:rPr>
                <w:sz w:val="20"/>
                <w:szCs w:val="20"/>
              </w:rPr>
              <w:t>«</w:t>
            </w:r>
            <w:r w:rsidR="00EC4614" w:rsidRPr="00C46BE6">
              <w:rPr>
                <w:sz w:val="20"/>
                <w:szCs w:val="20"/>
              </w:rPr>
              <w:t>Департамент внутреннего контроля ПАО «НК «Роснефть» (ДВК).</w:t>
            </w:r>
          </w:p>
          <w:p w:rsidR="006D7903" w:rsidRPr="004D63AA" w:rsidRDefault="00A37B80" w:rsidP="00A37B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2A4F" w:rsidRPr="00C46BE6">
              <w:rPr>
                <w:sz w:val="20"/>
                <w:szCs w:val="20"/>
              </w:rPr>
              <w:t>.</w:t>
            </w:r>
            <w:r w:rsidR="00EC4614" w:rsidRPr="00C46BE6">
              <w:rPr>
                <w:sz w:val="20"/>
                <w:szCs w:val="20"/>
              </w:rPr>
              <w:t>И</w:t>
            </w:r>
            <w:r w:rsidR="005B4677" w:rsidRPr="00C46BE6">
              <w:rPr>
                <w:sz w:val="20"/>
                <w:szCs w:val="20"/>
              </w:rPr>
              <w:t>сключить понятие «зависимое общество».</w:t>
            </w:r>
          </w:p>
        </w:tc>
      </w:tr>
      <w:tr w:rsidR="005B4677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4677" w:rsidRPr="00C46BE6" w:rsidRDefault="0025215E" w:rsidP="00942014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677" w:rsidRPr="00C46BE6" w:rsidRDefault="00BC59B3" w:rsidP="009848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</w:t>
            </w:r>
            <w:r w:rsidR="005B4677" w:rsidRPr="00C46BE6">
              <w:rPr>
                <w:b/>
                <w:sz w:val="20"/>
                <w:szCs w:val="20"/>
              </w:rPr>
              <w:t>РАЗДЕЛ «ОБЛАСТЬ ДЕЙСТВИЯ»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4677" w:rsidRPr="00C46BE6" w:rsidRDefault="005B4677" w:rsidP="009848AC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Фрагмент:</w:t>
            </w:r>
          </w:p>
          <w:p w:rsidR="00795A32" w:rsidRPr="00C46BE6" w:rsidRDefault="00795A32" w:rsidP="00795A32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Настоящие Методические указания обязательны для исполнения работниками структурных подразделений ОАО «НК «Роснефть» и дочерних обществ ОАО «НК «Роснефть», задействованными в процессе разраб</w:t>
            </w:r>
            <w:r w:rsidRPr="00C46BE6">
              <w:rPr>
                <w:color w:val="000000"/>
                <w:sz w:val="20"/>
                <w:szCs w:val="20"/>
              </w:rPr>
              <w:t>отки/</w:t>
            </w:r>
            <w:r w:rsidR="00D834E1" w:rsidRPr="00C46BE6">
              <w:rPr>
                <w:color w:val="000000"/>
                <w:sz w:val="20"/>
                <w:szCs w:val="20"/>
              </w:rPr>
              <w:t xml:space="preserve"> </w:t>
            </w:r>
            <w:r w:rsidRPr="00C46BE6">
              <w:rPr>
                <w:color w:val="000000"/>
                <w:sz w:val="20"/>
                <w:szCs w:val="20"/>
              </w:rPr>
              <w:t>актуализации локальных нормативных документов.</w:t>
            </w:r>
          </w:p>
          <w:p w:rsidR="00795A32" w:rsidRPr="00C46BE6" w:rsidRDefault="00795A32" w:rsidP="00795A32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color w:val="000000"/>
                <w:sz w:val="20"/>
                <w:szCs w:val="20"/>
              </w:rPr>
              <w:t>Настоящие Методические указания носят рекомендательный характер для исполнения работниками зависимых обществ ОАО «НК «Роснефть».</w:t>
            </w:r>
          </w:p>
          <w:p w:rsidR="00795A32" w:rsidRPr="00C46BE6" w:rsidRDefault="00795A32" w:rsidP="00795A32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color w:val="000000"/>
                <w:sz w:val="20"/>
                <w:szCs w:val="20"/>
              </w:rPr>
              <w:t>Требования Методических указаний становятся обязательными для исполнения в дочернем обществе ОАО «НК «Роснефть», дочернем обществе дочернего общества</w:t>
            </w:r>
            <w:r w:rsidR="00D834E1" w:rsidRPr="00C46BE6">
              <w:rPr>
                <w:color w:val="000000"/>
                <w:sz w:val="20"/>
                <w:szCs w:val="20"/>
              </w:rPr>
              <w:t xml:space="preserve"> </w:t>
            </w:r>
            <w:r w:rsidRPr="00C46BE6">
              <w:rPr>
                <w:color w:val="000000"/>
                <w:sz w:val="20"/>
                <w:szCs w:val="20"/>
              </w:rPr>
              <w:t>ОАО «НК «Роснефть» и в зависимом обществе ОАО «НК «Роснефть» после их введения в действие в Обществе в соответствии с Уставом Общества и в установленном в Обществе порядке.</w:t>
            </w:r>
          </w:p>
          <w:p w:rsidR="005B4677" w:rsidRPr="00C46BE6" w:rsidRDefault="005B4677" w:rsidP="009848AC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 xml:space="preserve">Изложить в </w:t>
            </w:r>
            <w:r w:rsidR="008B2C4C" w:rsidRPr="00C46BE6">
              <w:rPr>
                <w:b/>
                <w:sz w:val="20"/>
                <w:szCs w:val="20"/>
                <w:u w:val="single"/>
              </w:rPr>
              <w:t xml:space="preserve">следующей </w:t>
            </w:r>
            <w:r w:rsidRPr="00C46BE6">
              <w:rPr>
                <w:b/>
                <w:sz w:val="20"/>
                <w:szCs w:val="20"/>
                <w:u w:val="single"/>
              </w:rPr>
              <w:t xml:space="preserve">редакции:  </w:t>
            </w:r>
          </w:p>
          <w:p w:rsidR="0025215E" w:rsidRPr="00C46BE6" w:rsidRDefault="005B4677" w:rsidP="0025215E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color w:val="000000"/>
                <w:sz w:val="20"/>
                <w:szCs w:val="20"/>
              </w:rPr>
              <w:t>Настоящ</w:t>
            </w:r>
            <w:r w:rsidR="009A1B1E" w:rsidRPr="00C46BE6">
              <w:rPr>
                <w:color w:val="000000"/>
                <w:sz w:val="20"/>
                <w:szCs w:val="20"/>
              </w:rPr>
              <w:t xml:space="preserve">ие Методические указания </w:t>
            </w:r>
            <w:r w:rsidRPr="00C46BE6">
              <w:rPr>
                <w:color w:val="000000"/>
                <w:sz w:val="20"/>
                <w:szCs w:val="20"/>
              </w:rPr>
              <w:t>обязательн</w:t>
            </w:r>
            <w:r w:rsidR="009A1B1E" w:rsidRPr="00C46BE6">
              <w:rPr>
                <w:color w:val="000000"/>
                <w:sz w:val="20"/>
                <w:szCs w:val="20"/>
              </w:rPr>
              <w:t>ы</w:t>
            </w:r>
            <w:r w:rsidRPr="00C46BE6">
              <w:rPr>
                <w:color w:val="000000"/>
                <w:sz w:val="20"/>
                <w:szCs w:val="20"/>
              </w:rPr>
              <w:t xml:space="preserve"> для исполнения работниками структурных подразделений ПАО «НК «Роснефть» и дочерних обществ ПАО «НК «Роснефть», 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 задействованными в процессе </w:t>
            </w:r>
            <w:r w:rsidRPr="00C46BE6">
              <w:rPr>
                <w:color w:val="000000"/>
                <w:sz w:val="20"/>
                <w:szCs w:val="20"/>
              </w:rPr>
              <w:lastRenderedPageBreak/>
              <w:t>разработки/актуализации локальных нормативных документов.</w:t>
            </w:r>
          </w:p>
          <w:p w:rsidR="0025215E" w:rsidRPr="00C46BE6" w:rsidRDefault="005B4677" w:rsidP="0025215E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Настоящ</w:t>
            </w:r>
            <w:r w:rsidR="009A1B1E" w:rsidRPr="00C46BE6">
              <w:rPr>
                <w:sz w:val="20"/>
                <w:szCs w:val="20"/>
              </w:rPr>
              <w:t>ие</w:t>
            </w:r>
            <w:r w:rsidRPr="00C46BE6">
              <w:rPr>
                <w:color w:val="000000"/>
                <w:sz w:val="20"/>
                <w:szCs w:val="20"/>
              </w:rPr>
              <w:t xml:space="preserve"> </w:t>
            </w:r>
            <w:r w:rsidR="009A1B1E" w:rsidRPr="00C46BE6">
              <w:rPr>
                <w:color w:val="000000"/>
                <w:sz w:val="20"/>
                <w:szCs w:val="20"/>
              </w:rPr>
              <w:t>Методические указания</w:t>
            </w:r>
            <w:r w:rsidRPr="00C46BE6">
              <w:rPr>
                <w:color w:val="000000"/>
                <w:sz w:val="20"/>
                <w:szCs w:val="20"/>
              </w:rPr>
              <w:t xml:space="preserve"> нос</w:t>
            </w:r>
            <w:r w:rsidR="00C965AE">
              <w:rPr>
                <w:color w:val="000000"/>
                <w:sz w:val="20"/>
                <w:szCs w:val="20"/>
              </w:rPr>
              <w:t>я</w:t>
            </w:r>
            <w:r w:rsidRPr="00C46BE6">
              <w:rPr>
                <w:color w:val="000000"/>
                <w:sz w:val="20"/>
                <w:szCs w:val="20"/>
              </w:rPr>
              <w:t>т рекомендательный характер для исполнения работниками иных Обществ Группы, не являющихся дочерними обществами  ПАО «НК «Роснефть».</w:t>
            </w:r>
          </w:p>
          <w:p w:rsidR="005B4677" w:rsidRPr="00C46BE6" w:rsidRDefault="005B4677" w:rsidP="009A1B1E">
            <w:pPr>
              <w:rPr>
                <w:color w:val="000000"/>
                <w:sz w:val="20"/>
                <w:szCs w:val="20"/>
              </w:rPr>
            </w:pPr>
            <w:r w:rsidRPr="00C46BE6">
              <w:rPr>
                <w:color w:val="000000"/>
                <w:sz w:val="20"/>
                <w:szCs w:val="20"/>
              </w:rPr>
              <w:t xml:space="preserve">Требования </w:t>
            </w:r>
            <w:r w:rsidR="009A1B1E" w:rsidRPr="00C46BE6">
              <w:rPr>
                <w:sz w:val="20"/>
                <w:szCs w:val="20"/>
              </w:rPr>
              <w:t xml:space="preserve">Методических указаний </w:t>
            </w:r>
            <w:r w:rsidRPr="00C46BE6">
              <w:rPr>
                <w:color w:val="000000"/>
                <w:sz w:val="20"/>
                <w:szCs w:val="20"/>
              </w:rPr>
              <w:t xml:space="preserve">становятся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 </w:t>
            </w:r>
          </w:p>
        </w:tc>
      </w:tr>
      <w:tr w:rsidR="00C34EAB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4EAB" w:rsidRPr="00C46BE6" w:rsidRDefault="0025215E" w:rsidP="00942014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AB" w:rsidRPr="00C46BE6" w:rsidRDefault="00C34EAB" w:rsidP="00753D9E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РАЗДЕЛ 1</w:t>
            </w:r>
            <w:r w:rsidR="00907DB6" w:rsidRPr="00C46BE6">
              <w:rPr>
                <w:b/>
                <w:sz w:val="20"/>
                <w:szCs w:val="20"/>
              </w:rPr>
              <w:t xml:space="preserve"> «</w:t>
            </w:r>
            <w:r w:rsidRPr="00C46BE6">
              <w:rPr>
                <w:b/>
                <w:sz w:val="20"/>
                <w:szCs w:val="20"/>
              </w:rPr>
              <w:t>ТЕРМИНЫ И ОПРЕДЕЛЕНИЯ</w:t>
            </w:r>
            <w:r w:rsidR="00907DB6" w:rsidRPr="00C46BE6">
              <w:rPr>
                <w:b/>
                <w:sz w:val="20"/>
                <w:szCs w:val="20"/>
              </w:rPr>
              <w:t>»</w:t>
            </w:r>
          </w:p>
          <w:p w:rsidR="00C34EAB" w:rsidRPr="00C46BE6" w:rsidRDefault="00C34EAB" w:rsidP="00753D9E">
            <w:pPr>
              <w:rPr>
                <w:b/>
                <w:sz w:val="20"/>
                <w:szCs w:val="20"/>
              </w:rPr>
            </w:pP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B68AB" w:rsidRPr="00C46BE6" w:rsidRDefault="008B68AB" w:rsidP="008B68AB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 xml:space="preserve">Включить </w:t>
            </w:r>
            <w:r w:rsidR="00C81F17" w:rsidRPr="00C46BE6">
              <w:rPr>
                <w:b/>
                <w:u w:val="single"/>
              </w:rPr>
              <w:t>фрагмент</w:t>
            </w:r>
            <w:r w:rsidRPr="00C46BE6">
              <w:rPr>
                <w:b/>
                <w:u w:val="single"/>
              </w:rPr>
              <w:t>:</w:t>
            </w:r>
          </w:p>
          <w:p w:rsidR="008B68AB" w:rsidRPr="00C46BE6" w:rsidRDefault="008B68AB" w:rsidP="008B68AB">
            <w:pPr>
              <w:jc w:val="both"/>
              <w:rPr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ВЛАДЕЛЕЦ ЛНД</w:t>
            </w:r>
            <w:r w:rsidRPr="00C46BE6">
              <w:rPr>
                <w:sz w:val="20"/>
                <w:szCs w:val="20"/>
              </w:rPr>
              <w:t xml:space="preserve"> - должностное лицо, ответственное за поддержание локального нормативного документа в актуальном состоянии.</w:t>
            </w:r>
          </w:p>
          <w:p w:rsidR="008B2C4C" w:rsidRPr="00C46BE6" w:rsidRDefault="00C81F17" w:rsidP="008B2C4C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Фрагмент</w:t>
            </w:r>
            <w:r w:rsidR="008B2C4C" w:rsidRPr="00C46BE6">
              <w:rPr>
                <w:b/>
                <w:sz w:val="20"/>
                <w:szCs w:val="20"/>
                <w:u w:val="single"/>
              </w:rPr>
              <w:t>:</w:t>
            </w:r>
          </w:p>
          <w:p w:rsidR="008B2C4C" w:rsidRPr="00C46BE6" w:rsidRDefault="008B2C4C" w:rsidP="008B2C4C">
            <w:pPr>
              <w:jc w:val="both"/>
              <w:rPr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Владелец процесса</w:t>
            </w:r>
            <w:r w:rsidRPr="00C46BE6">
              <w:rPr>
                <w:sz w:val="20"/>
                <w:szCs w:val="20"/>
              </w:rPr>
              <w:t xml:space="preserve"> – должностное лицо (Топ-менеджеры </w:t>
            </w:r>
            <w:r w:rsidRPr="00C46BE6">
              <w:rPr>
                <w:snapToGrid w:val="0"/>
                <w:sz w:val="20"/>
                <w:szCs w:val="20"/>
              </w:rPr>
              <w:t>ОАО «НК «Роснефть» и Руководители ДО</w:t>
            </w:r>
            <w:r w:rsidRPr="00C46BE6">
              <w:rPr>
                <w:sz w:val="20"/>
                <w:szCs w:val="20"/>
              </w:rPr>
              <w:t>), которое в соответствии со своими должностными обязанностями несет ответственность за реализацию, совершенствование процесса и его результаты.</w:t>
            </w:r>
          </w:p>
          <w:p w:rsidR="008B2C4C" w:rsidRPr="00C46BE6" w:rsidRDefault="008B2C4C" w:rsidP="008B2C4C">
            <w:pPr>
              <w:ind w:left="540"/>
              <w:jc w:val="both"/>
              <w:rPr>
                <w:i/>
                <w:sz w:val="20"/>
                <w:szCs w:val="20"/>
                <w:u w:val="single"/>
              </w:rPr>
            </w:pPr>
            <w:r w:rsidRPr="00C46BE6">
              <w:rPr>
                <w:i/>
                <w:sz w:val="20"/>
                <w:szCs w:val="20"/>
                <w:u w:val="single"/>
              </w:rPr>
              <w:t>Примечание:</w:t>
            </w:r>
          </w:p>
          <w:p w:rsidR="008B2C4C" w:rsidRPr="00C46BE6" w:rsidRDefault="008B2C4C" w:rsidP="00C46BE6">
            <w:pPr>
              <w:tabs>
                <w:tab w:val="left" w:pos="540"/>
              </w:tabs>
              <w:spacing w:before="60"/>
              <w:ind w:left="539"/>
              <w:jc w:val="both"/>
              <w:rPr>
                <w:i/>
                <w:sz w:val="20"/>
                <w:szCs w:val="20"/>
              </w:rPr>
            </w:pPr>
            <w:r w:rsidRPr="00C46BE6">
              <w:rPr>
                <w:i/>
                <w:sz w:val="20"/>
                <w:szCs w:val="20"/>
              </w:rPr>
              <w:t>В рамках нормативного обеспечения владелец процесса несет ответственность за контроль исполнения требований локальных нормативных документов, регулирующих процесс.</w:t>
            </w:r>
          </w:p>
          <w:p w:rsidR="008B2C4C" w:rsidRPr="00C46BE6" w:rsidRDefault="008B2C4C" w:rsidP="008B2C4C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 xml:space="preserve">Изложить в следующей редакции:  </w:t>
            </w:r>
          </w:p>
          <w:p w:rsidR="00C81F17" w:rsidRPr="00C46BE6" w:rsidRDefault="00C81F17" w:rsidP="00C81F17">
            <w:pPr>
              <w:jc w:val="both"/>
              <w:rPr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Владелец процесса</w:t>
            </w:r>
            <w:r w:rsidRPr="00C46BE6">
              <w:rPr>
                <w:sz w:val="20"/>
                <w:szCs w:val="20"/>
              </w:rPr>
              <w:t xml:space="preserve"> – должностное лицо, которое в соответствии со своими должностными обязанностями несет ответственность за реализацию, совершенствование процесса, и его результаты.</w:t>
            </w:r>
          </w:p>
          <w:p w:rsidR="00C81F17" w:rsidRPr="00B44C37" w:rsidRDefault="00C81F17" w:rsidP="00C46BE6">
            <w:pPr>
              <w:tabs>
                <w:tab w:val="left" w:pos="540"/>
              </w:tabs>
              <w:ind w:left="540"/>
              <w:jc w:val="both"/>
              <w:rPr>
                <w:i/>
                <w:sz w:val="20"/>
                <w:szCs w:val="20"/>
                <w:u w:val="single"/>
              </w:rPr>
            </w:pPr>
            <w:r w:rsidRPr="00B44C37">
              <w:rPr>
                <w:i/>
                <w:sz w:val="20"/>
                <w:szCs w:val="20"/>
                <w:u w:val="single"/>
              </w:rPr>
              <w:t>Примечание:</w:t>
            </w:r>
          </w:p>
          <w:p w:rsidR="00B44C37" w:rsidRPr="00B44C37" w:rsidRDefault="00B44C37" w:rsidP="00B44C37">
            <w:pPr>
              <w:tabs>
                <w:tab w:val="left" w:pos="540"/>
              </w:tabs>
              <w:ind w:left="540"/>
              <w:jc w:val="both"/>
              <w:rPr>
                <w:i/>
                <w:sz w:val="20"/>
                <w:szCs w:val="20"/>
              </w:rPr>
            </w:pPr>
            <w:r w:rsidRPr="00B44C37">
              <w:rPr>
                <w:i/>
                <w:sz w:val="20"/>
                <w:szCs w:val="20"/>
              </w:rPr>
              <w:t>В рамках работы с ЛНД владелец процесса несет ответственность за контроль исполнения требований ЛНД, регулирующих процесс.</w:t>
            </w:r>
          </w:p>
          <w:p w:rsidR="003F77B6" w:rsidRPr="00C46BE6" w:rsidRDefault="003F77B6" w:rsidP="003F77B6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Фрагмент:</w:t>
            </w:r>
          </w:p>
          <w:p w:rsidR="003F77B6" w:rsidRPr="00C46BE6" w:rsidRDefault="003F77B6" w:rsidP="003F77B6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jc w:val="both"/>
              <w:rPr>
                <w:rStyle w:val="urtxtemph"/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Локальный нормативный акт/документ (ЛНД) </w:t>
            </w:r>
            <w:r w:rsidRPr="00C46BE6">
              <w:rPr>
                <w:b/>
                <w:sz w:val="20"/>
                <w:szCs w:val="20"/>
              </w:rPr>
              <w:t xml:space="preserve">– </w:t>
            </w:r>
            <w:r w:rsidRPr="00C46BE6">
              <w:rPr>
                <w:sz w:val="20"/>
                <w:szCs w:val="20"/>
              </w:rPr>
              <w:t xml:space="preserve">вид внутреннего официального документа, выпущенный в виде свода </w:t>
            </w:r>
            <w:r w:rsidRPr="00C46BE6">
              <w:rPr>
                <w:color w:val="000000"/>
                <w:spacing w:val="1"/>
                <w:sz w:val="20"/>
                <w:szCs w:val="20"/>
              </w:rPr>
              <w:t xml:space="preserve">однозначно понимаемых </w:t>
            </w:r>
            <w:r w:rsidRPr="00C46BE6">
              <w:rPr>
                <w:sz w:val="20"/>
                <w:szCs w:val="20"/>
              </w:rPr>
              <w:t xml:space="preserve">норм (правил) длительного действия, регулирующих определенные аспекты хозяйственной деятельности Компании для их обязательного </w:t>
            </w:r>
            <w:bookmarkStart w:id="1" w:name="OLE_LINK20"/>
            <w:bookmarkStart w:id="2" w:name="OLE_LINK23"/>
            <w:r w:rsidRPr="00C46BE6">
              <w:rPr>
                <w:sz w:val="20"/>
                <w:szCs w:val="20"/>
              </w:rPr>
              <w:t>исполнения работниками, на которых распространяется действие данного документа</w:t>
            </w:r>
            <w:bookmarkEnd w:id="1"/>
            <w:bookmarkEnd w:id="2"/>
            <w:r w:rsidRPr="00C46BE6">
              <w:rPr>
                <w:sz w:val="20"/>
                <w:szCs w:val="20"/>
              </w:rPr>
              <w:t>. Локальные нормативные документы утверждаются органами управления, в пределах компетенции, определенной Уставом, или для отдельных видов локальных нормативных документов уполномоченными представителями высшего руководства.</w:t>
            </w:r>
          </w:p>
          <w:p w:rsidR="003F77B6" w:rsidRPr="00C46BE6" w:rsidRDefault="003F77B6" w:rsidP="003F77B6">
            <w:pPr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 xml:space="preserve">Изложить в следующей редакции:  </w:t>
            </w:r>
          </w:p>
          <w:p w:rsidR="003F77B6" w:rsidRPr="00C46BE6" w:rsidRDefault="003F77B6" w:rsidP="003F77B6">
            <w:pPr>
              <w:tabs>
                <w:tab w:val="left" w:pos="0"/>
              </w:tabs>
              <w:ind w:right="23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46BE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ЛОКАЛЬНЫЙ НОРМАТИВНЫЙ ДОКУМЕНТ </w:t>
            </w:r>
            <w:r w:rsidRPr="00C46BE6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- </w:t>
            </w:r>
            <w:r w:rsidRPr="00C46BE6">
              <w:rPr>
                <w:rFonts w:eastAsia="Calibri"/>
                <w:sz w:val="20"/>
                <w:szCs w:val="20"/>
                <w:lang w:eastAsia="en-US"/>
              </w:rPr>
              <w:t xml:space="preserve">внутренний контролируемый документ установленной формы, принятый (утвержденный) в пределах компетенции уполномоченного органа управления (должностного лица) с соблюдением установленных в Компании процедур, в котором в целях многократного применения устанавливаются правила и требования ко всем аспектам деятельности Компании, в том числе работникам, </w:t>
            </w:r>
            <w:r w:rsidRPr="00C46BE6">
              <w:rPr>
                <w:rFonts w:eastAsia="Calibri"/>
                <w:sz w:val="20"/>
                <w:szCs w:val="20"/>
                <w:lang w:eastAsia="en-US"/>
              </w:rPr>
              <w:lastRenderedPageBreak/>
              <w:t>процессам производства и управления, системам, технике и технологиям, для исполнения их всеми работниками Компании и другими заинтересованными лицами, на которых он распространяет свое действие в силу обязательств по добровольному применению, действующих учредительных документов и правил корпоративного управления и/или существующих договорных отношений.</w:t>
            </w:r>
          </w:p>
          <w:p w:rsidR="005F609B" w:rsidRPr="00C46BE6" w:rsidRDefault="005F609B" w:rsidP="00A77526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 xml:space="preserve">Включить </w:t>
            </w:r>
            <w:r w:rsidR="00C81F17" w:rsidRPr="00C46BE6">
              <w:rPr>
                <w:b/>
                <w:u w:val="single"/>
              </w:rPr>
              <w:t>фрагмент</w:t>
            </w:r>
            <w:r w:rsidRPr="00C46BE6">
              <w:rPr>
                <w:b/>
                <w:u w:val="single"/>
              </w:rPr>
              <w:t>:</w:t>
            </w:r>
          </w:p>
          <w:p w:rsidR="005F609B" w:rsidRPr="00C46BE6" w:rsidRDefault="005F609B" w:rsidP="005F609B">
            <w:pPr>
              <w:jc w:val="both"/>
              <w:rPr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  <w:t>ПРОФИЛЬНЫЙ ТОП-МЕНЕДЖЕР</w:t>
            </w:r>
            <w:r w:rsidRPr="00C46BE6">
              <w:rPr>
                <w:rStyle w:val="urtxtemph"/>
                <w:sz w:val="20"/>
                <w:szCs w:val="20"/>
              </w:rPr>
              <w:t xml:space="preserve"> - </w:t>
            </w:r>
            <w:r w:rsidRPr="00C46BE6">
              <w:rPr>
                <w:sz w:val="20"/>
                <w:szCs w:val="20"/>
              </w:rPr>
              <w:t>топ-менеджер ПАО «НК «Роснефть», отвечающий в соответствии со своей компетенцией за бизнес- или функциональное направление деятельности Компании, наделенный самостоятельными функциями, задачами и ответственностью.</w:t>
            </w:r>
          </w:p>
          <w:p w:rsidR="00A77526" w:rsidRPr="00C46BE6" w:rsidRDefault="00490C6C" w:rsidP="003A2DC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Исключить ф</w:t>
            </w:r>
            <w:r w:rsidR="003A2DC2" w:rsidRPr="00C46BE6">
              <w:rPr>
                <w:b/>
                <w:sz w:val="20"/>
                <w:szCs w:val="20"/>
                <w:u w:val="single"/>
              </w:rPr>
              <w:t xml:space="preserve">рагмент </w:t>
            </w:r>
            <w:r w:rsidR="00BA5FD1" w:rsidRPr="00C46BE6">
              <w:rPr>
                <w:b/>
                <w:sz w:val="20"/>
                <w:szCs w:val="20"/>
                <w:u w:val="single"/>
              </w:rPr>
              <w:t>примечания</w:t>
            </w:r>
            <w:r w:rsidR="003A2DC2" w:rsidRPr="00C46BE6">
              <w:rPr>
                <w:b/>
                <w:sz w:val="20"/>
                <w:szCs w:val="20"/>
                <w:u w:val="single"/>
              </w:rPr>
              <w:t xml:space="preserve"> к термину «Менеджер процесса»:</w:t>
            </w:r>
            <w:r w:rsidR="00A77526" w:rsidRPr="00C46BE6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8B2C4C" w:rsidRPr="00C46BE6" w:rsidRDefault="003A2DC2" w:rsidP="00DA3FDF">
            <w:pPr>
              <w:jc w:val="both"/>
              <w:rPr>
                <w:i/>
                <w:sz w:val="20"/>
                <w:szCs w:val="20"/>
              </w:rPr>
            </w:pPr>
            <w:r w:rsidRPr="00C46BE6">
              <w:rPr>
                <w:i/>
                <w:sz w:val="20"/>
                <w:szCs w:val="20"/>
              </w:rPr>
              <w:t>В рамках нормативного обеспечения менеджер процесса несет ответственность за разработку, надлежащее исполнение и своевременную актуализацию (пересмотр) локальных нормативных документов, регулирующих процесс</w:t>
            </w:r>
            <w:r w:rsidR="00D834E1" w:rsidRPr="00C46BE6">
              <w:rPr>
                <w:i/>
                <w:sz w:val="20"/>
                <w:szCs w:val="20"/>
              </w:rPr>
              <w:t>.</w:t>
            </w:r>
            <w:r w:rsidR="00A77526" w:rsidRPr="00C46BE6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4734BA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734BA" w:rsidRPr="00C46BE6" w:rsidRDefault="004734BA" w:rsidP="00942014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BA" w:rsidRPr="00C46BE6" w:rsidRDefault="0071127D" w:rsidP="00907DB6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РАЗДЕЛ 2 «ОБОЗНАЧЕНИЯ И СОКРАЩЕНИЯ»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734BA" w:rsidRPr="00C46BE6" w:rsidRDefault="004734BA" w:rsidP="004734B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Включить:</w:t>
            </w:r>
          </w:p>
          <w:p w:rsidR="004734BA" w:rsidRDefault="004734BA" w:rsidP="004734BA">
            <w:pPr>
              <w:jc w:val="both"/>
              <w:rPr>
                <w:sz w:val="20"/>
                <w:szCs w:val="20"/>
              </w:rPr>
            </w:pPr>
            <w:r w:rsidRPr="00C46BE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ОБЩЕСТВО ГРУППЫ (ОГ) </w:t>
            </w:r>
            <w:r w:rsidRPr="00C46BE6">
              <w:rPr>
                <w:sz w:val="20"/>
                <w:szCs w:val="20"/>
              </w:rPr>
              <w:t>– хозяйственное общество, прямая и (или) косвенная доля владения ПАО «НК «Роснефть» акциями или долями в уставном капитале которого составляет 20 процентов и более.</w:t>
            </w:r>
          </w:p>
          <w:p w:rsidR="00485D5F" w:rsidRPr="00C46BE6" w:rsidRDefault="00485D5F" w:rsidP="00485D5F">
            <w:pPr>
              <w:pStyle w:val="af8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Ф</w:t>
            </w:r>
            <w:r w:rsidRPr="00C46BE6">
              <w:rPr>
                <w:b/>
                <w:u w:val="single"/>
              </w:rPr>
              <w:t>рагмент:</w:t>
            </w:r>
          </w:p>
          <w:p w:rsidR="00485D5F" w:rsidRPr="00485D5F" w:rsidRDefault="00485D5F" w:rsidP="00485D5F">
            <w:pPr>
              <w:jc w:val="both"/>
              <w:rPr>
                <w:sz w:val="20"/>
                <w:szCs w:val="20"/>
              </w:rPr>
            </w:pPr>
            <w:r w:rsidRPr="00485D5F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ТОП-МЕНЕДЖЕРЫ ОАО «НК «Роснефть»</w:t>
            </w:r>
            <w:r w:rsidRPr="00485D5F">
              <w:rPr>
                <w:sz w:val="20"/>
                <w:szCs w:val="20"/>
              </w:rPr>
              <w:t xml:space="preserve"> - первые вице-президенты ОАО «НК «Роснефть», вице-президенты ОАО «НК «Роснефть», главный бухгалтер ОАО «НК «Роснефть», финансовый директор ОАО «НК «Роснефть», советники и руководители структурных подразделений ОАО «НК «Роснефть» и служб ОАО «НК «Роснефть» в ранге вице-президентов.</w:t>
            </w:r>
          </w:p>
          <w:p w:rsidR="00485D5F" w:rsidRPr="008669C9" w:rsidRDefault="00485D5F" w:rsidP="00485D5F">
            <w:pPr>
              <w:rPr>
                <w:b/>
                <w:sz w:val="20"/>
                <w:szCs w:val="20"/>
                <w:u w:val="single"/>
              </w:rPr>
            </w:pPr>
            <w:r w:rsidRPr="008669C9">
              <w:rPr>
                <w:b/>
                <w:sz w:val="20"/>
                <w:szCs w:val="20"/>
                <w:u w:val="single"/>
              </w:rPr>
              <w:t>Изложить в следующей редакции:</w:t>
            </w:r>
          </w:p>
          <w:p w:rsidR="00485D5F" w:rsidRPr="00C46BE6" w:rsidRDefault="00485D5F" w:rsidP="00485D5F">
            <w:pPr>
              <w:jc w:val="both"/>
              <w:rPr>
                <w:sz w:val="20"/>
                <w:szCs w:val="20"/>
              </w:rPr>
            </w:pPr>
            <w:r w:rsidRPr="008669C9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ТОП-МЕНЕДЖЕРЫ ПАО «НК «Роснефть»</w:t>
            </w:r>
            <w:r w:rsidRPr="008669C9">
              <w:rPr>
                <w:sz w:val="20"/>
                <w:szCs w:val="20"/>
              </w:rPr>
              <w:t xml:space="preserve"> - первые вице-президенты ПАО «НК «Роснефть», вице-президенты ПАО «НК «Роснефть», главный бухгалтер ПАО «НК «Роснефть», финансовый директор ПАО «НК «Роснефть», </w:t>
            </w:r>
            <w:r>
              <w:rPr>
                <w:sz w:val="20"/>
                <w:szCs w:val="20"/>
              </w:rPr>
              <w:t xml:space="preserve">пресс-секретарь ПАО «НК «Роснефть», </w:t>
            </w:r>
            <w:r w:rsidRPr="008669C9">
              <w:rPr>
                <w:sz w:val="20"/>
                <w:szCs w:val="20"/>
              </w:rPr>
              <w:t>советники и руководители структурных подразделений ПАО «НК «Роснефть» и служб ПАО «НК «Роснефть» в ранге вице-президентов.</w:t>
            </w:r>
          </w:p>
        </w:tc>
      </w:tr>
    </w:tbl>
    <w:p w:rsidR="0009691A" w:rsidRDefault="0009691A">
      <w: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0000"/>
      </w:tblGrid>
      <w:tr w:rsidR="00C943B6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3B6" w:rsidRPr="00C46BE6" w:rsidRDefault="0064329F" w:rsidP="009420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3B6" w:rsidRPr="00C46BE6" w:rsidRDefault="00C943B6" w:rsidP="00907DB6">
            <w:pPr>
              <w:rPr>
                <w:b/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</w:rPr>
              <w:t>РАЗДЕЛ 3 «ОБЩИЕ ПОЛОЖЕНИЯ»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3B6" w:rsidRPr="00C46BE6" w:rsidRDefault="00C943B6" w:rsidP="00C943B6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>Включить фрагмент:</w:t>
            </w:r>
          </w:p>
          <w:p w:rsidR="00C943B6" w:rsidRPr="00C46BE6" w:rsidRDefault="00C943B6" w:rsidP="00C943B6">
            <w:pPr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 xml:space="preserve">Утверждаемые и вводимые в действие ЛНД не должны противоречить другим действующим ЛНД. В случае расхождения требований должна быть обеспечена актуализация действующих ЛНД (либо с помощью одновременного внесения изменений в действующие ЛНД, либо </w:t>
            </w:r>
            <w:r w:rsidR="00553983">
              <w:rPr>
                <w:sz w:val="20"/>
                <w:szCs w:val="20"/>
              </w:rPr>
              <w:t>посредством</w:t>
            </w:r>
            <w:r w:rsidR="00553983" w:rsidRPr="00C46BE6">
              <w:rPr>
                <w:sz w:val="20"/>
                <w:szCs w:val="20"/>
              </w:rPr>
              <w:t xml:space="preserve"> </w:t>
            </w:r>
            <w:r w:rsidRPr="00C46BE6">
              <w:rPr>
                <w:sz w:val="20"/>
                <w:szCs w:val="20"/>
              </w:rPr>
              <w:t xml:space="preserve">включения в РД поручения об актуализации ЛНД). </w:t>
            </w:r>
          </w:p>
          <w:p w:rsidR="00C46BE6" w:rsidRDefault="005C3835" w:rsidP="00C943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C943B6" w:rsidRPr="00C46BE6">
              <w:rPr>
                <w:sz w:val="20"/>
                <w:szCs w:val="20"/>
              </w:rPr>
              <w:t>сли в результате изменения действующего законодательства и/или учредительных документов нормы действующих ЛНД вступают с ними в противоречие, должна быть обеспечена актуализация ЛНД. До момента завершения актуализации ЛНД применяются требования законодательства и/или учредительных документов</w:t>
            </w:r>
            <w:r w:rsidR="00553983">
              <w:rPr>
                <w:sz w:val="20"/>
                <w:szCs w:val="20"/>
              </w:rPr>
              <w:t xml:space="preserve"> и требования ЛНД, соответствующие требованиям законодательства и учредительных документов.</w:t>
            </w:r>
          </w:p>
          <w:p w:rsidR="00F218A3" w:rsidRPr="00C46BE6" w:rsidRDefault="00F218A3" w:rsidP="00F218A3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>Включить фрагмент:</w:t>
            </w:r>
          </w:p>
          <w:p w:rsidR="005C3835" w:rsidRPr="005C3835" w:rsidRDefault="005C3835" w:rsidP="005C3835">
            <w:pPr>
              <w:jc w:val="both"/>
              <w:rPr>
                <w:sz w:val="20"/>
                <w:szCs w:val="20"/>
              </w:rPr>
            </w:pPr>
            <w:r w:rsidRPr="005C3835">
              <w:rPr>
                <w:sz w:val="20"/>
                <w:szCs w:val="20"/>
              </w:rPr>
              <w:t>За каждым ЛНД, в соответствии с утвержденным распределением ответственности, закрепляется должностное лицо</w:t>
            </w:r>
            <w:r w:rsidR="00926F37">
              <w:rPr>
                <w:sz w:val="20"/>
                <w:szCs w:val="20"/>
              </w:rPr>
              <w:t xml:space="preserve"> Общества</w:t>
            </w:r>
            <w:r w:rsidRPr="005C3835">
              <w:rPr>
                <w:sz w:val="20"/>
                <w:szCs w:val="20"/>
              </w:rPr>
              <w:t>, ответственное за контроль исполнения</w:t>
            </w:r>
            <w:r w:rsidR="00EC09A0">
              <w:rPr>
                <w:sz w:val="20"/>
                <w:szCs w:val="20"/>
              </w:rPr>
              <w:t xml:space="preserve"> требований</w:t>
            </w:r>
            <w:r w:rsidRPr="005C3835">
              <w:rPr>
                <w:sz w:val="20"/>
                <w:szCs w:val="20"/>
              </w:rPr>
              <w:t xml:space="preserve"> ЛНД:</w:t>
            </w:r>
          </w:p>
          <w:p w:rsidR="005C3835" w:rsidRPr="005C3835" w:rsidRDefault="005C3835" w:rsidP="005C3835">
            <w:pPr>
              <w:numPr>
                <w:ilvl w:val="0"/>
                <w:numId w:val="13"/>
              </w:numPr>
              <w:tabs>
                <w:tab w:val="clear" w:pos="1440"/>
                <w:tab w:val="num" w:pos="540"/>
              </w:tabs>
              <w:spacing w:before="120"/>
              <w:ind w:left="538" w:hanging="357"/>
              <w:jc w:val="both"/>
              <w:rPr>
                <w:sz w:val="20"/>
                <w:szCs w:val="20"/>
              </w:rPr>
            </w:pPr>
            <w:r w:rsidRPr="005C3835">
              <w:rPr>
                <w:sz w:val="20"/>
                <w:szCs w:val="20"/>
              </w:rPr>
              <w:t>для ЛНД, регулирующих процесс, - топ-менеджер ПАО «НК «Роснефть» или руководител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СП в непосредственном подчинении Главного исполнительного директора ПАО «НК «Роснефть»/Руководител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ОГ (заместител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Руководителя ОГ), ответственный за  соответствующий процесс или направление деятельности, в рамках которого разработан ЛНД;</w:t>
            </w:r>
          </w:p>
          <w:p w:rsidR="005C3835" w:rsidRPr="005C3835" w:rsidRDefault="005C3835" w:rsidP="005C3835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5C3835">
              <w:rPr>
                <w:i/>
                <w:sz w:val="20"/>
                <w:szCs w:val="20"/>
                <w:u w:val="single"/>
              </w:rPr>
              <w:t>Примечание:</w:t>
            </w:r>
            <w:r w:rsidRPr="005C3835">
              <w:rPr>
                <w:i/>
                <w:sz w:val="20"/>
                <w:szCs w:val="20"/>
              </w:rPr>
              <w:t xml:space="preserve"> Если ЛНД регулирует несколько направлений деятельности, ответственность за которые закреплена за разными топ-менеджерами ПАО «НК «Роснефть»/руководителями ОГ или в случае, если ЛНД регулирует одно направление деятельности, ответственность за которое  закреплена распорядительным документом за разными топ-менеджерами ПАО «НК «Роснефть»/руководителями ОГ, допускается закрепление нескольких должностных лиц, ответственных за контроль исполнения </w:t>
            </w:r>
            <w:r w:rsidR="00EC09A0">
              <w:rPr>
                <w:i/>
                <w:sz w:val="20"/>
                <w:szCs w:val="20"/>
              </w:rPr>
              <w:t xml:space="preserve">требований </w:t>
            </w:r>
            <w:r w:rsidRPr="005C3835">
              <w:rPr>
                <w:i/>
                <w:sz w:val="20"/>
                <w:szCs w:val="20"/>
              </w:rPr>
              <w:t xml:space="preserve">ЛНД.  </w:t>
            </w:r>
          </w:p>
          <w:p w:rsidR="005C3835" w:rsidRPr="005C3835" w:rsidRDefault="005C3835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5C3835">
              <w:rPr>
                <w:sz w:val="20"/>
                <w:szCs w:val="20"/>
              </w:rPr>
              <w:t>для ЛНД, регулирующих порядок работы коллегиального органа, - топ-менеджер ПАО «НК «Роснефть» или руководител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СП в непосредственном подчинении Главного исполнительного директора ПАО «НК «Роснефть»/Руководител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ОГ (заместител</w:t>
            </w:r>
            <w:r w:rsidR="007B3C65">
              <w:rPr>
                <w:sz w:val="20"/>
                <w:szCs w:val="20"/>
              </w:rPr>
              <w:t>ь</w:t>
            </w:r>
            <w:r w:rsidRPr="005C3835">
              <w:rPr>
                <w:sz w:val="20"/>
                <w:szCs w:val="20"/>
              </w:rPr>
              <w:t xml:space="preserve"> Руководителя ОГ), ответственный за  соответствующий процесс или направление деятельности, в рамках которого разработан ЛНД или руководитель (председатель) этого коллегиального органа (при условии его должности для ПАО «НК «Роснефть» не ниже топ-менеджера ПАО «НК «Роснефть» или руководителя СП в непосредственном подчинении Главного исполнительного директора ПАО «НК «Роснефть», для ОГ – не ниже заместителя Руководителя ОГ);</w:t>
            </w:r>
          </w:p>
          <w:p w:rsidR="005C3835" w:rsidRPr="005C3835" w:rsidRDefault="005C3835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5C3835">
              <w:rPr>
                <w:sz w:val="20"/>
                <w:szCs w:val="20"/>
              </w:rPr>
              <w:t>для ЛНД, регулирующего функционирование системы управления</w:t>
            </w:r>
            <w:r w:rsidR="0009691A">
              <w:rPr>
                <w:sz w:val="20"/>
                <w:szCs w:val="20"/>
              </w:rPr>
              <w:t xml:space="preserve"> (Стандарт </w:t>
            </w:r>
            <w:r w:rsidR="0009691A" w:rsidRPr="0009691A">
              <w:rPr>
                <w:sz w:val="20"/>
                <w:szCs w:val="20"/>
              </w:rPr>
              <w:t>[</w:t>
            </w:r>
            <w:r w:rsidR="0009691A">
              <w:rPr>
                <w:sz w:val="20"/>
                <w:szCs w:val="20"/>
              </w:rPr>
              <w:t>система</w:t>
            </w:r>
            <w:r w:rsidR="0009691A" w:rsidRPr="0009691A">
              <w:rPr>
                <w:sz w:val="20"/>
                <w:szCs w:val="20"/>
              </w:rPr>
              <w:t>]</w:t>
            </w:r>
            <w:r w:rsidR="0009691A">
              <w:rPr>
                <w:sz w:val="20"/>
                <w:szCs w:val="20"/>
              </w:rPr>
              <w:t>)</w:t>
            </w:r>
            <w:r w:rsidRPr="005C3835">
              <w:rPr>
                <w:sz w:val="20"/>
                <w:szCs w:val="20"/>
              </w:rPr>
              <w:t xml:space="preserve">, </w:t>
            </w:r>
            <w:r w:rsidR="007B3C65">
              <w:rPr>
                <w:sz w:val="20"/>
                <w:szCs w:val="20"/>
              </w:rPr>
              <w:t xml:space="preserve">- </w:t>
            </w:r>
            <w:r w:rsidRPr="005C3835">
              <w:rPr>
                <w:sz w:val="20"/>
                <w:szCs w:val="20"/>
              </w:rPr>
              <w:t>должностное лицо, ответственное за функционирование системы управления в должности не ниже топ-менеджера ПАО «НК «Роснефть»/Руководителя ОГ (заместителя Руководителя ОГ).</w:t>
            </w:r>
          </w:p>
          <w:p w:rsidR="005C3835" w:rsidRPr="005C3835" w:rsidRDefault="005C3835" w:rsidP="005C3835">
            <w:pPr>
              <w:jc w:val="both"/>
              <w:rPr>
                <w:sz w:val="20"/>
                <w:szCs w:val="20"/>
              </w:rPr>
            </w:pPr>
          </w:p>
          <w:p w:rsidR="005C3835" w:rsidRPr="00FF021A" w:rsidRDefault="005C3835" w:rsidP="005C3835">
            <w:pPr>
              <w:jc w:val="both"/>
              <w:rPr>
                <w:sz w:val="20"/>
                <w:szCs w:val="20"/>
              </w:rPr>
            </w:pPr>
            <w:r w:rsidRPr="005C3835">
              <w:rPr>
                <w:sz w:val="20"/>
                <w:szCs w:val="20"/>
              </w:rPr>
              <w:t>За каждым ЛНД закрепляется должностное лицо</w:t>
            </w:r>
            <w:r w:rsidR="00926F37">
              <w:rPr>
                <w:sz w:val="20"/>
                <w:szCs w:val="20"/>
              </w:rPr>
              <w:t xml:space="preserve"> Общества</w:t>
            </w:r>
            <w:r w:rsidRPr="005C3835">
              <w:rPr>
                <w:sz w:val="20"/>
                <w:szCs w:val="20"/>
              </w:rPr>
              <w:t xml:space="preserve">, ответственное за поддержание ЛНД в актуальном состоянии (Владелец ЛНД). Владельцем ЛНД, как правило, является менеджер процесса, либо должностное лицо (как правило, руководитель СП – разработчика ЛНД) при условии его должности не ниже руководителя СП ПАО «НК «Роснефть»/ОГ (по согласованию с должностным лицом, ответственным за контроль исполнения </w:t>
            </w:r>
            <w:r w:rsidR="00EC09A0">
              <w:rPr>
                <w:sz w:val="20"/>
                <w:szCs w:val="20"/>
              </w:rPr>
              <w:t xml:space="preserve">требований </w:t>
            </w:r>
            <w:r w:rsidRPr="005C3835">
              <w:rPr>
                <w:sz w:val="20"/>
                <w:szCs w:val="20"/>
              </w:rPr>
              <w:t xml:space="preserve">ЛНД). </w:t>
            </w:r>
          </w:p>
          <w:p w:rsidR="00C943B6" w:rsidRPr="00C46BE6" w:rsidRDefault="00E41290" w:rsidP="005C3835">
            <w:pPr>
              <w:jc w:val="both"/>
              <w:rPr>
                <w:sz w:val="20"/>
                <w:szCs w:val="20"/>
              </w:rPr>
            </w:pPr>
            <w:r w:rsidRPr="00E41290">
              <w:rPr>
                <w:sz w:val="20"/>
                <w:szCs w:val="20"/>
              </w:rPr>
              <w:lastRenderedPageBreak/>
              <w:t>В ПАО «НК «Роснефть» должностные лица, ответственные за контроль исполнения требований ЛНД и за поддержание ЛНД в актуальном состоянии (Владелец ЛНД) закрепляются за ЛНД распорядительным документом ПАО «НК «Роснефть». В ЛНД ОГ данная информация указывается в подразделе «Период действия и порядок внесения изменений»</w:t>
            </w:r>
            <w:r w:rsidR="00765C89">
              <w:rPr>
                <w:sz w:val="20"/>
                <w:szCs w:val="20"/>
              </w:rPr>
              <w:t xml:space="preserve"> ЛНД</w:t>
            </w:r>
            <w:r w:rsidRPr="00E41290">
              <w:rPr>
                <w:sz w:val="20"/>
                <w:szCs w:val="20"/>
              </w:rPr>
              <w:t>.</w:t>
            </w:r>
          </w:p>
        </w:tc>
      </w:tr>
      <w:tr w:rsidR="007B5F1A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5F1A" w:rsidRPr="00C46BE6" w:rsidRDefault="0064329F" w:rsidP="006432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</w:t>
            </w:r>
            <w:r w:rsidR="0025215E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15E" w:rsidRPr="00C46BE6" w:rsidRDefault="007B5F1A" w:rsidP="00D834E1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sz w:val="20"/>
                <w:szCs w:val="20"/>
              </w:rPr>
            </w:pPr>
            <w:bookmarkStart w:id="3" w:name="_Toc326675504"/>
            <w:r w:rsidRPr="00C46BE6">
              <w:rPr>
                <w:caps/>
                <w:kern w:val="0"/>
                <w:sz w:val="20"/>
                <w:szCs w:val="20"/>
              </w:rPr>
              <w:t>РАздел 6 «КЛАССИФИКАЦИЯ локальных нормативных документов</w:t>
            </w:r>
            <w:bookmarkEnd w:id="3"/>
            <w:r w:rsidRPr="00C46BE6">
              <w:rPr>
                <w:caps/>
                <w:kern w:val="0"/>
                <w:sz w:val="20"/>
                <w:szCs w:val="20"/>
              </w:rPr>
              <w:t>»</w:t>
            </w:r>
            <w:r w:rsidR="00D834E1" w:rsidRPr="00C46BE6">
              <w:rPr>
                <w:caps/>
                <w:kern w:val="0"/>
                <w:sz w:val="20"/>
                <w:szCs w:val="20"/>
              </w:rPr>
              <w:t xml:space="preserve">. </w:t>
            </w:r>
            <w:r w:rsidR="0025215E" w:rsidRPr="00C46BE6">
              <w:rPr>
                <w:sz w:val="20"/>
                <w:szCs w:val="20"/>
              </w:rPr>
              <w:t xml:space="preserve">ПОДРАЗДЕЛ 6.1 </w:t>
            </w:r>
            <w:r w:rsidR="00BA3172" w:rsidRPr="00C46BE6">
              <w:rPr>
                <w:sz w:val="20"/>
                <w:szCs w:val="20"/>
              </w:rPr>
              <w:t>«</w:t>
            </w:r>
            <w:r w:rsidR="0025215E" w:rsidRPr="00C46BE6">
              <w:rPr>
                <w:caps/>
                <w:sz w:val="20"/>
                <w:szCs w:val="20"/>
              </w:rPr>
              <w:t>По уровням иерархии</w:t>
            </w:r>
            <w:r w:rsidR="00BA3172" w:rsidRPr="00C46BE6">
              <w:rPr>
                <w:caps/>
                <w:sz w:val="20"/>
                <w:szCs w:val="20"/>
              </w:rPr>
              <w:t>»</w:t>
            </w:r>
          </w:p>
          <w:p w:rsidR="007B5F1A" w:rsidRPr="00C46BE6" w:rsidRDefault="007B5F1A" w:rsidP="00753D9E">
            <w:pPr>
              <w:rPr>
                <w:b/>
                <w:sz w:val="20"/>
                <w:szCs w:val="20"/>
              </w:rPr>
            </w:pP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609B" w:rsidRPr="004E4A93" w:rsidRDefault="005F609B" w:rsidP="00A77526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Фрагмент:</w:t>
            </w:r>
          </w:p>
          <w:p w:rsidR="0025215E" w:rsidRPr="004E4A93" w:rsidRDefault="0025215E" w:rsidP="0025215E">
            <w:pPr>
              <w:jc w:val="both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Президент утверждает локальные нормативные документы, утверждение которых не отнесено к компетенции Общего собрания акционеров ОАО «НК «Роснефть», Совета директоров ОАО «НК «Роснефть» или Правления ОАО «НК «Роснефть» (п.11.10.(16) Устава ОАО «НК «Роснефть»).</w:t>
            </w:r>
          </w:p>
          <w:p w:rsidR="005F609B" w:rsidRPr="004E4A93" w:rsidRDefault="005F609B" w:rsidP="00A77526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Изложить в следующей редакции:</w:t>
            </w:r>
          </w:p>
          <w:p w:rsidR="0025215E" w:rsidRPr="004E4A93" w:rsidRDefault="0025215E" w:rsidP="0025215E">
            <w:pPr>
              <w:jc w:val="both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Главный исполнительный директор и топ-менеджеры</w:t>
            </w:r>
            <w:r w:rsidR="00A8069A" w:rsidRPr="004E4A93">
              <w:rPr>
                <w:sz w:val="20"/>
                <w:szCs w:val="20"/>
              </w:rPr>
              <w:t xml:space="preserve"> на основании делегированных им полномочий</w:t>
            </w:r>
            <w:r w:rsidRPr="004E4A93">
              <w:rPr>
                <w:sz w:val="20"/>
                <w:szCs w:val="20"/>
              </w:rPr>
              <w:t xml:space="preserve"> утверждают локальные нормативные документы, утверждение которых не отнесено к компетенции Общего собрания акционеров ПАО «НК «Роснефть», Совета директоров ПАО «НК «Роснефть» или Правления ПАО «НК «Роснефть» (п.11.10.(16) Устава ПАО «НК «Роснефть»).</w:t>
            </w:r>
          </w:p>
          <w:p w:rsidR="00347D39" w:rsidRPr="004E4A93" w:rsidRDefault="00347D39" w:rsidP="00A77526">
            <w:pPr>
              <w:pStyle w:val="af8"/>
              <w:jc w:val="both"/>
              <w:rPr>
                <w:b/>
                <w:u w:val="single"/>
              </w:rPr>
            </w:pPr>
          </w:p>
          <w:p w:rsidR="00BB13AC" w:rsidRPr="004E4A93" w:rsidRDefault="00BB13AC" w:rsidP="00A77526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Фрагмент:</w:t>
            </w:r>
          </w:p>
          <w:p w:rsidR="007B5F1A" w:rsidRPr="004E4A93" w:rsidRDefault="007B5F1A" w:rsidP="007B5F1A">
            <w:pPr>
              <w:jc w:val="both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К компетенции Правления ПАО «НК «Роснефть» относится утверждение следующих внутренних документов (ст. 12.10.(12) Устава ПАО «НК «Роснефть»):</w:t>
            </w:r>
          </w:p>
          <w:p w:rsidR="007B5F1A" w:rsidRPr="004E4A93" w:rsidRDefault="007B5F1A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Правила внутреннего трудового распорядка ПАО «НК «Роснефть»;</w:t>
            </w:r>
          </w:p>
          <w:p w:rsidR="007B5F1A" w:rsidRPr="004E4A93" w:rsidRDefault="007B5F1A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Положение об условиях оплаты труда и социальной защищенности работников Общества;</w:t>
            </w:r>
          </w:p>
          <w:p w:rsidR="00BB13AC" w:rsidRPr="004E4A93" w:rsidRDefault="00BB13AC" w:rsidP="00A77526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Изложить в следующей редакции:</w:t>
            </w:r>
          </w:p>
          <w:p w:rsidR="007B5F1A" w:rsidRPr="004E4A93" w:rsidRDefault="007B5F1A" w:rsidP="007B5F1A">
            <w:pPr>
              <w:jc w:val="both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К компетенции Правления ПАО «НК «Роснефть» относится утверждение следующих внутренних документов (ст. 12.10.(12) Устава ПАО «НК «Роснефть»):</w:t>
            </w:r>
          </w:p>
          <w:p w:rsidR="00A25561" w:rsidRPr="004E4A93" w:rsidRDefault="007B5F1A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Положение об условиях оплаты труда и социальной защищенности работников Общества;</w:t>
            </w:r>
          </w:p>
          <w:p w:rsidR="00347D39" w:rsidRPr="004E4A93" w:rsidRDefault="00347D39" w:rsidP="00347D39">
            <w:pPr>
              <w:pStyle w:val="af8"/>
              <w:jc w:val="both"/>
              <w:rPr>
                <w:b/>
                <w:u w:val="single"/>
              </w:rPr>
            </w:pPr>
          </w:p>
          <w:p w:rsidR="00347D39" w:rsidRPr="004E4A93" w:rsidRDefault="00347D39" w:rsidP="00347D39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Рисунок 1 «Иерархия ЛНД» изложить в новой редакции (прилагается).</w:t>
            </w:r>
          </w:p>
          <w:p w:rsidR="00347D39" w:rsidRPr="004E4A93" w:rsidRDefault="00347D39" w:rsidP="00347D39">
            <w:pPr>
              <w:pStyle w:val="af8"/>
              <w:jc w:val="both"/>
              <w:rPr>
                <w:b/>
                <w:u w:val="single"/>
              </w:rPr>
            </w:pPr>
          </w:p>
          <w:p w:rsidR="00347D39" w:rsidRPr="004E4A93" w:rsidRDefault="00347D39" w:rsidP="00347D39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Фрагмент:</w:t>
            </w:r>
          </w:p>
          <w:p w:rsidR="00347D39" w:rsidRPr="004E4A93" w:rsidRDefault="00347D39" w:rsidP="00347D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[продукциЯ]</w:t>
            </w:r>
            <w:r w:rsidRPr="004E4A93">
              <w:rPr>
                <w:b/>
                <w:sz w:val="20"/>
                <w:szCs w:val="20"/>
              </w:rPr>
              <w:t xml:space="preserve"> </w:t>
            </w:r>
            <w:r w:rsidRPr="004E4A93">
              <w:rPr>
                <w:caps/>
                <w:sz w:val="20"/>
                <w:szCs w:val="20"/>
              </w:rPr>
              <w:t xml:space="preserve">– </w:t>
            </w:r>
            <w:r w:rsidRPr="004E4A93">
              <w:rPr>
                <w:sz w:val="20"/>
                <w:szCs w:val="20"/>
              </w:rPr>
              <w:t>ЛНД, устанавливающий требования к производимой (перерабатываемой) и реализуемой на внутренний и внешний рынок продукции.</w:t>
            </w:r>
          </w:p>
          <w:p w:rsidR="00347D39" w:rsidRPr="004E4A93" w:rsidRDefault="00347D39" w:rsidP="00347D39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Изложить в следующей редакции:</w:t>
            </w:r>
          </w:p>
          <w:p w:rsidR="00347D39" w:rsidRPr="004E4A93" w:rsidRDefault="00347D39" w:rsidP="00347D39">
            <w:pPr>
              <w:jc w:val="both"/>
              <w:rPr>
                <w:color w:val="1F497D"/>
              </w:rPr>
            </w:pP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ТЕХНИЧЕСКИЕ УСЛОВИЯ</w:t>
            </w:r>
            <w:r w:rsidRPr="004E4A93">
              <w:rPr>
                <w:sz w:val="20"/>
                <w:szCs w:val="20"/>
              </w:rPr>
              <w:t xml:space="preserve">  </w:t>
            </w:r>
            <w:r w:rsidRPr="004E4A93">
              <w:rPr>
                <w:caps/>
                <w:sz w:val="20"/>
                <w:szCs w:val="20"/>
              </w:rPr>
              <w:t xml:space="preserve">–  </w:t>
            </w:r>
            <w:r w:rsidRPr="004E4A93">
              <w:rPr>
                <w:sz w:val="20"/>
                <w:szCs w:val="20"/>
              </w:rPr>
              <w:t>вид ЛНД IV иерархического уровня, устанавливающий требования к производимой (перерабатываемой) и реализуемой на внутренний и внешний рынок продукции, утверждаемый в установленном порядке изготовителем продукции.</w:t>
            </w:r>
            <w:r w:rsidRPr="004E4A93">
              <w:t xml:space="preserve"> </w:t>
            </w:r>
          </w:p>
        </w:tc>
      </w:tr>
      <w:tr w:rsidR="00BA3172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3172" w:rsidRPr="00C46BE6" w:rsidRDefault="0064329F" w:rsidP="009420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2C47A6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72" w:rsidRPr="00C46BE6" w:rsidRDefault="00BA3172" w:rsidP="00705F55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</w:t>
            </w:r>
            <w:r w:rsidR="007A4767" w:rsidRPr="00C46BE6">
              <w:rPr>
                <w:caps/>
                <w:kern w:val="0"/>
                <w:sz w:val="20"/>
                <w:szCs w:val="20"/>
              </w:rPr>
              <w:t>.</w:t>
            </w:r>
            <w:r w:rsidR="007A4767" w:rsidRPr="00705F55">
              <w:rPr>
                <w:caps/>
                <w:kern w:val="0"/>
                <w:sz w:val="20"/>
                <w:szCs w:val="20"/>
              </w:rPr>
              <w:t xml:space="preserve"> ПОДРАЗДЕЛ 7.</w:t>
            </w:r>
            <w:r w:rsidR="00705F55" w:rsidRPr="00705F55">
              <w:rPr>
                <w:caps/>
                <w:kern w:val="0"/>
                <w:sz w:val="20"/>
                <w:szCs w:val="20"/>
              </w:rPr>
              <w:t>1</w:t>
            </w:r>
            <w:r w:rsidR="007A4767" w:rsidRPr="00705F55">
              <w:rPr>
                <w:caps/>
                <w:kern w:val="0"/>
                <w:sz w:val="20"/>
                <w:szCs w:val="20"/>
              </w:rPr>
              <w:t xml:space="preserve"> «</w:t>
            </w:r>
            <w:bookmarkStart w:id="4" w:name="_Toc256007212"/>
            <w:bookmarkStart w:id="5" w:name="_Toc326675519"/>
            <w:r w:rsidR="00705F55" w:rsidRPr="00705F55">
              <w:rPr>
                <w:caps/>
                <w:kern w:val="0"/>
                <w:sz w:val="20"/>
                <w:szCs w:val="20"/>
              </w:rPr>
              <w:t xml:space="preserve">ТРЕБОВАНИЯ К СТРУКТУРЕ И СОДЕРЖАНИЮ Основной частИ </w:t>
            </w:r>
            <w:bookmarkEnd w:id="4"/>
            <w:r w:rsidR="00705F55" w:rsidRPr="00705F55">
              <w:rPr>
                <w:caps/>
                <w:kern w:val="0"/>
                <w:sz w:val="20"/>
                <w:szCs w:val="20"/>
              </w:rPr>
              <w:lastRenderedPageBreak/>
              <w:t>ЛНД</w:t>
            </w:r>
            <w:bookmarkEnd w:id="5"/>
            <w:r w:rsidR="007A4767" w:rsidRPr="00705F55">
              <w:rPr>
                <w:caps/>
                <w:kern w:val="0"/>
                <w:sz w:val="20"/>
                <w:szCs w:val="20"/>
              </w:rPr>
              <w:t>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5939" w:rsidRPr="004E4A93" w:rsidRDefault="00347D39" w:rsidP="00A15939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lastRenderedPageBreak/>
              <w:t>Исключить ф</w:t>
            </w:r>
            <w:r w:rsidR="00A15939" w:rsidRPr="004E4A93">
              <w:rPr>
                <w:b/>
                <w:u w:val="single"/>
              </w:rPr>
              <w:t>рагмент:</w:t>
            </w:r>
          </w:p>
          <w:p w:rsidR="00A15939" w:rsidRPr="004E4A93" w:rsidRDefault="00A15939" w:rsidP="00A15939">
            <w:pPr>
              <w:jc w:val="both"/>
              <w:rPr>
                <w:sz w:val="20"/>
                <w:szCs w:val="20"/>
              </w:rPr>
            </w:pP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[продукциЯ]</w:t>
            </w:r>
            <w:r w:rsidRPr="004E4A93">
              <w:rPr>
                <w:b/>
                <w:sz w:val="20"/>
                <w:szCs w:val="20"/>
              </w:rPr>
              <w:t xml:space="preserve"> </w:t>
            </w:r>
            <w:r w:rsidRPr="004E4A93">
              <w:rPr>
                <w:caps/>
                <w:sz w:val="20"/>
                <w:szCs w:val="20"/>
              </w:rPr>
              <w:t xml:space="preserve"> </w:t>
            </w:r>
            <w:r w:rsidRPr="004E4A93">
              <w:rPr>
                <w:sz w:val="20"/>
                <w:szCs w:val="20"/>
              </w:rPr>
              <w:t xml:space="preserve">должен содержать требования к продукции, которая производится и перерабатывается в Компании, а затем реализуется внутри или вне Компании. </w:t>
            </w:r>
          </w:p>
          <w:p w:rsidR="00347D39" w:rsidRPr="004E4A93" w:rsidRDefault="00347D39" w:rsidP="00347D39">
            <w:pPr>
              <w:jc w:val="both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Рекомендуемый состав разделов документа: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Технические требования;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Требования безопасности;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lastRenderedPageBreak/>
              <w:t>Требования охраны окружающей среды;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Правила приемки;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Методы испытаний;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Транспортирование и хранение.</w:t>
            </w:r>
          </w:p>
          <w:p w:rsidR="00347D39" w:rsidRPr="004E4A93" w:rsidRDefault="00347D39" w:rsidP="00A15939">
            <w:pPr>
              <w:pStyle w:val="af8"/>
              <w:jc w:val="both"/>
              <w:rPr>
                <w:b/>
                <w:u w:val="single"/>
              </w:rPr>
            </w:pPr>
            <w:r w:rsidRPr="004E4A93">
              <w:rPr>
                <w:b/>
                <w:u w:val="single"/>
              </w:rPr>
              <w:t>Включить фрагмент:</w:t>
            </w:r>
          </w:p>
          <w:p w:rsidR="00347D39" w:rsidRPr="004E4A93" w:rsidRDefault="00347D39" w:rsidP="00347D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  <w:u w:val="single"/>
              </w:rPr>
            </w:pP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  <w:u w:val="single"/>
              </w:rPr>
              <w:t>I</w:t>
            </w: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  <w:u w:val="single"/>
                <w:lang w:val="en-US"/>
              </w:rPr>
              <w:t>V</w:t>
            </w: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  <w:u w:val="single"/>
              </w:rPr>
              <w:t xml:space="preserve"> иерархический уровень</w:t>
            </w:r>
          </w:p>
          <w:p w:rsidR="00347D39" w:rsidRPr="004E4A93" w:rsidRDefault="00347D39" w:rsidP="00DE061B">
            <w:pPr>
              <w:tabs>
                <w:tab w:val="left" w:pos="540"/>
              </w:tabs>
              <w:spacing w:before="60"/>
              <w:rPr>
                <w:sz w:val="20"/>
                <w:szCs w:val="20"/>
              </w:rPr>
            </w:pPr>
            <w:r w:rsidRPr="004E4A9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Технические условия</w:t>
            </w:r>
            <w:r w:rsidRPr="004E4A93">
              <w:rPr>
                <w:b/>
                <w:sz w:val="20"/>
                <w:szCs w:val="20"/>
              </w:rPr>
              <w:t xml:space="preserve"> </w:t>
            </w:r>
            <w:r w:rsidRPr="004E4A93">
              <w:rPr>
                <w:caps/>
                <w:sz w:val="20"/>
                <w:szCs w:val="20"/>
              </w:rPr>
              <w:t xml:space="preserve"> </w:t>
            </w:r>
            <w:r w:rsidRPr="004E4A93">
              <w:rPr>
                <w:sz w:val="20"/>
                <w:szCs w:val="20"/>
              </w:rPr>
              <w:t xml:space="preserve">должны содержать требования к продукции, которая производится и перерабатывается в Компании, а затем реализуется внутри или вне Компании. </w:t>
            </w:r>
          </w:p>
          <w:p w:rsidR="00347D39" w:rsidRPr="004E4A93" w:rsidRDefault="00347D39" w:rsidP="00DE061B">
            <w:pPr>
              <w:tabs>
                <w:tab w:val="left" w:pos="540"/>
              </w:tabs>
              <w:spacing w:before="60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Рекомендуемый состав разделов документа: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Технические требования;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Требования безопасности;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Требования охраны окружающей среды;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Правила приемки;</w:t>
            </w:r>
          </w:p>
          <w:p w:rsidR="00347D39" w:rsidRPr="004E4A93" w:rsidRDefault="00347D39" w:rsidP="00347D3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Методы испытаний;</w:t>
            </w:r>
          </w:p>
          <w:p w:rsidR="00C3248B" w:rsidRPr="004E4A93" w:rsidRDefault="00347D39" w:rsidP="00501319">
            <w:pPr>
              <w:numPr>
                <w:ilvl w:val="0"/>
                <w:numId w:val="18"/>
              </w:numPr>
              <w:tabs>
                <w:tab w:val="clear" w:pos="1440"/>
                <w:tab w:val="left" w:pos="540"/>
              </w:tabs>
              <w:spacing w:before="60"/>
              <w:ind w:left="538" w:hanging="357"/>
              <w:rPr>
                <w:sz w:val="20"/>
                <w:szCs w:val="20"/>
              </w:rPr>
            </w:pPr>
            <w:r w:rsidRPr="004E4A93">
              <w:rPr>
                <w:sz w:val="20"/>
                <w:szCs w:val="20"/>
              </w:rPr>
              <w:t>Транспортирование и хранение.</w:t>
            </w:r>
          </w:p>
        </w:tc>
      </w:tr>
      <w:tr w:rsidR="00705F55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5F55" w:rsidRDefault="00501319" w:rsidP="009420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F55" w:rsidRPr="00C46BE6" w:rsidRDefault="00705F55" w:rsidP="00705F55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ДОКУМЕНТОВ».</w:t>
            </w:r>
            <w:r w:rsidRPr="00C46BE6">
              <w:rPr>
                <w:sz w:val="20"/>
                <w:szCs w:val="20"/>
              </w:rPr>
              <w:t xml:space="preserve"> ПОДРАЗДЕЛ 7.</w:t>
            </w:r>
            <w:r>
              <w:rPr>
                <w:sz w:val="20"/>
                <w:szCs w:val="20"/>
              </w:rPr>
              <w:t>2</w:t>
            </w:r>
            <w:r w:rsidRPr="00C46BE6">
              <w:rPr>
                <w:sz w:val="20"/>
                <w:szCs w:val="20"/>
              </w:rPr>
              <w:t xml:space="preserve"> «ТРЕБОВАНИЯ К СТРУКТУРЕ ЛНД»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5F55" w:rsidRPr="003B0B70" w:rsidRDefault="00705F55" w:rsidP="00705F55">
            <w:pPr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347D39">
              <w:rPr>
                <w:sz w:val="20"/>
                <w:szCs w:val="20"/>
              </w:rPr>
              <w:t xml:space="preserve">Раздел «Вводные положения» </w:t>
            </w:r>
            <w:r w:rsidRPr="00347D39">
              <w:rPr>
                <w:b/>
                <w:sz w:val="20"/>
                <w:szCs w:val="20"/>
                <w:u w:val="single"/>
              </w:rPr>
              <w:t>дополнить сноской:</w:t>
            </w:r>
            <w:r w:rsidRPr="00347D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7D39">
              <w:rPr>
                <w:sz w:val="20"/>
                <w:szCs w:val="20"/>
              </w:rPr>
              <w:t>В разделе «Вводные положения» подразделы «Цели» и «Задачи» могут не включаться.</w:t>
            </w:r>
          </w:p>
        </w:tc>
      </w:tr>
      <w:tr w:rsidR="006069AB" w:rsidRPr="00C46BE6" w:rsidTr="00E2790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9AB" w:rsidRPr="00C46BE6" w:rsidRDefault="00501319" w:rsidP="005013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2C47A6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9AB" w:rsidRPr="00C46BE6" w:rsidRDefault="002C47A6" w:rsidP="007A4767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</w:t>
            </w:r>
            <w:r w:rsidR="007A4767" w:rsidRPr="00C46BE6">
              <w:rPr>
                <w:caps/>
                <w:kern w:val="0"/>
                <w:sz w:val="20"/>
                <w:szCs w:val="20"/>
              </w:rPr>
              <w:t xml:space="preserve">. </w:t>
            </w:r>
            <w:r w:rsidRPr="00C46BE6">
              <w:rPr>
                <w:caps/>
                <w:kern w:val="0"/>
                <w:sz w:val="20"/>
                <w:szCs w:val="20"/>
              </w:rPr>
              <w:t>ПОДРАЗДЕЛ 7.5.4</w:t>
            </w:r>
            <w:r w:rsidR="00C3248B" w:rsidRPr="00C46BE6">
              <w:rPr>
                <w:caps/>
                <w:kern w:val="0"/>
                <w:sz w:val="20"/>
                <w:szCs w:val="20"/>
              </w:rPr>
              <w:t xml:space="preserve"> «ОБЛАСТЬ ДЕЙСТВИЯ»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9AB" w:rsidRPr="00C46BE6" w:rsidRDefault="00D30ED0" w:rsidP="00C3248B">
            <w:pPr>
              <w:jc w:val="both"/>
              <w:rPr>
                <w:i/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 xml:space="preserve">П.7.5.4.4 </w:t>
            </w:r>
            <w:r w:rsidRPr="00C46BE6">
              <w:rPr>
                <w:b/>
                <w:sz w:val="20"/>
                <w:szCs w:val="20"/>
                <w:u w:val="single"/>
              </w:rPr>
              <w:t>исключить пример</w:t>
            </w:r>
            <w:r w:rsidR="00AD0EFA" w:rsidRPr="00C46BE6">
              <w:rPr>
                <w:b/>
                <w:sz w:val="20"/>
                <w:szCs w:val="20"/>
                <w:u w:val="single"/>
              </w:rPr>
              <w:t>.</w:t>
            </w:r>
            <w:r w:rsidR="00C3248B" w:rsidRPr="00C46BE6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7368B8" w:rsidRPr="00C46BE6" w:rsidTr="00055DA4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368B8" w:rsidRPr="00C46BE6" w:rsidRDefault="00501319" w:rsidP="009420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7368B8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8B8" w:rsidRPr="00C46BE6" w:rsidRDefault="007368B8" w:rsidP="00BA5FD1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ДОКУМЕНТОВ». ПОДРАЗДЕЛ 7.5.5 «пЕРИОД ДЕЙСТВИЯ И ПОРЯДОК ВНЕСЕНИЯ ИЗМЕНЕНИЙ»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54F" w:rsidRPr="00C46BE6" w:rsidRDefault="007E154F" w:rsidP="007E154F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>Фрагмент:</w:t>
            </w:r>
          </w:p>
          <w:p w:rsidR="00DA3FDF" w:rsidRPr="00C46BE6" w:rsidRDefault="00DA3FDF" w:rsidP="00DA3FDF">
            <w:pPr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Подраздел создается для указания информации о сроках действия ЛНД, порядке его утверждения, введения в действие, отмены, внесения изменений в ЛНД, ответственности за поддержание ЛНД в актуальном состоянии и за контроль исполнения требований ЛНД.</w:t>
            </w:r>
          </w:p>
          <w:p w:rsidR="007E154F" w:rsidRPr="00C46BE6" w:rsidRDefault="007E154F" w:rsidP="007E154F">
            <w:pPr>
              <w:pStyle w:val="af8"/>
              <w:jc w:val="both"/>
              <w:rPr>
                <w:b/>
                <w:u w:val="single"/>
              </w:rPr>
            </w:pPr>
            <w:r w:rsidRPr="00C46BE6">
              <w:rPr>
                <w:b/>
                <w:u w:val="single"/>
              </w:rPr>
              <w:t>Изложить в следующей редакции:</w:t>
            </w:r>
          </w:p>
          <w:p w:rsidR="00DA3FDF" w:rsidRPr="00C46BE6" w:rsidRDefault="00DA3FDF" w:rsidP="00DA3FDF">
            <w:pPr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>Подраздел создается для указания информации о сроках действия ЛНД, порядке его утверждения, введения в действие, отмены, внесения изменений в ЛНД.</w:t>
            </w:r>
          </w:p>
          <w:p w:rsidR="007368B8" w:rsidRPr="00C46BE6" w:rsidRDefault="00C46BE6" w:rsidP="00C46BE6">
            <w:pPr>
              <w:jc w:val="both"/>
              <w:rPr>
                <w:sz w:val="20"/>
                <w:szCs w:val="20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 xml:space="preserve">Исключить </w:t>
            </w:r>
            <w:r w:rsidRPr="00C46BE6">
              <w:rPr>
                <w:sz w:val="20"/>
                <w:szCs w:val="20"/>
              </w:rPr>
              <w:t>пп. 7.5.5.3 и 7.5.5.4.</w:t>
            </w:r>
          </w:p>
        </w:tc>
      </w:tr>
      <w:tr w:rsidR="00D30ED0" w:rsidRPr="00C46BE6" w:rsidTr="003F321D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0ED0" w:rsidRPr="00C46BE6" w:rsidRDefault="00501319" w:rsidP="009420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E82A4F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D0" w:rsidRPr="00C46BE6" w:rsidRDefault="00D30ED0" w:rsidP="00907DB6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overflowPunct/>
              <w:autoSpaceDE/>
              <w:autoSpaceDN/>
              <w:adjustRightInd/>
              <w:spacing w:before="0" w:after="0" w:line="48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9</w:t>
            </w:r>
            <w:r w:rsidR="00907DB6" w:rsidRPr="00C46BE6">
              <w:rPr>
                <w:caps/>
                <w:kern w:val="0"/>
                <w:sz w:val="20"/>
                <w:szCs w:val="20"/>
              </w:rPr>
              <w:t xml:space="preserve"> «</w:t>
            </w:r>
            <w:r w:rsidRPr="00C46BE6">
              <w:rPr>
                <w:caps/>
                <w:kern w:val="0"/>
                <w:sz w:val="20"/>
                <w:szCs w:val="20"/>
              </w:rPr>
              <w:t>Ссылки</w:t>
            </w:r>
            <w:r w:rsidR="00907DB6" w:rsidRPr="00C46BE6">
              <w:rPr>
                <w:caps/>
                <w:kern w:val="0"/>
                <w:sz w:val="20"/>
                <w:szCs w:val="20"/>
              </w:rPr>
              <w:t>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0ED0" w:rsidRPr="00C46BE6" w:rsidRDefault="00D30ED0" w:rsidP="00753D9E">
            <w:pPr>
              <w:jc w:val="both"/>
              <w:rPr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Исключить ссылку:</w:t>
            </w:r>
            <w:r w:rsidRPr="00C46BE6">
              <w:rPr>
                <w:sz w:val="20"/>
                <w:szCs w:val="20"/>
                <w:u w:val="single"/>
              </w:rPr>
              <w:t xml:space="preserve"> </w:t>
            </w:r>
          </w:p>
          <w:p w:rsidR="00D30ED0" w:rsidRPr="00C46BE6" w:rsidRDefault="00D30ED0" w:rsidP="00753D9E">
            <w:pPr>
              <w:jc w:val="both"/>
              <w:rPr>
                <w:sz w:val="20"/>
                <w:szCs w:val="20"/>
              </w:rPr>
            </w:pPr>
            <w:r w:rsidRPr="00C46BE6">
              <w:rPr>
                <w:sz w:val="20"/>
                <w:szCs w:val="20"/>
              </w:rPr>
              <w:t xml:space="preserve">ГОСТ Р 51141-98 «Делопроизводство и архивное дело. Термины и определения». </w:t>
            </w:r>
          </w:p>
        </w:tc>
      </w:tr>
      <w:tr w:rsidR="003F321D" w:rsidRPr="00C46BE6" w:rsidTr="0049631C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321D" w:rsidRPr="00C46BE6" w:rsidRDefault="0064329F" w:rsidP="005013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01319">
              <w:rPr>
                <w:b/>
                <w:sz w:val="20"/>
                <w:szCs w:val="20"/>
              </w:rPr>
              <w:t>2</w:t>
            </w:r>
            <w:r w:rsidR="003F321D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321D" w:rsidRPr="00C46BE6" w:rsidRDefault="003F321D" w:rsidP="00E2790E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 xml:space="preserve">ПРиЛОЖЕНИЯ 1 </w:t>
            </w:r>
            <w:r w:rsidRPr="00C46BE6">
              <w:rPr>
                <w:kern w:val="0"/>
                <w:sz w:val="20"/>
                <w:szCs w:val="20"/>
              </w:rPr>
              <w:t>и</w:t>
            </w:r>
            <w:r w:rsidRPr="00C46BE6">
              <w:rPr>
                <w:caps/>
                <w:kern w:val="0"/>
                <w:sz w:val="20"/>
                <w:szCs w:val="20"/>
              </w:rPr>
              <w:t xml:space="preserve"> 2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72129" w:rsidRDefault="003F321D" w:rsidP="0007681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C46BE6">
              <w:rPr>
                <w:b/>
                <w:sz w:val="20"/>
                <w:szCs w:val="20"/>
                <w:u w:val="single"/>
              </w:rPr>
              <w:t>Изл</w:t>
            </w:r>
            <w:r w:rsidR="005F42E2" w:rsidRPr="00C46BE6">
              <w:rPr>
                <w:b/>
                <w:sz w:val="20"/>
                <w:szCs w:val="20"/>
                <w:u w:val="single"/>
              </w:rPr>
              <w:t>ожить в новой редакции (прилагаю</w:t>
            </w:r>
            <w:r w:rsidRPr="00C46BE6">
              <w:rPr>
                <w:b/>
                <w:sz w:val="20"/>
                <w:szCs w:val="20"/>
                <w:u w:val="single"/>
              </w:rPr>
              <w:t>тся).</w:t>
            </w:r>
          </w:p>
          <w:p w:rsidR="00F218A3" w:rsidRPr="00C46BE6" w:rsidRDefault="00F218A3" w:rsidP="0007681B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73675" w:rsidRDefault="00773675" w:rsidP="00EA4ADF">
      <w:pPr>
        <w:keepNext/>
        <w:widowControl w:val="0"/>
        <w:spacing w:after="60"/>
        <w:jc w:val="right"/>
        <w:rPr>
          <w:sz w:val="28"/>
          <w:szCs w:val="28"/>
        </w:rPr>
      </w:pPr>
    </w:p>
    <w:p w:rsidR="00711473" w:rsidRPr="00501319" w:rsidRDefault="00347D39" w:rsidP="00501319">
      <w:pPr>
        <w:jc w:val="both"/>
        <w:rPr>
          <w:b/>
          <w:sz w:val="20"/>
          <w:szCs w:val="20"/>
          <w:u w:val="single"/>
        </w:rPr>
      </w:pPr>
      <w:r w:rsidRPr="00501319">
        <w:rPr>
          <w:b/>
          <w:sz w:val="20"/>
          <w:szCs w:val="20"/>
          <w:u w:val="single"/>
        </w:rPr>
        <w:t>Рисунок 1 «Иерархия ЛНД» в новой редакции</w:t>
      </w:r>
      <w:r w:rsidR="00FF021A">
        <w:rPr>
          <w:b/>
          <w:sz w:val="20"/>
          <w:szCs w:val="20"/>
          <w:u w:val="single"/>
        </w:rPr>
        <w:t>.</w:t>
      </w:r>
    </w:p>
    <w:p w:rsidR="00347D39" w:rsidRDefault="00347D39">
      <w:pPr>
        <w:rPr>
          <w:sz w:val="28"/>
          <w:szCs w:val="28"/>
        </w:rPr>
      </w:pPr>
    </w:p>
    <w:p w:rsidR="00347D39" w:rsidRDefault="00347D39">
      <w:pPr>
        <w:rPr>
          <w:sz w:val="28"/>
          <w:szCs w:val="28"/>
        </w:rPr>
      </w:pPr>
      <w:r>
        <w:object w:dxaOrig="11904" w:dyaOrig="9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55pt;height:404.15pt" o:ole="">
            <v:imagedata r:id="rId9" o:title=""/>
          </v:shape>
          <o:OLEObject Type="Embed" ProgID="Visio.Drawing.11" ShapeID="_x0000_i1025" DrawAspect="Content" ObjectID="_1551679277" r:id="rId10"/>
        </w:object>
      </w:r>
    </w:p>
    <w:sectPr w:rsidR="00347D39" w:rsidSect="00BF525C">
      <w:footerReference w:type="default" r:id="rId11"/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382DA6" w15:done="0"/>
  <w15:commentEx w15:paraId="733C0F3F" w15:done="0"/>
  <w15:commentEx w15:paraId="038A3449" w15:done="0"/>
  <w15:commentEx w15:paraId="2D1D42EB" w15:done="0"/>
  <w15:commentEx w15:paraId="5248AA2D" w15:done="0"/>
  <w15:commentEx w15:paraId="257830D4" w15:done="0"/>
  <w15:commentEx w15:paraId="0EF5EAAB" w15:done="0"/>
  <w15:commentEx w15:paraId="0B3857B3" w15:done="0"/>
  <w15:commentEx w15:paraId="064D3CBB" w15:done="0"/>
  <w15:commentEx w15:paraId="306C0B5B" w15:done="0"/>
  <w15:commentEx w15:paraId="78A8BAEF" w15:done="0"/>
  <w15:commentEx w15:paraId="5D1BE35C" w15:done="0"/>
  <w15:commentEx w15:paraId="11EE33D1" w15:done="0"/>
  <w15:commentEx w15:paraId="7A46904B" w15:done="0"/>
  <w15:commentEx w15:paraId="740301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391" w:rsidRDefault="00E93391" w:rsidP="00653754">
      <w:r>
        <w:separator/>
      </w:r>
    </w:p>
  </w:endnote>
  <w:endnote w:type="continuationSeparator" w:id="0">
    <w:p w:rsidR="00E93391" w:rsidRDefault="00E93391" w:rsidP="0065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7552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60A52" w:rsidRPr="00660A52" w:rsidRDefault="00660A52">
        <w:pPr>
          <w:pStyle w:val="af0"/>
          <w:jc w:val="right"/>
          <w:rPr>
            <w:sz w:val="20"/>
            <w:szCs w:val="20"/>
          </w:rPr>
        </w:pPr>
        <w:r w:rsidRPr="00660A52">
          <w:rPr>
            <w:sz w:val="20"/>
            <w:szCs w:val="20"/>
          </w:rPr>
          <w:fldChar w:fldCharType="begin"/>
        </w:r>
        <w:r w:rsidRPr="00660A52">
          <w:rPr>
            <w:sz w:val="20"/>
            <w:szCs w:val="20"/>
          </w:rPr>
          <w:instrText>PAGE   \* MERGEFORMAT</w:instrText>
        </w:r>
        <w:r w:rsidRPr="00660A52">
          <w:rPr>
            <w:sz w:val="20"/>
            <w:szCs w:val="20"/>
          </w:rPr>
          <w:fldChar w:fldCharType="separate"/>
        </w:r>
        <w:r w:rsidR="00C45770">
          <w:rPr>
            <w:noProof/>
            <w:sz w:val="20"/>
            <w:szCs w:val="20"/>
          </w:rPr>
          <w:t>1</w:t>
        </w:r>
        <w:r w:rsidRPr="00660A52">
          <w:rPr>
            <w:sz w:val="20"/>
            <w:szCs w:val="20"/>
          </w:rPr>
          <w:fldChar w:fldCharType="end"/>
        </w:r>
      </w:p>
    </w:sdtContent>
  </w:sdt>
  <w:p w:rsidR="00660A52" w:rsidRDefault="00660A5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391" w:rsidRDefault="00E93391" w:rsidP="00653754">
      <w:r>
        <w:separator/>
      </w:r>
    </w:p>
  </w:footnote>
  <w:footnote w:type="continuationSeparator" w:id="0">
    <w:p w:rsidR="00E93391" w:rsidRDefault="00E93391" w:rsidP="0065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40A8DD7E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94"/>
        </w:tabs>
        <w:ind w:left="994" w:hanging="454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965"/>
        </w:tabs>
        <w:ind w:left="965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045"/>
        </w:tabs>
        <w:ind w:left="1702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>
    <w:nsid w:val="014F7509"/>
    <w:multiLevelType w:val="hybridMultilevel"/>
    <w:tmpl w:val="9662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7052F"/>
    <w:multiLevelType w:val="hybridMultilevel"/>
    <w:tmpl w:val="34285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809F0"/>
    <w:multiLevelType w:val="hybridMultilevel"/>
    <w:tmpl w:val="FDD8CC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05B74"/>
    <w:multiLevelType w:val="hybridMultilevel"/>
    <w:tmpl w:val="D0527656"/>
    <w:lvl w:ilvl="0" w:tplc="29A6354C">
      <w:start w:val="1"/>
      <w:numFmt w:val="bullet"/>
      <w:lvlRestart w:val="0"/>
      <w:lvlText w:val=""/>
      <w:lvlJc w:val="left"/>
      <w:pPr>
        <w:tabs>
          <w:tab w:val="num" w:pos="1779"/>
        </w:tabs>
        <w:ind w:left="1779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68543D"/>
    <w:multiLevelType w:val="hybridMultilevel"/>
    <w:tmpl w:val="F32EED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5C57F9"/>
    <w:multiLevelType w:val="multilevel"/>
    <w:tmpl w:val="5CEC5782"/>
    <w:lvl w:ilvl="0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AB46940"/>
    <w:multiLevelType w:val="hybridMultilevel"/>
    <w:tmpl w:val="84565A28"/>
    <w:lvl w:ilvl="0" w:tplc="483466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92C06D5"/>
    <w:multiLevelType w:val="hybridMultilevel"/>
    <w:tmpl w:val="0AE44E9C"/>
    <w:lvl w:ilvl="0" w:tplc="0C764F08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D20102"/>
    <w:multiLevelType w:val="hybridMultilevel"/>
    <w:tmpl w:val="992CBFF0"/>
    <w:lvl w:ilvl="0" w:tplc="DC4E54BC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2B5C99"/>
    <w:multiLevelType w:val="hybridMultilevel"/>
    <w:tmpl w:val="66A069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75F01"/>
    <w:multiLevelType w:val="hybridMultilevel"/>
    <w:tmpl w:val="F182A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FCF5EDE"/>
    <w:multiLevelType w:val="hybridMultilevel"/>
    <w:tmpl w:val="5C103A5E"/>
    <w:lvl w:ilvl="0" w:tplc="04190005">
      <w:start w:val="1"/>
      <w:numFmt w:val="bullet"/>
      <w:lvlText w:val=""/>
      <w:lvlJc w:val="left"/>
      <w:pPr>
        <w:tabs>
          <w:tab w:val="num" w:pos="1779"/>
        </w:tabs>
        <w:ind w:left="1779" w:hanging="363"/>
      </w:pPr>
      <w:rPr>
        <w:rFonts w:ascii="Wingdings" w:hAnsi="Wingdings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7">
    <w:nsid w:val="69D43A18"/>
    <w:multiLevelType w:val="multilevel"/>
    <w:tmpl w:val="604C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C66665D"/>
    <w:multiLevelType w:val="hybridMultilevel"/>
    <w:tmpl w:val="F1D40D7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3B48E4"/>
    <w:multiLevelType w:val="multilevel"/>
    <w:tmpl w:val="151C5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D621C91"/>
    <w:multiLevelType w:val="hybridMultilevel"/>
    <w:tmpl w:val="08CCE56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AA247B"/>
    <w:multiLevelType w:val="hybridMultilevel"/>
    <w:tmpl w:val="AD763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6"/>
  </w:num>
  <w:num w:numId="4">
    <w:abstractNumId w:val="8"/>
  </w:num>
  <w:num w:numId="5">
    <w:abstractNumId w:val="12"/>
  </w:num>
  <w:num w:numId="6">
    <w:abstractNumId w:val="19"/>
  </w:num>
  <w:num w:numId="7">
    <w:abstractNumId w:val="11"/>
  </w:num>
  <w:num w:numId="8">
    <w:abstractNumId w:val="4"/>
  </w:num>
  <w:num w:numId="9">
    <w:abstractNumId w:val="15"/>
  </w:num>
  <w:num w:numId="10">
    <w:abstractNumId w:val="0"/>
  </w:num>
  <w:num w:numId="11">
    <w:abstractNumId w:val="3"/>
  </w:num>
  <w:num w:numId="12">
    <w:abstractNumId w:val="10"/>
  </w:num>
  <w:num w:numId="13">
    <w:abstractNumId w:val="20"/>
  </w:num>
  <w:num w:numId="14">
    <w:abstractNumId w:val="5"/>
  </w:num>
  <w:num w:numId="15">
    <w:abstractNumId w:val="7"/>
  </w:num>
  <w:num w:numId="16">
    <w:abstractNumId w:val="13"/>
  </w:num>
  <w:num w:numId="17">
    <w:abstractNumId w:val="17"/>
  </w:num>
  <w:num w:numId="18">
    <w:abstractNumId w:val="21"/>
  </w:num>
  <w:num w:numId="19">
    <w:abstractNumId w:val="14"/>
  </w:num>
  <w:num w:numId="20">
    <w:abstractNumId w:val="9"/>
  </w:num>
  <w:num w:numId="21">
    <w:abstractNumId w:val="16"/>
  </w:num>
  <w:num w:numId="22">
    <w:abstractNumId w:val="22"/>
  </w:num>
  <w:num w:numId="23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10B0"/>
    <w:rsid w:val="00001FD0"/>
    <w:rsid w:val="000023CB"/>
    <w:rsid w:val="00006DBE"/>
    <w:rsid w:val="00007983"/>
    <w:rsid w:val="0001230B"/>
    <w:rsid w:val="00012AB8"/>
    <w:rsid w:val="00013477"/>
    <w:rsid w:val="00013735"/>
    <w:rsid w:val="000164CB"/>
    <w:rsid w:val="00020588"/>
    <w:rsid w:val="00031CF9"/>
    <w:rsid w:val="00033E1C"/>
    <w:rsid w:val="000354F7"/>
    <w:rsid w:val="00035854"/>
    <w:rsid w:val="00036096"/>
    <w:rsid w:val="0003657E"/>
    <w:rsid w:val="00036B43"/>
    <w:rsid w:val="00036C83"/>
    <w:rsid w:val="00036FCF"/>
    <w:rsid w:val="00037280"/>
    <w:rsid w:val="0003729F"/>
    <w:rsid w:val="000424EA"/>
    <w:rsid w:val="00043E10"/>
    <w:rsid w:val="000445D6"/>
    <w:rsid w:val="000448A6"/>
    <w:rsid w:val="000452D4"/>
    <w:rsid w:val="00046DEC"/>
    <w:rsid w:val="00053CD9"/>
    <w:rsid w:val="00054A49"/>
    <w:rsid w:val="0005551B"/>
    <w:rsid w:val="00055CEC"/>
    <w:rsid w:val="0005797D"/>
    <w:rsid w:val="000646FA"/>
    <w:rsid w:val="00067E5A"/>
    <w:rsid w:val="000701B0"/>
    <w:rsid w:val="00073B81"/>
    <w:rsid w:val="00075D32"/>
    <w:rsid w:val="00076146"/>
    <w:rsid w:val="0007681B"/>
    <w:rsid w:val="000772D8"/>
    <w:rsid w:val="00085AEF"/>
    <w:rsid w:val="00087A25"/>
    <w:rsid w:val="0009145D"/>
    <w:rsid w:val="0009378C"/>
    <w:rsid w:val="000953BC"/>
    <w:rsid w:val="00095D4D"/>
    <w:rsid w:val="00096155"/>
    <w:rsid w:val="0009691A"/>
    <w:rsid w:val="0009747E"/>
    <w:rsid w:val="000A00BE"/>
    <w:rsid w:val="000A1C4A"/>
    <w:rsid w:val="000A3AB3"/>
    <w:rsid w:val="000A6FBF"/>
    <w:rsid w:val="000B1FC3"/>
    <w:rsid w:val="000B328D"/>
    <w:rsid w:val="000B5097"/>
    <w:rsid w:val="000B7D28"/>
    <w:rsid w:val="000C25BA"/>
    <w:rsid w:val="000C3474"/>
    <w:rsid w:val="000C4811"/>
    <w:rsid w:val="000C54B9"/>
    <w:rsid w:val="000D1803"/>
    <w:rsid w:val="000D350B"/>
    <w:rsid w:val="000D4562"/>
    <w:rsid w:val="000D51FE"/>
    <w:rsid w:val="000D578E"/>
    <w:rsid w:val="000D5BA4"/>
    <w:rsid w:val="000D61F9"/>
    <w:rsid w:val="000D7075"/>
    <w:rsid w:val="000D7D6B"/>
    <w:rsid w:val="000E1E70"/>
    <w:rsid w:val="000E1ED3"/>
    <w:rsid w:val="000E230A"/>
    <w:rsid w:val="000E34F1"/>
    <w:rsid w:val="000E53EB"/>
    <w:rsid w:val="000F32D7"/>
    <w:rsid w:val="00100377"/>
    <w:rsid w:val="00101381"/>
    <w:rsid w:val="0010154F"/>
    <w:rsid w:val="00101964"/>
    <w:rsid w:val="0010260E"/>
    <w:rsid w:val="00102CAE"/>
    <w:rsid w:val="00103142"/>
    <w:rsid w:val="00103A82"/>
    <w:rsid w:val="00104B38"/>
    <w:rsid w:val="00120B86"/>
    <w:rsid w:val="00122DE8"/>
    <w:rsid w:val="00125975"/>
    <w:rsid w:val="00126735"/>
    <w:rsid w:val="001311A2"/>
    <w:rsid w:val="00133020"/>
    <w:rsid w:val="00135274"/>
    <w:rsid w:val="0013713E"/>
    <w:rsid w:val="001377EB"/>
    <w:rsid w:val="001413F1"/>
    <w:rsid w:val="00144DA2"/>
    <w:rsid w:val="0014670F"/>
    <w:rsid w:val="00147839"/>
    <w:rsid w:val="001528B4"/>
    <w:rsid w:val="00153084"/>
    <w:rsid w:val="00153355"/>
    <w:rsid w:val="00154E7D"/>
    <w:rsid w:val="00155107"/>
    <w:rsid w:val="0015534E"/>
    <w:rsid w:val="00164569"/>
    <w:rsid w:val="0016509D"/>
    <w:rsid w:val="00166BEC"/>
    <w:rsid w:val="0017206B"/>
    <w:rsid w:val="001771E6"/>
    <w:rsid w:val="00180A6E"/>
    <w:rsid w:val="00185958"/>
    <w:rsid w:val="001869FD"/>
    <w:rsid w:val="00190FF3"/>
    <w:rsid w:val="0019223F"/>
    <w:rsid w:val="00193C05"/>
    <w:rsid w:val="00193EFD"/>
    <w:rsid w:val="00195359"/>
    <w:rsid w:val="001964ED"/>
    <w:rsid w:val="001B1565"/>
    <w:rsid w:val="001B2909"/>
    <w:rsid w:val="001B31EC"/>
    <w:rsid w:val="001B3F44"/>
    <w:rsid w:val="001B423C"/>
    <w:rsid w:val="001C2F5C"/>
    <w:rsid w:val="001C5C3A"/>
    <w:rsid w:val="001C6FD6"/>
    <w:rsid w:val="001D1DB7"/>
    <w:rsid w:val="001D1DFD"/>
    <w:rsid w:val="001D1E9A"/>
    <w:rsid w:val="001D249B"/>
    <w:rsid w:val="001D3F91"/>
    <w:rsid w:val="001D6A01"/>
    <w:rsid w:val="001D6F0F"/>
    <w:rsid w:val="001E1D2F"/>
    <w:rsid w:val="001E2385"/>
    <w:rsid w:val="001E3A1B"/>
    <w:rsid w:val="001F2F43"/>
    <w:rsid w:val="001F435A"/>
    <w:rsid w:val="001F7D8A"/>
    <w:rsid w:val="00202CE6"/>
    <w:rsid w:val="0020667B"/>
    <w:rsid w:val="0021310D"/>
    <w:rsid w:val="00226237"/>
    <w:rsid w:val="0022687B"/>
    <w:rsid w:val="00230D9F"/>
    <w:rsid w:val="00232033"/>
    <w:rsid w:val="00241E45"/>
    <w:rsid w:val="00243EEC"/>
    <w:rsid w:val="00243F25"/>
    <w:rsid w:val="00247BBA"/>
    <w:rsid w:val="0025215E"/>
    <w:rsid w:val="002549BF"/>
    <w:rsid w:val="00255B0F"/>
    <w:rsid w:val="0025621B"/>
    <w:rsid w:val="00257935"/>
    <w:rsid w:val="00257FEE"/>
    <w:rsid w:val="00261143"/>
    <w:rsid w:val="00261B0E"/>
    <w:rsid w:val="00262AFF"/>
    <w:rsid w:val="002634DF"/>
    <w:rsid w:val="00271142"/>
    <w:rsid w:val="00281EA8"/>
    <w:rsid w:val="00283F03"/>
    <w:rsid w:val="00284838"/>
    <w:rsid w:val="0029067E"/>
    <w:rsid w:val="00292B53"/>
    <w:rsid w:val="002940EB"/>
    <w:rsid w:val="00294C69"/>
    <w:rsid w:val="00296872"/>
    <w:rsid w:val="00296F7F"/>
    <w:rsid w:val="002A0CB3"/>
    <w:rsid w:val="002A2374"/>
    <w:rsid w:val="002A2F92"/>
    <w:rsid w:val="002A3A68"/>
    <w:rsid w:val="002C123D"/>
    <w:rsid w:val="002C390D"/>
    <w:rsid w:val="002C47A6"/>
    <w:rsid w:val="002C4ADC"/>
    <w:rsid w:val="002C57D9"/>
    <w:rsid w:val="002C5CA7"/>
    <w:rsid w:val="002C6B4F"/>
    <w:rsid w:val="002D34CF"/>
    <w:rsid w:val="002D4BF8"/>
    <w:rsid w:val="002D5B48"/>
    <w:rsid w:val="002D65A0"/>
    <w:rsid w:val="002D7083"/>
    <w:rsid w:val="002E0D23"/>
    <w:rsid w:val="002E0E59"/>
    <w:rsid w:val="002E2297"/>
    <w:rsid w:val="002E7AF3"/>
    <w:rsid w:val="002F1468"/>
    <w:rsid w:val="002F1DFD"/>
    <w:rsid w:val="002F447E"/>
    <w:rsid w:val="002F462F"/>
    <w:rsid w:val="002F5121"/>
    <w:rsid w:val="002F529A"/>
    <w:rsid w:val="003011A3"/>
    <w:rsid w:val="00301F35"/>
    <w:rsid w:val="0030410D"/>
    <w:rsid w:val="00304DD6"/>
    <w:rsid w:val="00304FFD"/>
    <w:rsid w:val="0030575A"/>
    <w:rsid w:val="00306A01"/>
    <w:rsid w:val="00310F0A"/>
    <w:rsid w:val="00311EBB"/>
    <w:rsid w:val="0031634E"/>
    <w:rsid w:val="003167EC"/>
    <w:rsid w:val="00316CC3"/>
    <w:rsid w:val="00317570"/>
    <w:rsid w:val="003205E5"/>
    <w:rsid w:val="003222AD"/>
    <w:rsid w:val="0032335B"/>
    <w:rsid w:val="003236F4"/>
    <w:rsid w:val="0033342F"/>
    <w:rsid w:val="00333BE8"/>
    <w:rsid w:val="003341CC"/>
    <w:rsid w:val="003345D2"/>
    <w:rsid w:val="003423D9"/>
    <w:rsid w:val="0034255A"/>
    <w:rsid w:val="003441D3"/>
    <w:rsid w:val="00347D39"/>
    <w:rsid w:val="00350DB6"/>
    <w:rsid w:val="0035170B"/>
    <w:rsid w:val="003522C9"/>
    <w:rsid w:val="00364C08"/>
    <w:rsid w:val="00366948"/>
    <w:rsid w:val="00366E23"/>
    <w:rsid w:val="00370A7C"/>
    <w:rsid w:val="00370CB9"/>
    <w:rsid w:val="00370EFD"/>
    <w:rsid w:val="00372EA5"/>
    <w:rsid w:val="00373781"/>
    <w:rsid w:val="00375F28"/>
    <w:rsid w:val="00395C62"/>
    <w:rsid w:val="003A146A"/>
    <w:rsid w:val="003A2D98"/>
    <w:rsid w:val="003A2DC2"/>
    <w:rsid w:val="003A5539"/>
    <w:rsid w:val="003A5FB7"/>
    <w:rsid w:val="003B1A3A"/>
    <w:rsid w:val="003B3345"/>
    <w:rsid w:val="003C08A9"/>
    <w:rsid w:val="003C33F9"/>
    <w:rsid w:val="003C4035"/>
    <w:rsid w:val="003E1D86"/>
    <w:rsid w:val="003E25ED"/>
    <w:rsid w:val="003E49D1"/>
    <w:rsid w:val="003E520B"/>
    <w:rsid w:val="003E6030"/>
    <w:rsid w:val="003F2A45"/>
    <w:rsid w:val="003F321D"/>
    <w:rsid w:val="003F77B6"/>
    <w:rsid w:val="00403FBA"/>
    <w:rsid w:val="00405EEE"/>
    <w:rsid w:val="00410002"/>
    <w:rsid w:val="00410BEB"/>
    <w:rsid w:val="0041151C"/>
    <w:rsid w:val="00412873"/>
    <w:rsid w:val="004224A5"/>
    <w:rsid w:val="0042718B"/>
    <w:rsid w:val="00431597"/>
    <w:rsid w:val="00431963"/>
    <w:rsid w:val="00436378"/>
    <w:rsid w:val="00441AA0"/>
    <w:rsid w:val="00442CF2"/>
    <w:rsid w:val="00443ABA"/>
    <w:rsid w:val="00444B38"/>
    <w:rsid w:val="00444E19"/>
    <w:rsid w:val="00446D2D"/>
    <w:rsid w:val="004517BE"/>
    <w:rsid w:val="00451ABE"/>
    <w:rsid w:val="004537AA"/>
    <w:rsid w:val="00456053"/>
    <w:rsid w:val="00457C25"/>
    <w:rsid w:val="00463CC4"/>
    <w:rsid w:val="00465F02"/>
    <w:rsid w:val="004660FC"/>
    <w:rsid w:val="00466E9E"/>
    <w:rsid w:val="00470848"/>
    <w:rsid w:val="00470DAB"/>
    <w:rsid w:val="004716EE"/>
    <w:rsid w:val="004728EB"/>
    <w:rsid w:val="00472D5B"/>
    <w:rsid w:val="00472D65"/>
    <w:rsid w:val="004734BA"/>
    <w:rsid w:val="004777D8"/>
    <w:rsid w:val="004818C5"/>
    <w:rsid w:val="0048209F"/>
    <w:rsid w:val="004832D7"/>
    <w:rsid w:val="00483611"/>
    <w:rsid w:val="00483A21"/>
    <w:rsid w:val="00484A6C"/>
    <w:rsid w:val="00485D5F"/>
    <w:rsid w:val="00490C6C"/>
    <w:rsid w:val="00495378"/>
    <w:rsid w:val="0049631C"/>
    <w:rsid w:val="00497B26"/>
    <w:rsid w:val="004A0FBA"/>
    <w:rsid w:val="004A1388"/>
    <w:rsid w:val="004A2115"/>
    <w:rsid w:val="004A4831"/>
    <w:rsid w:val="004A6181"/>
    <w:rsid w:val="004A6940"/>
    <w:rsid w:val="004B26C1"/>
    <w:rsid w:val="004B488C"/>
    <w:rsid w:val="004B6ABE"/>
    <w:rsid w:val="004C13BB"/>
    <w:rsid w:val="004C62B0"/>
    <w:rsid w:val="004D4F54"/>
    <w:rsid w:val="004D57C6"/>
    <w:rsid w:val="004D58F5"/>
    <w:rsid w:val="004D5CDF"/>
    <w:rsid w:val="004D63AA"/>
    <w:rsid w:val="004E2E1E"/>
    <w:rsid w:val="004E4A93"/>
    <w:rsid w:val="004F0099"/>
    <w:rsid w:val="004F0190"/>
    <w:rsid w:val="004F1C2A"/>
    <w:rsid w:val="004F2847"/>
    <w:rsid w:val="004F429D"/>
    <w:rsid w:val="004F5F98"/>
    <w:rsid w:val="00501319"/>
    <w:rsid w:val="0050176F"/>
    <w:rsid w:val="0050187F"/>
    <w:rsid w:val="00502590"/>
    <w:rsid w:val="00504478"/>
    <w:rsid w:val="00504A1F"/>
    <w:rsid w:val="00505668"/>
    <w:rsid w:val="00510C1C"/>
    <w:rsid w:val="005254E9"/>
    <w:rsid w:val="0052686F"/>
    <w:rsid w:val="00530D06"/>
    <w:rsid w:val="00531FCD"/>
    <w:rsid w:val="005329FF"/>
    <w:rsid w:val="005360D6"/>
    <w:rsid w:val="0053637E"/>
    <w:rsid w:val="00542885"/>
    <w:rsid w:val="00542B0C"/>
    <w:rsid w:val="00543365"/>
    <w:rsid w:val="00545494"/>
    <w:rsid w:val="00546854"/>
    <w:rsid w:val="005515FA"/>
    <w:rsid w:val="00551F25"/>
    <w:rsid w:val="00553983"/>
    <w:rsid w:val="005544C5"/>
    <w:rsid w:val="005564A9"/>
    <w:rsid w:val="00560974"/>
    <w:rsid w:val="005611F5"/>
    <w:rsid w:val="00561B1E"/>
    <w:rsid w:val="00562DC0"/>
    <w:rsid w:val="00563813"/>
    <w:rsid w:val="00564CD8"/>
    <w:rsid w:val="00565557"/>
    <w:rsid w:val="005664D8"/>
    <w:rsid w:val="00566837"/>
    <w:rsid w:val="005708D6"/>
    <w:rsid w:val="00571CC5"/>
    <w:rsid w:val="0057279D"/>
    <w:rsid w:val="00572A24"/>
    <w:rsid w:val="005775B0"/>
    <w:rsid w:val="00582BD0"/>
    <w:rsid w:val="00582F20"/>
    <w:rsid w:val="00583397"/>
    <w:rsid w:val="00590038"/>
    <w:rsid w:val="0059112A"/>
    <w:rsid w:val="00591C60"/>
    <w:rsid w:val="00592E12"/>
    <w:rsid w:val="005A00D6"/>
    <w:rsid w:val="005A4459"/>
    <w:rsid w:val="005B3F4C"/>
    <w:rsid w:val="005B4677"/>
    <w:rsid w:val="005B7C49"/>
    <w:rsid w:val="005B7E2D"/>
    <w:rsid w:val="005C12DB"/>
    <w:rsid w:val="005C2ECD"/>
    <w:rsid w:val="005C3835"/>
    <w:rsid w:val="005C524C"/>
    <w:rsid w:val="005D0462"/>
    <w:rsid w:val="005D1D26"/>
    <w:rsid w:val="005D2AD6"/>
    <w:rsid w:val="005D4A7F"/>
    <w:rsid w:val="005D4C55"/>
    <w:rsid w:val="005D69B8"/>
    <w:rsid w:val="005D69E9"/>
    <w:rsid w:val="005E7F9C"/>
    <w:rsid w:val="005F02CC"/>
    <w:rsid w:val="005F112B"/>
    <w:rsid w:val="005F278C"/>
    <w:rsid w:val="005F368F"/>
    <w:rsid w:val="005F42E2"/>
    <w:rsid w:val="005F609B"/>
    <w:rsid w:val="005F662E"/>
    <w:rsid w:val="005F679E"/>
    <w:rsid w:val="005F67EC"/>
    <w:rsid w:val="00600977"/>
    <w:rsid w:val="00600D1F"/>
    <w:rsid w:val="0060440B"/>
    <w:rsid w:val="00605BB1"/>
    <w:rsid w:val="006069AB"/>
    <w:rsid w:val="006074C3"/>
    <w:rsid w:val="0060770C"/>
    <w:rsid w:val="00615907"/>
    <w:rsid w:val="00617263"/>
    <w:rsid w:val="00622618"/>
    <w:rsid w:val="00635790"/>
    <w:rsid w:val="006362A0"/>
    <w:rsid w:val="00636401"/>
    <w:rsid w:val="006366A8"/>
    <w:rsid w:val="00637308"/>
    <w:rsid w:val="00637E59"/>
    <w:rsid w:val="006400A7"/>
    <w:rsid w:val="00640111"/>
    <w:rsid w:val="0064329F"/>
    <w:rsid w:val="00643560"/>
    <w:rsid w:val="00644B3E"/>
    <w:rsid w:val="00644EFA"/>
    <w:rsid w:val="006461AD"/>
    <w:rsid w:val="00647DEE"/>
    <w:rsid w:val="00650B18"/>
    <w:rsid w:val="00653754"/>
    <w:rsid w:val="00654031"/>
    <w:rsid w:val="0065545B"/>
    <w:rsid w:val="0065674A"/>
    <w:rsid w:val="00660524"/>
    <w:rsid w:val="00660A52"/>
    <w:rsid w:val="006617BA"/>
    <w:rsid w:val="0066460E"/>
    <w:rsid w:val="00667D60"/>
    <w:rsid w:val="00680A1B"/>
    <w:rsid w:val="00693567"/>
    <w:rsid w:val="00693661"/>
    <w:rsid w:val="00693798"/>
    <w:rsid w:val="00694374"/>
    <w:rsid w:val="006943A8"/>
    <w:rsid w:val="006A19A0"/>
    <w:rsid w:val="006A5CDD"/>
    <w:rsid w:val="006B1B50"/>
    <w:rsid w:val="006B225A"/>
    <w:rsid w:val="006B3E8D"/>
    <w:rsid w:val="006B756F"/>
    <w:rsid w:val="006C1E74"/>
    <w:rsid w:val="006C2CDF"/>
    <w:rsid w:val="006C413F"/>
    <w:rsid w:val="006C550B"/>
    <w:rsid w:val="006C78C8"/>
    <w:rsid w:val="006D68E8"/>
    <w:rsid w:val="006D7903"/>
    <w:rsid w:val="006E2BAB"/>
    <w:rsid w:val="006E42BA"/>
    <w:rsid w:val="006F0501"/>
    <w:rsid w:val="006F1D69"/>
    <w:rsid w:val="006F25AF"/>
    <w:rsid w:val="006F30D0"/>
    <w:rsid w:val="006F4217"/>
    <w:rsid w:val="006F75AB"/>
    <w:rsid w:val="006F7991"/>
    <w:rsid w:val="00701575"/>
    <w:rsid w:val="00702518"/>
    <w:rsid w:val="0070252A"/>
    <w:rsid w:val="00704E32"/>
    <w:rsid w:val="00705F55"/>
    <w:rsid w:val="0070610B"/>
    <w:rsid w:val="00707ED2"/>
    <w:rsid w:val="0071127D"/>
    <w:rsid w:val="00711473"/>
    <w:rsid w:val="0071149F"/>
    <w:rsid w:val="0071378D"/>
    <w:rsid w:val="00714258"/>
    <w:rsid w:val="007157DD"/>
    <w:rsid w:val="00722B13"/>
    <w:rsid w:val="00723D79"/>
    <w:rsid w:val="00726683"/>
    <w:rsid w:val="00726C1D"/>
    <w:rsid w:val="007309F6"/>
    <w:rsid w:val="00734149"/>
    <w:rsid w:val="007350C9"/>
    <w:rsid w:val="007368B8"/>
    <w:rsid w:val="00742F7F"/>
    <w:rsid w:val="00743238"/>
    <w:rsid w:val="00743540"/>
    <w:rsid w:val="007448B6"/>
    <w:rsid w:val="00744C58"/>
    <w:rsid w:val="007463CB"/>
    <w:rsid w:val="0074662D"/>
    <w:rsid w:val="007533AC"/>
    <w:rsid w:val="0075482E"/>
    <w:rsid w:val="00756124"/>
    <w:rsid w:val="00757534"/>
    <w:rsid w:val="00762A40"/>
    <w:rsid w:val="00763C42"/>
    <w:rsid w:val="00764CE9"/>
    <w:rsid w:val="00765C89"/>
    <w:rsid w:val="007712B6"/>
    <w:rsid w:val="0077173C"/>
    <w:rsid w:val="00773675"/>
    <w:rsid w:val="00774354"/>
    <w:rsid w:val="007744B2"/>
    <w:rsid w:val="0078525E"/>
    <w:rsid w:val="0078555B"/>
    <w:rsid w:val="007916E3"/>
    <w:rsid w:val="00791F5C"/>
    <w:rsid w:val="00794777"/>
    <w:rsid w:val="00794ED1"/>
    <w:rsid w:val="00795A32"/>
    <w:rsid w:val="007A4767"/>
    <w:rsid w:val="007A4C7D"/>
    <w:rsid w:val="007B0A27"/>
    <w:rsid w:val="007B27A6"/>
    <w:rsid w:val="007B2E77"/>
    <w:rsid w:val="007B37BF"/>
    <w:rsid w:val="007B3C65"/>
    <w:rsid w:val="007B5F1A"/>
    <w:rsid w:val="007B7123"/>
    <w:rsid w:val="007C2336"/>
    <w:rsid w:val="007C58FC"/>
    <w:rsid w:val="007D1E8F"/>
    <w:rsid w:val="007D3C71"/>
    <w:rsid w:val="007D444F"/>
    <w:rsid w:val="007D6443"/>
    <w:rsid w:val="007E154F"/>
    <w:rsid w:val="007F1E1F"/>
    <w:rsid w:val="007F5DEE"/>
    <w:rsid w:val="0080190F"/>
    <w:rsid w:val="008032D6"/>
    <w:rsid w:val="00805678"/>
    <w:rsid w:val="00807FC7"/>
    <w:rsid w:val="008134A7"/>
    <w:rsid w:val="008211BA"/>
    <w:rsid w:val="00823DA1"/>
    <w:rsid w:val="00826DAC"/>
    <w:rsid w:val="00841369"/>
    <w:rsid w:val="008472C0"/>
    <w:rsid w:val="00847F8A"/>
    <w:rsid w:val="00850DDE"/>
    <w:rsid w:val="00851BAE"/>
    <w:rsid w:val="00853243"/>
    <w:rsid w:val="00853442"/>
    <w:rsid w:val="008541DA"/>
    <w:rsid w:val="00854C53"/>
    <w:rsid w:val="00854C7F"/>
    <w:rsid w:val="0085629B"/>
    <w:rsid w:val="008605FC"/>
    <w:rsid w:val="00860FAA"/>
    <w:rsid w:val="00863EB4"/>
    <w:rsid w:val="00865A3E"/>
    <w:rsid w:val="00870975"/>
    <w:rsid w:val="00871751"/>
    <w:rsid w:val="00872561"/>
    <w:rsid w:val="0087378B"/>
    <w:rsid w:val="00874C31"/>
    <w:rsid w:val="0088329B"/>
    <w:rsid w:val="00883E6C"/>
    <w:rsid w:val="00885C2E"/>
    <w:rsid w:val="00887424"/>
    <w:rsid w:val="008919A6"/>
    <w:rsid w:val="00893FBD"/>
    <w:rsid w:val="0089768C"/>
    <w:rsid w:val="008A0E9A"/>
    <w:rsid w:val="008A1D0C"/>
    <w:rsid w:val="008A32A7"/>
    <w:rsid w:val="008A3FA1"/>
    <w:rsid w:val="008A6671"/>
    <w:rsid w:val="008A6E9A"/>
    <w:rsid w:val="008B0C53"/>
    <w:rsid w:val="008B2C4C"/>
    <w:rsid w:val="008B36C5"/>
    <w:rsid w:val="008B48E9"/>
    <w:rsid w:val="008B622C"/>
    <w:rsid w:val="008B68AB"/>
    <w:rsid w:val="008B79E9"/>
    <w:rsid w:val="008C0B9D"/>
    <w:rsid w:val="008C0F20"/>
    <w:rsid w:val="008C13C1"/>
    <w:rsid w:val="008C1C5F"/>
    <w:rsid w:val="008C1C7C"/>
    <w:rsid w:val="008C7CEA"/>
    <w:rsid w:val="008D070C"/>
    <w:rsid w:val="008D29EE"/>
    <w:rsid w:val="008D46A1"/>
    <w:rsid w:val="008D731A"/>
    <w:rsid w:val="008D7632"/>
    <w:rsid w:val="008D763D"/>
    <w:rsid w:val="008E1313"/>
    <w:rsid w:val="008E1CB7"/>
    <w:rsid w:val="008E1FE2"/>
    <w:rsid w:val="008E30B8"/>
    <w:rsid w:val="008E6510"/>
    <w:rsid w:val="008E6829"/>
    <w:rsid w:val="008F1626"/>
    <w:rsid w:val="008F19D5"/>
    <w:rsid w:val="008F1DD8"/>
    <w:rsid w:val="008F2697"/>
    <w:rsid w:val="008F3B4B"/>
    <w:rsid w:val="008F78F1"/>
    <w:rsid w:val="009037A3"/>
    <w:rsid w:val="00903B0C"/>
    <w:rsid w:val="00904BC0"/>
    <w:rsid w:val="009061E1"/>
    <w:rsid w:val="00907DB6"/>
    <w:rsid w:val="00911C15"/>
    <w:rsid w:val="00916182"/>
    <w:rsid w:val="009162F1"/>
    <w:rsid w:val="00921C1E"/>
    <w:rsid w:val="009236EB"/>
    <w:rsid w:val="00924E8D"/>
    <w:rsid w:val="00926F37"/>
    <w:rsid w:val="00932D4D"/>
    <w:rsid w:val="00933D8C"/>
    <w:rsid w:val="009449F1"/>
    <w:rsid w:val="00944FAF"/>
    <w:rsid w:val="00945F36"/>
    <w:rsid w:val="00955281"/>
    <w:rsid w:val="00956053"/>
    <w:rsid w:val="00957EF9"/>
    <w:rsid w:val="00960A08"/>
    <w:rsid w:val="00964ADB"/>
    <w:rsid w:val="00966E2A"/>
    <w:rsid w:val="0097429E"/>
    <w:rsid w:val="00976E42"/>
    <w:rsid w:val="0098216C"/>
    <w:rsid w:val="00983B91"/>
    <w:rsid w:val="00986CB5"/>
    <w:rsid w:val="009870AD"/>
    <w:rsid w:val="00992BCE"/>
    <w:rsid w:val="00994568"/>
    <w:rsid w:val="00995C0D"/>
    <w:rsid w:val="009A19BA"/>
    <w:rsid w:val="009A1B1E"/>
    <w:rsid w:val="009A2098"/>
    <w:rsid w:val="009A36EE"/>
    <w:rsid w:val="009A4ABD"/>
    <w:rsid w:val="009B3A35"/>
    <w:rsid w:val="009C081A"/>
    <w:rsid w:val="009C24C2"/>
    <w:rsid w:val="009C4A0C"/>
    <w:rsid w:val="009C4DEE"/>
    <w:rsid w:val="009C6ED6"/>
    <w:rsid w:val="009C7099"/>
    <w:rsid w:val="009D3EB5"/>
    <w:rsid w:val="009D776F"/>
    <w:rsid w:val="009E2C3D"/>
    <w:rsid w:val="009E444F"/>
    <w:rsid w:val="009E5F49"/>
    <w:rsid w:val="009F22BB"/>
    <w:rsid w:val="009F2F91"/>
    <w:rsid w:val="009F395F"/>
    <w:rsid w:val="009F400E"/>
    <w:rsid w:val="009F4305"/>
    <w:rsid w:val="009F6BCC"/>
    <w:rsid w:val="00A03667"/>
    <w:rsid w:val="00A03EF1"/>
    <w:rsid w:val="00A04497"/>
    <w:rsid w:val="00A04B87"/>
    <w:rsid w:val="00A10857"/>
    <w:rsid w:val="00A11D77"/>
    <w:rsid w:val="00A13C85"/>
    <w:rsid w:val="00A149AA"/>
    <w:rsid w:val="00A14E4B"/>
    <w:rsid w:val="00A15515"/>
    <w:rsid w:val="00A15939"/>
    <w:rsid w:val="00A17726"/>
    <w:rsid w:val="00A17D72"/>
    <w:rsid w:val="00A2278E"/>
    <w:rsid w:val="00A25561"/>
    <w:rsid w:val="00A25CF9"/>
    <w:rsid w:val="00A31099"/>
    <w:rsid w:val="00A31A14"/>
    <w:rsid w:val="00A3254A"/>
    <w:rsid w:val="00A369E6"/>
    <w:rsid w:val="00A374AC"/>
    <w:rsid w:val="00A37B80"/>
    <w:rsid w:val="00A41582"/>
    <w:rsid w:val="00A4479A"/>
    <w:rsid w:val="00A45C3B"/>
    <w:rsid w:val="00A53B95"/>
    <w:rsid w:val="00A55110"/>
    <w:rsid w:val="00A55F0F"/>
    <w:rsid w:val="00A561DC"/>
    <w:rsid w:val="00A606D5"/>
    <w:rsid w:val="00A63DF8"/>
    <w:rsid w:val="00A67C2F"/>
    <w:rsid w:val="00A75E64"/>
    <w:rsid w:val="00A766C1"/>
    <w:rsid w:val="00A77526"/>
    <w:rsid w:val="00A8069A"/>
    <w:rsid w:val="00A84A5D"/>
    <w:rsid w:val="00A86E64"/>
    <w:rsid w:val="00A8758C"/>
    <w:rsid w:val="00A902D7"/>
    <w:rsid w:val="00A904D7"/>
    <w:rsid w:val="00A905F3"/>
    <w:rsid w:val="00A961E8"/>
    <w:rsid w:val="00AB3197"/>
    <w:rsid w:val="00AB51BD"/>
    <w:rsid w:val="00AB5919"/>
    <w:rsid w:val="00AC052D"/>
    <w:rsid w:val="00AC0EF9"/>
    <w:rsid w:val="00AC1A7B"/>
    <w:rsid w:val="00AC23F4"/>
    <w:rsid w:val="00AC78B5"/>
    <w:rsid w:val="00AC7F36"/>
    <w:rsid w:val="00AD0E8B"/>
    <w:rsid w:val="00AD0EFA"/>
    <w:rsid w:val="00AD3814"/>
    <w:rsid w:val="00AD4B17"/>
    <w:rsid w:val="00AD5477"/>
    <w:rsid w:val="00AF3FE2"/>
    <w:rsid w:val="00AF4F99"/>
    <w:rsid w:val="00B038CC"/>
    <w:rsid w:val="00B039CF"/>
    <w:rsid w:val="00B03C41"/>
    <w:rsid w:val="00B07E95"/>
    <w:rsid w:val="00B11CB5"/>
    <w:rsid w:val="00B1375C"/>
    <w:rsid w:val="00B13C1B"/>
    <w:rsid w:val="00B14356"/>
    <w:rsid w:val="00B15A40"/>
    <w:rsid w:val="00B16E1E"/>
    <w:rsid w:val="00B235ED"/>
    <w:rsid w:val="00B252E7"/>
    <w:rsid w:val="00B25B5D"/>
    <w:rsid w:val="00B273B2"/>
    <w:rsid w:val="00B27A1C"/>
    <w:rsid w:val="00B31240"/>
    <w:rsid w:val="00B315B5"/>
    <w:rsid w:val="00B33CE3"/>
    <w:rsid w:val="00B34ED7"/>
    <w:rsid w:val="00B37143"/>
    <w:rsid w:val="00B41A5E"/>
    <w:rsid w:val="00B43AB4"/>
    <w:rsid w:val="00B44C37"/>
    <w:rsid w:val="00B5118E"/>
    <w:rsid w:val="00B51979"/>
    <w:rsid w:val="00B53EC2"/>
    <w:rsid w:val="00B56649"/>
    <w:rsid w:val="00B626BD"/>
    <w:rsid w:val="00B636C1"/>
    <w:rsid w:val="00B641E2"/>
    <w:rsid w:val="00B64666"/>
    <w:rsid w:val="00B64EFD"/>
    <w:rsid w:val="00B73633"/>
    <w:rsid w:val="00B83103"/>
    <w:rsid w:val="00B92CA2"/>
    <w:rsid w:val="00B93579"/>
    <w:rsid w:val="00B93582"/>
    <w:rsid w:val="00B949FF"/>
    <w:rsid w:val="00B94F74"/>
    <w:rsid w:val="00B95448"/>
    <w:rsid w:val="00B976E0"/>
    <w:rsid w:val="00B97CDC"/>
    <w:rsid w:val="00BA3172"/>
    <w:rsid w:val="00BA44EE"/>
    <w:rsid w:val="00BA5FD1"/>
    <w:rsid w:val="00BB13AC"/>
    <w:rsid w:val="00BB14DE"/>
    <w:rsid w:val="00BB28F1"/>
    <w:rsid w:val="00BB38F2"/>
    <w:rsid w:val="00BB5118"/>
    <w:rsid w:val="00BB6FD7"/>
    <w:rsid w:val="00BC13C6"/>
    <w:rsid w:val="00BC3683"/>
    <w:rsid w:val="00BC59B3"/>
    <w:rsid w:val="00BC777A"/>
    <w:rsid w:val="00BD42FC"/>
    <w:rsid w:val="00BD498F"/>
    <w:rsid w:val="00BD49E0"/>
    <w:rsid w:val="00BD6187"/>
    <w:rsid w:val="00BE5230"/>
    <w:rsid w:val="00BE6448"/>
    <w:rsid w:val="00BF1571"/>
    <w:rsid w:val="00BF19C5"/>
    <w:rsid w:val="00BF4254"/>
    <w:rsid w:val="00BF525C"/>
    <w:rsid w:val="00BF5E03"/>
    <w:rsid w:val="00BF744D"/>
    <w:rsid w:val="00C05F52"/>
    <w:rsid w:val="00C10FFE"/>
    <w:rsid w:val="00C1193E"/>
    <w:rsid w:val="00C161AA"/>
    <w:rsid w:val="00C2323A"/>
    <w:rsid w:val="00C24BCB"/>
    <w:rsid w:val="00C257C1"/>
    <w:rsid w:val="00C25CF0"/>
    <w:rsid w:val="00C26F02"/>
    <w:rsid w:val="00C3248B"/>
    <w:rsid w:val="00C333D1"/>
    <w:rsid w:val="00C34EAB"/>
    <w:rsid w:val="00C35834"/>
    <w:rsid w:val="00C40D69"/>
    <w:rsid w:val="00C4527D"/>
    <w:rsid w:val="00C4552C"/>
    <w:rsid w:val="00C45673"/>
    <w:rsid w:val="00C45770"/>
    <w:rsid w:val="00C45E28"/>
    <w:rsid w:val="00C46BE6"/>
    <w:rsid w:val="00C50B60"/>
    <w:rsid w:val="00C50BB6"/>
    <w:rsid w:val="00C516A2"/>
    <w:rsid w:val="00C52528"/>
    <w:rsid w:val="00C54B3B"/>
    <w:rsid w:val="00C5608F"/>
    <w:rsid w:val="00C61D34"/>
    <w:rsid w:val="00C6223A"/>
    <w:rsid w:val="00C62B7E"/>
    <w:rsid w:val="00C62DAC"/>
    <w:rsid w:val="00C67E5E"/>
    <w:rsid w:val="00C73C33"/>
    <w:rsid w:val="00C804CC"/>
    <w:rsid w:val="00C81F17"/>
    <w:rsid w:val="00C82604"/>
    <w:rsid w:val="00C91D6E"/>
    <w:rsid w:val="00C943B6"/>
    <w:rsid w:val="00C96584"/>
    <w:rsid w:val="00C965AE"/>
    <w:rsid w:val="00C969BE"/>
    <w:rsid w:val="00CA444D"/>
    <w:rsid w:val="00CA4D11"/>
    <w:rsid w:val="00CD28C2"/>
    <w:rsid w:val="00CD2C24"/>
    <w:rsid w:val="00CD719C"/>
    <w:rsid w:val="00CE14FF"/>
    <w:rsid w:val="00CE26F5"/>
    <w:rsid w:val="00CE3695"/>
    <w:rsid w:val="00CE6A85"/>
    <w:rsid w:val="00CE6B68"/>
    <w:rsid w:val="00CF1382"/>
    <w:rsid w:val="00CF13AB"/>
    <w:rsid w:val="00CF1750"/>
    <w:rsid w:val="00D11AC8"/>
    <w:rsid w:val="00D1441A"/>
    <w:rsid w:val="00D16022"/>
    <w:rsid w:val="00D178C7"/>
    <w:rsid w:val="00D17984"/>
    <w:rsid w:val="00D20377"/>
    <w:rsid w:val="00D20F63"/>
    <w:rsid w:val="00D213FF"/>
    <w:rsid w:val="00D3023B"/>
    <w:rsid w:val="00D3093B"/>
    <w:rsid w:val="00D30ED0"/>
    <w:rsid w:val="00D33086"/>
    <w:rsid w:val="00D344EA"/>
    <w:rsid w:val="00D34C48"/>
    <w:rsid w:val="00D361C3"/>
    <w:rsid w:val="00D3692F"/>
    <w:rsid w:val="00D408C9"/>
    <w:rsid w:val="00D42758"/>
    <w:rsid w:val="00D44F69"/>
    <w:rsid w:val="00D45218"/>
    <w:rsid w:val="00D5032B"/>
    <w:rsid w:val="00D50B28"/>
    <w:rsid w:val="00D50DB4"/>
    <w:rsid w:val="00D56AA8"/>
    <w:rsid w:val="00D57D7F"/>
    <w:rsid w:val="00D57E85"/>
    <w:rsid w:val="00D60812"/>
    <w:rsid w:val="00D6202E"/>
    <w:rsid w:val="00D63305"/>
    <w:rsid w:val="00D71A72"/>
    <w:rsid w:val="00D72A1A"/>
    <w:rsid w:val="00D73C8F"/>
    <w:rsid w:val="00D73E80"/>
    <w:rsid w:val="00D7567D"/>
    <w:rsid w:val="00D80A71"/>
    <w:rsid w:val="00D834E1"/>
    <w:rsid w:val="00D83ED3"/>
    <w:rsid w:val="00D84EC3"/>
    <w:rsid w:val="00D84F64"/>
    <w:rsid w:val="00D8687E"/>
    <w:rsid w:val="00D86B6F"/>
    <w:rsid w:val="00D8728C"/>
    <w:rsid w:val="00D87471"/>
    <w:rsid w:val="00D927F4"/>
    <w:rsid w:val="00D92C10"/>
    <w:rsid w:val="00D937B4"/>
    <w:rsid w:val="00D97E1C"/>
    <w:rsid w:val="00DA1F0A"/>
    <w:rsid w:val="00DA3254"/>
    <w:rsid w:val="00DA3FDF"/>
    <w:rsid w:val="00DA4F21"/>
    <w:rsid w:val="00DA7FC1"/>
    <w:rsid w:val="00DA7FDE"/>
    <w:rsid w:val="00DB036B"/>
    <w:rsid w:val="00DC0FD4"/>
    <w:rsid w:val="00DC57E5"/>
    <w:rsid w:val="00DC5C35"/>
    <w:rsid w:val="00DD6E7A"/>
    <w:rsid w:val="00DE061B"/>
    <w:rsid w:val="00DE173F"/>
    <w:rsid w:val="00DE35AE"/>
    <w:rsid w:val="00DE48B7"/>
    <w:rsid w:val="00DE4FE1"/>
    <w:rsid w:val="00DE6403"/>
    <w:rsid w:val="00DF38B1"/>
    <w:rsid w:val="00DF4826"/>
    <w:rsid w:val="00DF6162"/>
    <w:rsid w:val="00DF71A3"/>
    <w:rsid w:val="00DF7B92"/>
    <w:rsid w:val="00E00259"/>
    <w:rsid w:val="00E149DE"/>
    <w:rsid w:val="00E17DCB"/>
    <w:rsid w:val="00E20806"/>
    <w:rsid w:val="00E26E0D"/>
    <w:rsid w:val="00E2790E"/>
    <w:rsid w:val="00E30816"/>
    <w:rsid w:val="00E30FCA"/>
    <w:rsid w:val="00E3175A"/>
    <w:rsid w:val="00E34394"/>
    <w:rsid w:val="00E3472E"/>
    <w:rsid w:val="00E34881"/>
    <w:rsid w:val="00E34AE1"/>
    <w:rsid w:val="00E355DB"/>
    <w:rsid w:val="00E365F1"/>
    <w:rsid w:val="00E400C5"/>
    <w:rsid w:val="00E41290"/>
    <w:rsid w:val="00E417BB"/>
    <w:rsid w:val="00E4364E"/>
    <w:rsid w:val="00E45D1F"/>
    <w:rsid w:val="00E51D6F"/>
    <w:rsid w:val="00E56B53"/>
    <w:rsid w:val="00E604A6"/>
    <w:rsid w:val="00E6213A"/>
    <w:rsid w:val="00E66797"/>
    <w:rsid w:val="00E71FA8"/>
    <w:rsid w:val="00E72129"/>
    <w:rsid w:val="00E74C0E"/>
    <w:rsid w:val="00E82A4F"/>
    <w:rsid w:val="00E8361A"/>
    <w:rsid w:val="00E84759"/>
    <w:rsid w:val="00E93391"/>
    <w:rsid w:val="00E946CF"/>
    <w:rsid w:val="00E94D0E"/>
    <w:rsid w:val="00E94D54"/>
    <w:rsid w:val="00E962E1"/>
    <w:rsid w:val="00EA10F5"/>
    <w:rsid w:val="00EA1FD3"/>
    <w:rsid w:val="00EA1FEE"/>
    <w:rsid w:val="00EA4ADF"/>
    <w:rsid w:val="00EC09A0"/>
    <w:rsid w:val="00EC0E57"/>
    <w:rsid w:val="00EC3740"/>
    <w:rsid w:val="00EC3DA6"/>
    <w:rsid w:val="00EC44FB"/>
    <w:rsid w:val="00EC4614"/>
    <w:rsid w:val="00EC5F7F"/>
    <w:rsid w:val="00ED1BE3"/>
    <w:rsid w:val="00ED67EE"/>
    <w:rsid w:val="00EE011C"/>
    <w:rsid w:val="00EE0692"/>
    <w:rsid w:val="00EE1454"/>
    <w:rsid w:val="00EE20A6"/>
    <w:rsid w:val="00EE2D56"/>
    <w:rsid w:val="00EE4866"/>
    <w:rsid w:val="00EE5E27"/>
    <w:rsid w:val="00EE5FD8"/>
    <w:rsid w:val="00EF23D8"/>
    <w:rsid w:val="00EF2766"/>
    <w:rsid w:val="00EF3353"/>
    <w:rsid w:val="00EF3B78"/>
    <w:rsid w:val="00EF6451"/>
    <w:rsid w:val="00EF694C"/>
    <w:rsid w:val="00F06726"/>
    <w:rsid w:val="00F07F5A"/>
    <w:rsid w:val="00F1107C"/>
    <w:rsid w:val="00F121BC"/>
    <w:rsid w:val="00F12FFA"/>
    <w:rsid w:val="00F1453F"/>
    <w:rsid w:val="00F17BE8"/>
    <w:rsid w:val="00F21606"/>
    <w:rsid w:val="00F218A3"/>
    <w:rsid w:val="00F235D7"/>
    <w:rsid w:val="00F24415"/>
    <w:rsid w:val="00F25A9B"/>
    <w:rsid w:val="00F316DF"/>
    <w:rsid w:val="00F31DAA"/>
    <w:rsid w:val="00F32EFE"/>
    <w:rsid w:val="00F34CFA"/>
    <w:rsid w:val="00F35178"/>
    <w:rsid w:val="00F353B8"/>
    <w:rsid w:val="00F402E3"/>
    <w:rsid w:val="00F4136A"/>
    <w:rsid w:val="00F43357"/>
    <w:rsid w:val="00F476FD"/>
    <w:rsid w:val="00F4792B"/>
    <w:rsid w:val="00F5452C"/>
    <w:rsid w:val="00F5673C"/>
    <w:rsid w:val="00F57207"/>
    <w:rsid w:val="00F619F8"/>
    <w:rsid w:val="00F6397C"/>
    <w:rsid w:val="00F6412B"/>
    <w:rsid w:val="00F72EFE"/>
    <w:rsid w:val="00F748C0"/>
    <w:rsid w:val="00F75DDF"/>
    <w:rsid w:val="00F76C82"/>
    <w:rsid w:val="00F81523"/>
    <w:rsid w:val="00F83A95"/>
    <w:rsid w:val="00F86963"/>
    <w:rsid w:val="00F87CD9"/>
    <w:rsid w:val="00F9057E"/>
    <w:rsid w:val="00F94319"/>
    <w:rsid w:val="00F978C5"/>
    <w:rsid w:val="00FA1310"/>
    <w:rsid w:val="00FB3802"/>
    <w:rsid w:val="00FB41EE"/>
    <w:rsid w:val="00FB5DF3"/>
    <w:rsid w:val="00FC30A9"/>
    <w:rsid w:val="00FC385F"/>
    <w:rsid w:val="00FC3876"/>
    <w:rsid w:val="00FC7D7A"/>
    <w:rsid w:val="00FD51D0"/>
    <w:rsid w:val="00FD557F"/>
    <w:rsid w:val="00FE0A7B"/>
    <w:rsid w:val="00FE7FAB"/>
    <w:rsid w:val="00FE7FB5"/>
    <w:rsid w:val="00FF021A"/>
    <w:rsid w:val="00FF0DFC"/>
    <w:rsid w:val="00FF0E85"/>
    <w:rsid w:val="00FF249F"/>
    <w:rsid w:val="00FF277B"/>
    <w:rsid w:val="00FF4D53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basedOn w:val="a0"/>
    <w:uiPriority w:val="34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Revision"/>
    <w:hidden/>
    <w:uiPriority w:val="99"/>
    <w:semiHidden/>
    <w:rsid w:val="00C82604"/>
    <w:rPr>
      <w:sz w:val="24"/>
      <w:szCs w:val="24"/>
    </w:rPr>
  </w:style>
  <w:style w:type="table" w:styleId="ad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3754"/>
    <w:rPr>
      <w:sz w:val="24"/>
      <w:szCs w:val="24"/>
    </w:rPr>
  </w:style>
  <w:style w:type="paragraph" w:styleId="af0">
    <w:name w:val="footer"/>
    <w:basedOn w:val="a0"/>
    <w:link w:val="af1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3754"/>
    <w:rPr>
      <w:sz w:val="24"/>
      <w:szCs w:val="24"/>
    </w:rPr>
  </w:style>
  <w:style w:type="paragraph" w:styleId="af2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3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4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5">
    <w:name w:val="footnote reference"/>
    <w:rsid w:val="00637E59"/>
    <w:rPr>
      <w:vertAlign w:val="superscript"/>
    </w:rPr>
  </w:style>
  <w:style w:type="paragraph" w:customStyle="1" w:styleId="11">
    <w:name w:val="Список 1"/>
    <w:basedOn w:val="af6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6">
    <w:name w:val="List Bullet"/>
    <w:basedOn w:val="a0"/>
    <w:rsid w:val="00B64666"/>
    <w:pPr>
      <w:tabs>
        <w:tab w:val="num" w:pos="360"/>
      </w:tabs>
      <w:ind w:left="360" w:hanging="360"/>
      <w:contextualSpacing/>
    </w:pPr>
  </w:style>
  <w:style w:type="character" w:styleId="af7">
    <w:name w:val="Hyperlink"/>
    <w:uiPriority w:val="99"/>
    <w:rsid w:val="007D1E8F"/>
    <w:rPr>
      <w:color w:val="0000FF"/>
      <w:u w:val="single"/>
    </w:rPr>
  </w:style>
  <w:style w:type="paragraph" w:styleId="af8">
    <w:name w:val="footnote text"/>
    <w:basedOn w:val="a0"/>
    <w:link w:val="af9"/>
    <w:unhideWhenUsed/>
    <w:rsid w:val="0043159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a">
    <w:name w:val="Body Text Indent"/>
    <w:basedOn w:val="a0"/>
    <w:link w:val="afb"/>
    <w:semiHidden/>
    <w:unhideWhenUsed/>
    <w:rsid w:val="00306A01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semiHidden/>
    <w:rsid w:val="00306A01"/>
    <w:rPr>
      <w:sz w:val="24"/>
      <w:szCs w:val="24"/>
    </w:rPr>
  </w:style>
  <w:style w:type="paragraph" w:styleId="a">
    <w:name w:val="Body Text"/>
    <w:basedOn w:val="a0"/>
    <w:link w:val="afc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c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S01">
    <w:name w:val="S_Термин01"/>
    <w:rsid w:val="003A2DC2"/>
    <w:rPr>
      <w:rFonts w:ascii="Arial" w:hAnsi="Arial" w:cs="Arial"/>
      <w:b/>
      <w:i/>
      <w:caps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basedOn w:val="a0"/>
    <w:uiPriority w:val="34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Revision"/>
    <w:hidden/>
    <w:uiPriority w:val="99"/>
    <w:semiHidden/>
    <w:rsid w:val="00C82604"/>
    <w:rPr>
      <w:sz w:val="24"/>
      <w:szCs w:val="24"/>
    </w:rPr>
  </w:style>
  <w:style w:type="table" w:styleId="ad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3754"/>
    <w:rPr>
      <w:sz w:val="24"/>
      <w:szCs w:val="24"/>
    </w:rPr>
  </w:style>
  <w:style w:type="paragraph" w:styleId="af0">
    <w:name w:val="footer"/>
    <w:basedOn w:val="a0"/>
    <w:link w:val="af1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3754"/>
    <w:rPr>
      <w:sz w:val="24"/>
      <w:szCs w:val="24"/>
    </w:rPr>
  </w:style>
  <w:style w:type="paragraph" w:styleId="af2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3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4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5">
    <w:name w:val="footnote reference"/>
    <w:rsid w:val="00637E59"/>
    <w:rPr>
      <w:vertAlign w:val="superscript"/>
    </w:rPr>
  </w:style>
  <w:style w:type="paragraph" w:customStyle="1" w:styleId="11">
    <w:name w:val="Список 1"/>
    <w:basedOn w:val="af6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6">
    <w:name w:val="List Bullet"/>
    <w:basedOn w:val="a0"/>
    <w:rsid w:val="00B64666"/>
    <w:pPr>
      <w:tabs>
        <w:tab w:val="num" w:pos="360"/>
      </w:tabs>
      <w:ind w:left="360" w:hanging="360"/>
      <w:contextualSpacing/>
    </w:pPr>
  </w:style>
  <w:style w:type="character" w:styleId="af7">
    <w:name w:val="Hyperlink"/>
    <w:uiPriority w:val="99"/>
    <w:rsid w:val="007D1E8F"/>
    <w:rPr>
      <w:color w:val="0000FF"/>
      <w:u w:val="single"/>
    </w:rPr>
  </w:style>
  <w:style w:type="paragraph" w:styleId="af8">
    <w:name w:val="footnote text"/>
    <w:basedOn w:val="a0"/>
    <w:link w:val="af9"/>
    <w:unhideWhenUsed/>
    <w:rsid w:val="0043159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a">
    <w:name w:val="Body Text Indent"/>
    <w:basedOn w:val="a0"/>
    <w:link w:val="afb"/>
    <w:semiHidden/>
    <w:unhideWhenUsed/>
    <w:rsid w:val="00306A01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semiHidden/>
    <w:rsid w:val="00306A01"/>
    <w:rPr>
      <w:sz w:val="24"/>
      <w:szCs w:val="24"/>
    </w:rPr>
  </w:style>
  <w:style w:type="paragraph" w:styleId="a">
    <w:name w:val="Body Text"/>
    <w:basedOn w:val="a0"/>
    <w:link w:val="afc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c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S01">
    <w:name w:val="S_Термин01"/>
    <w:rsid w:val="003A2DC2"/>
    <w:rPr>
      <w:rFonts w:ascii="Arial" w:hAnsi="Arial" w:cs="Arial"/>
      <w:b/>
      <w:i/>
      <w:cap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26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2C20F-985D-4F74-9DBF-D97A91FF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1673</Words>
  <Characters>12090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 введении</vt:lpstr>
    </vt:vector>
  </TitlesOfParts>
  <Company>ОАО "НК Роснефть"</Company>
  <LinksUpToDate>false</LinksUpToDate>
  <CharactersWithSpaces>13736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 введении</dc:title>
  <dc:creator>oisherstova</dc:creator>
  <cp:lastModifiedBy>Екатерина Маева</cp:lastModifiedBy>
  <cp:revision>2</cp:revision>
  <cp:lastPrinted>2017-02-17T15:11:00Z</cp:lastPrinted>
  <dcterms:created xsi:type="dcterms:W3CDTF">2017-03-22T06:15:00Z</dcterms:created>
  <dcterms:modified xsi:type="dcterms:W3CDTF">2017-03-22T06:15:00Z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