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034" w:rsidRPr="00304E13" w:rsidRDefault="00BF3034" w:rsidP="00BF303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BF3034" w:rsidRPr="00304E13" w:rsidRDefault="00BF3034" w:rsidP="00BF303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>к договору от "___"____________201____ г.№ ________________</w:t>
      </w:r>
    </w:p>
    <w:p w:rsidR="00BF3034" w:rsidRPr="00304E13" w:rsidRDefault="00DE6FA7" w:rsidP="00BF303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E13">
        <w:rPr>
          <w:rFonts w:ascii="Times New Roman" w:hAnsi="Times New Roman" w:cs="Times New Roman"/>
          <w:b/>
          <w:bCs/>
          <w:sz w:val="24"/>
          <w:szCs w:val="24"/>
        </w:rPr>
        <w:t>Техническое задание. Перечень работ по уборке помещений ОАО «</w:t>
      </w:r>
      <w:proofErr w:type="spellStart"/>
      <w:r w:rsidRPr="00304E13">
        <w:rPr>
          <w:rFonts w:ascii="Times New Roman" w:hAnsi="Times New Roman" w:cs="Times New Roman"/>
          <w:b/>
          <w:bCs/>
          <w:sz w:val="24"/>
          <w:szCs w:val="24"/>
        </w:rPr>
        <w:t>ВНИПИнефть</w:t>
      </w:r>
      <w:proofErr w:type="spellEnd"/>
      <w:r w:rsidRPr="00304E1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3"/>
        <w:gridCol w:w="2895"/>
        <w:gridCol w:w="5722"/>
      </w:tblGrid>
      <w:tr w:rsidR="00BF3034" w:rsidRPr="00304E13" w:rsidTr="00BF3034">
        <w:tc>
          <w:tcPr>
            <w:tcW w:w="1458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04E1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54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648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BF3034" w:rsidRPr="00304E13" w:rsidTr="00BF3034">
        <w:tc>
          <w:tcPr>
            <w:tcW w:w="1458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4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Основание для проведения закупки</w:t>
            </w:r>
          </w:p>
        </w:tc>
        <w:tc>
          <w:tcPr>
            <w:tcW w:w="5648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Ежедневная комплексная уборка внутренних помещений в зданиях ОАО «</w:t>
            </w:r>
            <w:proofErr w:type="spellStart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ВНИПИнефть</w:t>
            </w:r>
            <w:proofErr w:type="spellEnd"/>
          </w:p>
        </w:tc>
      </w:tr>
      <w:tr w:rsidR="00BF3034" w:rsidRPr="00304E13" w:rsidTr="00BF3034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почтовый адрес, телефон, факс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ВНИПИнефть</w:t>
            </w:r>
            <w:proofErr w:type="spellEnd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105005 г. Москва, ул. Ф. Энгельса, д.32 стр.1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Тел.(495)795 31 30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Факс(495)795 31 31</w:t>
            </w:r>
          </w:p>
        </w:tc>
      </w:tr>
      <w:tr w:rsidR="00BF3034" w:rsidRPr="00304E13" w:rsidTr="00BF3034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Общие положения.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Услуги оказываются на территории ОАО «</w:t>
            </w:r>
            <w:proofErr w:type="spellStart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ВНИПИнефть</w:t>
            </w:r>
            <w:proofErr w:type="spellEnd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» по адресам:</w:t>
            </w:r>
          </w:p>
          <w:p w:rsidR="00BF3034" w:rsidRPr="00304E13" w:rsidRDefault="00BF3034" w:rsidP="00BF3034">
            <w:pPr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г. Москва,  ул. Ф.  Энгельса,  д.32, стр. 1, общей площадью 7 600.00 кв. м.;</w:t>
            </w:r>
            <w:proofErr w:type="gramEnd"/>
          </w:p>
          <w:p w:rsidR="00BF3034" w:rsidRPr="00304E13" w:rsidRDefault="00BF3034" w:rsidP="00BF3034">
            <w:pPr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осква,ул.Б.Якиманка,д.33/13,стр.1,2,3 общей площадью 4377,8 кв. м.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Режим работы: с 8:00 до 17:00 в рабочие дни.</w:t>
            </w:r>
          </w:p>
        </w:tc>
      </w:tr>
      <w:tr w:rsidR="00BF3034" w:rsidRPr="00304E13" w:rsidTr="00BF3034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Помещения, подлежащие уборке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См. приложение 1</w:t>
            </w:r>
          </w:p>
        </w:tc>
      </w:tr>
      <w:tr w:rsidR="00BF3034" w:rsidRPr="00304E13" w:rsidTr="00BF3034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Перечень оказываемых Исполнителем Услуг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См. приложение 2</w:t>
            </w:r>
          </w:p>
        </w:tc>
      </w:tr>
      <w:tr w:rsidR="00BF3034" w:rsidRPr="00304E13" w:rsidTr="00BF3034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График оказания услуг и численный состав персонала Исполнителя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См. приложение 3</w:t>
            </w:r>
          </w:p>
        </w:tc>
      </w:tr>
      <w:tr w:rsidR="00BF3034" w:rsidRPr="00304E13" w:rsidTr="00BF3034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расходных материалов 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См. приложение 4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034" w:rsidRPr="00304E13" w:rsidTr="00BF3034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Особые условия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В случае чрезвычайных обстоятельств (при прорывах, срабатываниях различных систем и других форс-мажорных обстоятельств локального характера) исполнитель обязан обеспечить оперативную уборку, удаление воды и других загрязнений, вызванных указанными обстоятельствами. Указанные услуги должны быть оказаны в рамках исполнения данного технического задания без  дополнительной оплаты. Исполнитель обязан обеспечить прибытие необходимого персонала с оборудованием, инвентарем для устранения последствий указанных обстоятельств в течение 10 минут с момента вызова.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Так же в течение 15 минут должна быть выполнена уборка спонтанных загрязнений, загрязнений, </w:t>
            </w:r>
            <w:r w:rsidRPr="00304E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появившихся  в результате случайного попадания на уже убранные поверхности жидкостей, сыпучих и пищевых продуктов.</w:t>
            </w:r>
          </w:p>
        </w:tc>
      </w:tr>
      <w:tr w:rsidR="00BF3034" w:rsidRPr="00304E13" w:rsidTr="00BF3034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Требования к исполнителю (условия Заказчика)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должен обладать необходимыми профессиональными знаниями, управленческой компетентностью, опытом и репутацией, иметь ресурсные возможности (финансовые, материально-технические, производственные, трудовые). </w:t>
            </w:r>
            <w:proofErr w:type="gramStart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Исполнитель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на выполнение деятельности.</w:t>
            </w:r>
            <w:proofErr w:type="gramEnd"/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не должен являться неплатежеспособным или банкротом, находится в процессе ликвидации, на имущество участника конкурса в части, существенной </w:t>
            </w:r>
            <w:proofErr w:type="gramStart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 Прохождение аккредитации в рамках данной закупочной процедуры;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Опыт работы организации по данному роду деятельности – не менее 3 лет;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Наличие документов, подтверждающих обучение персонала требований охраны труда.</w:t>
            </w:r>
          </w:p>
        </w:tc>
      </w:tr>
      <w:tr w:rsidR="00BF3034" w:rsidRPr="00304E13" w:rsidTr="00BF3034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надежности и сертификации услуг 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Оказываемые услуги должны отвечать требованиям настоящего Технического задания и соответствующих стандартов</w:t>
            </w:r>
          </w:p>
        </w:tc>
      </w:tr>
      <w:tr w:rsidR="00BF3034" w:rsidRPr="00304E13" w:rsidTr="00BF3034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Требования к персоналу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</w:t>
            </w:r>
            <w:proofErr w:type="spellStart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клининговой</w:t>
            </w:r>
            <w:proofErr w:type="spellEnd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 компании, непосредственно оказывающие услуги должны иметь: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-единую форменную одежду, с личным значком (</w:t>
            </w:r>
            <w:proofErr w:type="spellStart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бейдж</w:t>
            </w:r>
            <w:proofErr w:type="spellEnd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) с указанием имени и фамилии,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-опрятный и аккуратный внешний вид;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-индивидуальные средства защиты;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-трезвое состояние;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-соблюдать личную гигиену;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-иметь санитарные книжки.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Персонал должен быть обучен и аттестован по охране труда, пожарной безопасности и промышленной безопасности. Обучение и аттестация проводится за счет Исполнителя.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Персонал должен быть обучен, проинструктирован о правильном применении расходных материалов и инвентаря при проведении уборочных работ. </w:t>
            </w:r>
            <w:r w:rsidRPr="00304E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Обучение  проводится за счет Исполнителя.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Персонал, оказывающий услуги по уборке помещений на территории объекта, должен подчиняться требованиям и правилам внутреннего распорядка, утвержденным на объекте.</w:t>
            </w:r>
          </w:p>
        </w:tc>
      </w:tr>
      <w:tr w:rsidR="00BF3034" w:rsidRPr="00304E13" w:rsidTr="00BF3034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Требования к оборудованию, расходным материалам, используемым Исполнителем при оказании услуг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Бумажная продукция, используемая </w:t>
            </w:r>
            <w:proofErr w:type="spellStart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клининговой</w:t>
            </w:r>
            <w:proofErr w:type="spellEnd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  компанией должна отвечать следующим требованиям:</w:t>
            </w:r>
          </w:p>
          <w:p w:rsidR="00BF3034" w:rsidRPr="00304E13" w:rsidRDefault="00BF3034" w:rsidP="00BF3034">
            <w:pPr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вписываться в бюджет заказчика;</w:t>
            </w:r>
          </w:p>
          <w:p w:rsidR="00BF3034" w:rsidRPr="00304E13" w:rsidRDefault="00BF3034" w:rsidP="00BF3034">
            <w:pPr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соответствовать потребностям клиентов/посетителей;</w:t>
            </w:r>
          </w:p>
          <w:p w:rsidR="00BF3034" w:rsidRPr="00304E13" w:rsidRDefault="00BF3034" w:rsidP="00BF3034">
            <w:pPr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держать планку качества;</w:t>
            </w:r>
          </w:p>
          <w:p w:rsidR="00BF3034" w:rsidRPr="00304E13" w:rsidRDefault="00BF3034" w:rsidP="00BF3034">
            <w:pPr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расходоваться экономно;</w:t>
            </w:r>
          </w:p>
          <w:p w:rsidR="00BF3034" w:rsidRPr="00304E13" w:rsidRDefault="00BF3034" w:rsidP="00BF3034">
            <w:pPr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обеспечивать комфорт гостей;</w:t>
            </w:r>
          </w:p>
          <w:p w:rsidR="00BF3034" w:rsidRPr="00304E13" w:rsidRDefault="00BF3034" w:rsidP="00BF3034">
            <w:pPr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производить достойное впечатление.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Подобранный ассортимент должен гарантировать надежность и соответствие приведенным выше пунктам. Бумажные салфетки, протирочные материалы, бумажные полотенца, туалетная бумага  – данные расходные материалы призваны обеспечивать комфортные условия для сотрудников и гостей организации.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Все моющие, чистящие, дезинфицирующие средства должны отвечать заданным требованиям Заказчика. </w:t>
            </w:r>
          </w:p>
        </w:tc>
      </w:tr>
      <w:tr w:rsidR="00BF3034" w:rsidRPr="00304E13" w:rsidTr="00BF3034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 Заказчиком на основании подписанных сторонами актов приемки-сдачи оказанных услуг в течение 60 (шестидесяти) календарных дней, но не ранее чем через 45 (сорок пять) календарных дней с момента выставления </w:t>
            </w:r>
            <w:proofErr w:type="gramStart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счет-фактуры</w:t>
            </w:r>
            <w:proofErr w:type="gramEnd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F3034" w:rsidRPr="00304E13" w:rsidTr="00BF3034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Форма договора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Типовая форма договора подряда Заказчика. Все условия и требования на данный лот являются неотъемлемой частью формы договора подряда Заказчика.</w:t>
            </w:r>
          </w:p>
        </w:tc>
      </w:tr>
      <w:tr w:rsidR="00BF3034" w:rsidRPr="00304E13" w:rsidTr="00BF3034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Требования к безопасности оказываемых услуг, экологии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Все используемые химические, дезинфицирующие (обеззараживающие), ароматические и моющие средства, не должны вызывать аллергию, не должны иметь резкого запаха, должны соответствовать стандартам экологической безопасности, требованиям СанПиН,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В обязательном порядке должны быть представлены: сертификат соответствия, санитарно-эпидемиологическое заключение и гигиеническая </w:t>
            </w:r>
            <w:proofErr w:type="gramStart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характеристика на</w:t>
            </w:r>
            <w:proofErr w:type="gramEnd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используемые средства.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Предложения, поданные без соответствующих сертификатов, откланяются без рассмотрения. 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оказываемых услуг должно соответствовать требованиям ГОСТ </w:t>
            </w:r>
            <w:proofErr w:type="gramStart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 51870-2002 «Услуги по уборке зданий и сооружений».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Критерий безопасности оказываемых услуг должны соответствовать требованиям ГОСТ </w:t>
            </w:r>
            <w:proofErr w:type="gramStart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 51870-2002, ГОСТ 12.1.004-91 «Система стандартов безопасности труда. Пожарная безопасность. Общие требования».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При эксплуатации электрооборудования должны быть соблюдены меры электробезопасности по ГОСТ 27570,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Специальное технологическое оборудование и уборочный инвентарь (протирочный материал</w:t>
            </w:r>
            <w:proofErr w:type="gramStart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вабры, щетки и др.) подлежащий дезинфекции в соответствии с технологией, должен быть дезинфицирован после уборки.</w:t>
            </w:r>
          </w:p>
        </w:tc>
      </w:tr>
      <w:tr w:rsidR="00BF3034" w:rsidRPr="00304E13" w:rsidTr="00BF3034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Контроль над качеством выполняемых услуг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Главным показателем качества выполняемых услуг являются:</w:t>
            </w:r>
          </w:p>
          <w:p w:rsidR="00BF3034" w:rsidRPr="00304E13" w:rsidRDefault="00BF3034" w:rsidP="00BF3034">
            <w:pPr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соответствие между стоимостью и качеством работ.</w:t>
            </w:r>
          </w:p>
          <w:p w:rsidR="00BF3034" w:rsidRPr="00304E13" w:rsidRDefault="00BF3034" w:rsidP="00BF3034">
            <w:pPr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Степень надежности </w:t>
            </w:r>
            <w:proofErr w:type="spellStart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клининговой</w:t>
            </w:r>
            <w:proofErr w:type="spellEnd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 компании.</w:t>
            </w:r>
          </w:p>
          <w:p w:rsidR="00BF3034" w:rsidRPr="00304E13" w:rsidRDefault="00BF3034" w:rsidP="00BF3034">
            <w:pPr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Объем исполнения специальных требований заказчика.</w:t>
            </w:r>
          </w:p>
          <w:p w:rsidR="00BF3034" w:rsidRPr="00304E13" w:rsidRDefault="00BF3034" w:rsidP="00BF3034">
            <w:pPr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Технический уровень оборудования и методов выполнения услуг.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Применяются три уровня оценки:</w:t>
            </w:r>
          </w:p>
          <w:p w:rsidR="00BF3034" w:rsidRPr="00304E13" w:rsidRDefault="00BF3034" w:rsidP="00BF3034">
            <w:pPr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чистое</w:t>
            </w:r>
          </w:p>
          <w:p w:rsidR="00BF3034" w:rsidRPr="00304E13" w:rsidRDefault="00BF3034" w:rsidP="00BF3034">
            <w:pPr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</w:p>
          <w:p w:rsidR="00BF3034" w:rsidRPr="00304E13" w:rsidRDefault="00BF3034" w:rsidP="00BF3034">
            <w:pPr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неприемлемое.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Помещение совершенно не имеющее загрязнений признается «Чистым».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Количество загрязнений, не превышающее 4% в помещении признается</w:t>
            </w:r>
            <w:proofErr w:type="gramEnd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 «средним». Если  площадь грязной поверхности превышает 4% , такой </w:t>
            </w:r>
            <w:proofErr w:type="spellStart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клининг</w:t>
            </w:r>
            <w:proofErr w:type="spellEnd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 считается «неприемлемым».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В основном, такие критерии обсуждаются при возникновении спорных моментов.  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В оценке контроля качества </w:t>
            </w:r>
            <w:proofErr w:type="spellStart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клининговых</w:t>
            </w:r>
            <w:proofErr w:type="spellEnd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 услуг используется чек-лист. Он показывает полноценную картину проведенных уборочных мероприятий и оценивает качество работы.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Приложение № 1.1</w:t>
      </w: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к Техническому заданию</w:t>
      </w: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4E13">
        <w:rPr>
          <w:rFonts w:ascii="Times New Roman" w:hAnsi="Times New Roman" w:cs="Times New Roman"/>
          <w:b/>
          <w:sz w:val="24"/>
          <w:szCs w:val="24"/>
        </w:rPr>
        <w:t>Помещения, подлежащие уборке</w:t>
      </w: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4E13">
        <w:rPr>
          <w:rFonts w:ascii="Times New Roman" w:hAnsi="Times New Roman" w:cs="Times New Roman"/>
          <w:b/>
          <w:sz w:val="24"/>
          <w:szCs w:val="24"/>
        </w:rPr>
        <w:t>Состав убираемых помещений по адресу: г. Москва, ул. Ф. Энгельса, д.32, стр. 1</w:t>
      </w:r>
    </w:p>
    <w:p w:rsidR="00BF3034" w:rsidRPr="00304E13" w:rsidRDefault="00BF3034" w:rsidP="00BF3034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>Цокольный этаж (все помещения, включая туалетные комнаты, коридоры и лестницы, за исключением комнат № 8 и № 15)</w:t>
      </w:r>
    </w:p>
    <w:p w:rsidR="00BF3034" w:rsidRPr="00304E13" w:rsidRDefault="00BF3034" w:rsidP="00BF3034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>1 этаж: вестибюль, лестницы, комнаты охраны</w:t>
      </w:r>
    </w:p>
    <w:p w:rsidR="00BF3034" w:rsidRPr="00304E13" w:rsidRDefault="00BF3034" w:rsidP="00BF3034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>2 этаж: комнаты № 200-206,включая туалетные комнаты, лестницы и лестничные клетки</w:t>
      </w:r>
    </w:p>
    <w:p w:rsidR="00BF3034" w:rsidRPr="00304E13" w:rsidRDefault="00BF3034" w:rsidP="00BF3034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>3 этаж: все помещения, включая туалетные комнаты, лестницы и коридоры</w:t>
      </w:r>
    </w:p>
    <w:p w:rsidR="00BF3034" w:rsidRPr="00304E13" w:rsidRDefault="00BF3034" w:rsidP="00BF3034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>4 этаж: все помещения, включая туалетные комнаты, лестницы и коридоры</w:t>
      </w:r>
    </w:p>
    <w:p w:rsidR="00BF3034" w:rsidRPr="00304E13" w:rsidRDefault="00BF3034" w:rsidP="00BF3034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>5 этаж: все помещения, включая туалетные комнаты, лестницы и коридоры</w:t>
      </w:r>
    </w:p>
    <w:p w:rsidR="00BF3034" w:rsidRPr="00304E13" w:rsidRDefault="00BF3034" w:rsidP="00BF3034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>6 этаж: все помещения, включая туалетные комнаты, лестницы и коридоры</w:t>
      </w:r>
    </w:p>
    <w:p w:rsidR="00BF3034" w:rsidRPr="00304E13" w:rsidRDefault="00BF3034" w:rsidP="00BF3034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>Комната водителей.</w:t>
      </w: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4E13">
        <w:rPr>
          <w:rFonts w:ascii="Times New Roman" w:hAnsi="Times New Roman" w:cs="Times New Roman"/>
          <w:b/>
          <w:sz w:val="24"/>
          <w:szCs w:val="24"/>
        </w:rPr>
        <w:t>Состав убираемых помещений по адресу: г. Москва, ул. Б. Якиманка, д.33/13,стр.1</w:t>
      </w:r>
    </w:p>
    <w:p w:rsidR="00BF3034" w:rsidRPr="00304E13" w:rsidRDefault="00BF3034" w:rsidP="00BF3034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>1 этаж: вестибюль, комнаты № 1,3,5-9</w:t>
      </w:r>
    </w:p>
    <w:p w:rsidR="00BF3034" w:rsidRPr="00304E13" w:rsidRDefault="00BF3034" w:rsidP="00BF3034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>2 этаж: все помещения, включая туалетные комнаты, лестницы и коридоры</w:t>
      </w:r>
    </w:p>
    <w:p w:rsidR="00BF3034" w:rsidRPr="00304E13" w:rsidRDefault="00BF3034" w:rsidP="00BF3034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>3 этаж: все помещения, включая туалетные комнаты, лестницы и коридоры</w:t>
      </w: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4E13">
        <w:rPr>
          <w:rFonts w:ascii="Times New Roman" w:hAnsi="Times New Roman" w:cs="Times New Roman"/>
          <w:b/>
          <w:sz w:val="24"/>
          <w:szCs w:val="24"/>
        </w:rPr>
        <w:t>Состав убираемых помещений по адресу: г. Москва, ул. Б. Якиманка, д.33/13,стр.2</w:t>
      </w:r>
    </w:p>
    <w:p w:rsidR="00BF3034" w:rsidRPr="00304E13" w:rsidRDefault="00BF3034" w:rsidP="00BF3034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>Подвал: все помещения, включая туалетные комнаты, коридоры и лестницы</w:t>
      </w:r>
    </w:p>
    <w:p w:rsidR="00BF3034" w:rsidRPr="00304E13" w:rsidRDefault="00BF3034" w:rsidP="00BF3034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>Полуподвал: все помещения, включая туалетные комнаты, лестницы и коридоры</w:t>
      </w:r>
    </w:p>
    <w:p w:rsidR="00BF3034" w:rsidRPr="00304E13" w:rsidRDefault="00BF3034" w:rsidP="00BF3034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>Комната водителей</w:t>
      </w:r>
    </w:p>
    <w:p w:rsidR="00BF3034" w:rsidRPr="00304E13" w:rsidRDefault="00BF3034" w:rsidP="00BF3034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>1 этаж: все лестницы и помещения</w:t>
      </w:r>
    </w:p>
    <w:p w:rsidR="00BF3034" w:rsidRPr="00304E13" w:rsidRDefault="00BF3034" w:rsidP="00BF3034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>2 этаж: все помещения, включая туалетные комнаты, лестницы и коридоры</w:t>
      </w:r>
    </w:p>
    <w:p w:rsidR="00BF3034" w:rsidRPr="00304E13" w:rsidRDefault="00BF3034" w:rsidP="00BF3034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>3 этаж: все помещения, включая туалетные комнаты, лестницы и коридоры</w:t>
      </w:r>
    </w:p>
    <w:p w:rsidR="00BF3034" w:rsidRPr="00304E13" w:rsidRDefault="00BF3034" w:rsidP="00BF3034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>4 этаж: все помещения, включая туалетные комнаты, лестницы и коридоры</w:t>
      </w:r>
    </w:p>
    <w:p w:rsidR="00BF3034" w:rsidRPr="00304E13" w:rsidRDefault="00BF3034" w:rsidP="00BF3034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>Лестничные клетки 4 и 5 этажа.</w:t>
      </w: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4E13">
        <w:rPr>
          <w:rFonts w:ascii="Times New Roman" w:hAnsi="Times New Roman" w:cs="Times New Roman"/>
          <w:b/>
          <w:sz w:val="24"/>
          <w:szCs w:val="24"/>
        </w:rPr>
        <w:t>Состав убираемых помещений по адресу: г. Москва, ул. Б. Якиманка, д.33/13,стр.3</w:t>
      </w:r>
    </w:p>
    <w:p w:rsidR="00BF3034" w:rsidRPr="00304E13" w:rsidRDefault="00BF3034" w:rsidP="00BF3034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>Лестничные клетки 1 и 2 этажа</w:t>
      </w:r>
    </w:p>
    <w:p w:rsidR="00BF3034" w:rsidRPr="00304E13" w:rsidRDefault="00BF3034" w:rsidP="00BF3034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>1 этаж: все помещения, включая туалетные комнаты, лестницы и коридоры</w:t>
      </w:r>
    </w:p>
    <w:p w:rsidR="00BF3034" w:rsidRPr="00304E13" w:rsidRDefault="00BF3034" w:rsidP="00BF3034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>2 этаж: все помещения, включая туалетные комнаты, лестницы и коридоры</w:t>
      </w:r>
    </w:p>
    <w:p w:rsidR="00BF3034" w:rsidRPr="00304E13" w:rsidRDefault="00BF3034" w:rsidP="00BF303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Приложение № 1.2.                                                                                     к Техническому заданию</w:t>
      </w: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4E13">
        <w:rPr>
          <w:rFonts w:ascii="Times New Roman" w:hAnsi="Times New Roman" w:cs="Times New Roman"/>
          <w:b/>
          <w:sz w:val="24"/>
          <w:szCs w:val="24"/>
        </w:rPr>
        <w:t>Перечень работ, выполняемых при уборке помещений.</w:t>
      </w:r>
    </w:p>
    <w:p w:rsidR="00BF3034" w:rsidRPr="00304E13" w:rsidRDefault="00BF3034" w:rsidP="00BF3034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>Перечень работ.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"/>
        <w:gridCol w:w="6885"/>
        <w:gridCol w:w="1947"/>
      </w:tblGrid>
      <w:tr w:rsidR="00BF3034" w:rsidRPr="00304E13" w:rsidTr="00BF3034">
        <w:tc>
          <w:tcPr>
            <w:tcW w:w="739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88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947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</w:tr>
      <w:tr w:rsidR="00BF3034" w:rsidRPr="00304E13" w:rsidTr="00BF3034">
        <w:tc>
          <w:tcPr>
            <w:tcW w:w="739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8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локальных загрязнений, обработанных влагостойким покрытием (при высоте 2,5 м.) 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F3034" w:rsidRPr="00304E13" w:rsidTr="00BF3034">
        <w:tc>
          <w:tcPr>
            <w:tcW w:w="739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8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 офисной части:</w:t>
            </w:r>
          </w:p>
          <w:p w:rsidR="00BF3034" w:rsidRPr="00304E13" w:rsidRDefault="00BF3034" w:rsidP="00BF3034">
            <w:pPr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пола;</w:t>
            </w:r>
          </w:p>
          <w:p w:rsidR="00BF3034" w:rsidRPr="00304E13" w:rsidRDefault="00BF3034" w:rsidP="00BF3034">
            <w:pPr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Выемка мусора из корзин для мусора и шредеров, смена полиэтиленовых пакетов для мусора.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F3034" w:rsidRPr="00304E13" w:rsidTr="00BF3034">
        <w:tc>
          <w:tcPr>
            <w:tcW w:w="739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8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 холла:</w:t>
            </w:r>
          </w:p>
          <w:p w:rsidR="00BF3034" w:rsidRPr="00304E13" w:rsidRDefault="00BF3034" w:rsidP="00BF3034">
            <w:pPr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Мытье пола;</w:t>
            </w:r>
          </w:p>
          <w:p w:rsidR="00BF3034" w:rsidRPr="00304E13" w:rsidRDefault="00BF3034" w:rsidP="00BF3034">
            <w:pPr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декоративных поверхностей интерьера.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F3034" w:rsidRPr="00304E13" w:rsidTr="00BF3034">
        <w:tc>
          <w:tcPr>
            <w:tcW w:w="739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8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 зоны охраны:</w:t>
            </w:r>
          </w:p>
          <w:p w:rsidR="00BF3034" w:rsidRPr="00304E13" w:rsidRDefault="00BF3034" w:rsidP="00BF3034">
            <w:pPr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Мытье пола;</w:t>
            </w:r>
          </w:p>
          <w:p w:rsidR="00BF3034" w:rsidRPr="00304E13" w:rsidRDefault="00BF3034" w:rsidP="00BF3034">
            <w:pPr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Поддержание чистоты внешней поверхности стойки.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F3034" w:rsidRPr="00304E13" w:rsidTr="00BF3034">
        <w:tc>
          <w:tcPr>
            <w:tcW w:w="739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8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 кабинетов, переговорных комнат:</w:t>
            </w:r>
          </w:p>
          <w:p w:rsidR="00BF3034" w:rsidRPr="00304E13" w:rsidRDefault="00BF3034" w:rsidP="00BF3034">
            <w:pPr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Мытье пола;</w:t>
            </w:r>
          </w:p>
          <w:p w:rsidR="00BF3034" w:rsidRPr="00304E13" w:rsidRDefault="00BF3034" w:rsidP="00BF3034">
            <w:pPr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Вынос мусора в контейнеры, представленные Заказчиком.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F3034" w:rsidRPr="00304E13" w:rsidTr="00BF3034">
        <w:tc>
          <w:tcPr>
            <w:tcW w:w="739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8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Ручная влажная уборка твердых полов.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F3034" w:rsidRPr="00304E13" w:rsidTr="00BF3034">
        <w:tc>
          <w:tcPr>
            <w:tcW w:w="739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8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Уборка лестничных клеток, протирание перил.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F3034" w:rsidRPr="00304E13" w:rsidTr="00BF3034">
        <w:tc>
          <w:tcPr>
            <w:tcW w:w="739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8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Сбор и вынос мелкого и крупного мусора в контейнеры, предоставленные  Заказчиком.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F3034" w:rsidRPr="00304E13" w:rsidTr="00BF3034">
        <w:tc>
          <w:tcPr>
            <w:tcW w:w="739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8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 санузлов</w:t>
            </w: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F3034" w:rsidRPr="00304E13" w:rsidRDefault="00BF3034" w:rsidP="00BF3034">
            <w:pPr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Мытье полов;</w:t>
            </w:r>
          </w:p>
          <w:p w:rsidR="00BF3034" w:rsidRPr="00304E13" w:rsidRDefault="00BF3034" w:rsidP="00BF3034">
            <w:pPr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Протирание зеркал и стеклянных поверхностей;</w:t>
            </w:r>
          </w:p>
          <w:p w:rsidR="00BF3034" w:rsidRPr="00304E13" w:rsidRDefault="00BF3034" w:rsidP="00BF3034">
            <w:pPr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Мытье писсуаров, унитазов, сидений на унитазах, урн, аксессуаров;</w:t>
            </w:r>
          </w:p>
          <w:p w:rsidR="00BF3034" w:rsidRPr="00304E13" w:rsidRDefault="00BF3034" w:rsidP="00BF3034">
            <w:pPr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Мытье раковин;</w:t>
            </w:r>
          </w:p>
          <w:p w:rsidR="00BF3034" w:rsidRPr="00304E13" w:rsidRDefault="00BF3034" w:rsidP="00BF3034">
            <w:pPr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Вынос мусора из мусорных корзин и урн в контейнеры, предоставленные Заказчиком;</w:t>
            </w:r>
          </w:p>
          <w:p w:rsidR="00BF3034" w:rsidRPr="00304E13" w:rsidRDefault="00BF3034" w:rsidP="00BF3034">
            <w:pPr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Смена полиэтиленовых пакетов;</w:t>
            </w:r>
          </w:p>
          <w:p w:rsidR="00BF3034" w:rsidRPr="00304E13" w:rsidRDefault="00BF3034" w:rsidP="00BF3034">
            <w:pPr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Дезодорированная заправка диспенсеров жидким мылом, салфетками для рук, установка туалетной бумаги.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F3034" w:rsidRPr="00304E13" w:rsidTr="00BF3034">
        <w:tc>
          <w:tcPr>
            <w:tcW w:w="739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8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Уборка входных дверей (удаление локальных загрязнений со стеклянных и металлических частей)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F3034" w:rsidRPr="00304E13" w:rsidTr="00BF3034">
        <w:tc>
          <w:tcPr>
            <w:tcW w:w="739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8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Чистка пылесосом грязезащитных ковров.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BF3034" w:rsidRPr="00304E13" w:rsidTr="00BF3034">
        <w:tc>
          <w:tcPr>
            <w:tcW w:w="739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8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Уведомление в письменном виде о замеченных неисправностях освещения, состояния мебели, отделки и т.д.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</w:tbl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Приложение № 1.3.</w:t>
      </w: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к Техническому заданию</w:t>
      </w: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4E13">
        <w:rPr>
          <w:rFonts w:ascii="Times New Roman" w:hAnsi="Times New Roman" w:cs="Times New Roman"/>
          <w:b/>
          <w:sz w:val="24"/>
          <w:szCs w:val="24"/>
        </w:rPr>
        <w:t>Вечерняя уборка офисных помещений: пять дней в неделю, с 18.00 до 22.00.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6863"/>
        <w:gridCol w:w="1948"/>
      </w:tblGrid>
      <w:tr w:rsidR="00BF3034" w:rsidRPr="00304E13" w:rsidTr="00BF3034">
        <w:tc>
          <w:tcPr>
            <w:tcW w:w="760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86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948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</w:tr>
      <w:tr w:rsidR="00BF3034" w:rsidRPr="00304E13" w:rsidTr="00BF3034">
        <w:tc>
          <w:tcPr>
            <w:tcW w:w="760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локальных загрязнений, обработанных влагостойким покрытием (при высоте 2,5 м.) 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F3034" w:rsidRPr="00304E13" w:rsidTr="00BF3034">
        <w:tc>
          <w:tcPr>
            <w:tcW w:w="760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Уборка дверных блоков (протирание панелей дверей, наличников, удаление локальных пятен со стеклянных элементов, полировка металлических элементов)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BF3034" w:rsidRPr="00304E13" w:rsidTr="00BF3034">
        <w:tc>
          <w:tcPr>
            <w:tcW w:w="760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6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Удаление пыли и локальных загрязнений с открытых поверхностей шкафов, тумбочек, твердых элементов стульев и кресел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BF3034" w:rsidRPr="00304E13" w:rsidTr="00BF3034">
        <w:tc>
          <w:tcPr>
            <w:tcW w:w="760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Удаление пыли со столов, оргтехник (телефонных аппаратов), выключателей, настольных ламп, розеток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BF3034" w:rsidRPr="00304E13" w:rsidTr="00BF3034">
        <w:tc>
          <w:tcPr>
            <w:tcW w:w="760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6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стульев, столов и кресел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BF3034" w:rsidRPr="00304E13" w:rsidTr="00BF3034">
        <w:tc>
          <w:tcPr>
            <w:tcW w:w="760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6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Удаление пыли с подоконников, освобожденных от посторонних предметов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BF3034" w:rsidRPr="00304E13" w:rsidTr="00BF3034">
        <w:tc>
          <w:tcPr>
            <w:tcW w:w="760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6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Удаление локальных пятен с внутренней стороны окон (на высоте 2.5. м)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BF3034" w:rsidRPr="00304E13" w:rsidTr="00BF3034">
        <w:tc>
          <w:tcPr>
            <w:tcW w:w="760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6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Смена полиэтиленовых пакетов в мусорных корзинах и шредерах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BF3034" w:rsidRPr="00304E13" w:rsidTr="00BF3034">
        <w:tc>
          <w:tcPr>
            <w:tcW w:w="760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6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Вынос мусора из корзин и шредеров в контейнеры, представленные заказчиком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BF3034" w:rsidRPr="00304E13" w:rsidTr="00BF3034">
        <w:tc>
          <w:tcPr>
            <w:tcW w:w="760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6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Уборка при помощи пылесоса ковровых покрытий в кабинетах, а также удаление локальных загрязнений (пятен) с ковровых покрытий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BF3034" w:rsidRPr="00304E13" w:rsidTr="00BF3034">
        <w:tc>
          <w:tcPr>
            <w:tcW w:w="760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6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Комплексная уборка санузлов:</w:t>
            </w:r>
          </w:p>
          <w:p w:rsidR="00BF3034" w:rsidRPr="00304E13" w:rsidRDefault="00BF3034" w:rsidP="00BF3034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Влажная уборка полов;</w:t>
            </w:r>
          </w:p>
          <w:p w:rsidR="00BF3034" w:rsidRPr="00304E13" w:rsidRDefault="00BF3034" w:rsidP="00BF3034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Уборка дверных блоков и рам;</w:t>
            </w:r>
          </w:p>
          <w:p w:rsidR="00BF3034" w:rsidRPr="00304E13" w:rsidRDefault="00BF3034" w:rsidP="00BF3034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Чистка зеркал и стеклянных поверхностей;</w:t>
            </w:r>
          </w:p>
          <w:p w:rsidR="00BF3034" w:rsidRPr="00304E13" w:rsidRDefault="00BF3034" w:rsidP="00BF3034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Влажная уборка кафельных стен;</w:t>
            </w:r>
          </w:p>
          <w:p w:rsidR="00BF3034" w:rsidRPr="00304E13" w:rsidRDefault="00BF3034" w:rsidP="00BF3034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Удаление локальных пятен с кафельных стен (на высоте до 2.5.м);</w:t>
            </w:r>
          </w:p>
          <w:p w:rsidR="00BF3034" w:rsidRPr="00304E13" w:rsidRDefault="00BF3034" w:rsidP="00BF3034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Чистка, мытье и дезинфекция писсуаров, унитазов, сидений на унитазе с двух сторон;</w:t>
            </w:r>
          </w:p>
          <w:p w:rsidR="00BF3034" w:rsidRPr="00304E13" w:rsidRDefault="00BF3034" w:rsidP="00BF3034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Чистка, мытье и дезинфекция раковин, наружных частей подводки сантехники;</w:t>
            </w:r>
          </w:p>
          <w:p w:rsidR="00BF3034" w:rsidRPr="00304E13" w:rsidRDefault="00BF3034" w:rsidP="00BF3034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Сбор и вынос мусора в контейнеры, предоставленные Заказчиком;</w:t>
            </w:r>
          </w:p>
          <w:p w:rsidR="00BF3034" w:rsidRPr="00304E13" w:rsidRDefault="00BF3034" w:rsidP="00BF3034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Смена полиэтиленовых пакетов</w:t>
            </w:r>
          </w:p>
          <w:p w:rsidR="00BF3034" w:rsidRPr="00304E13" w:rsidRDefault="00BF3034" w:rsidP="00BF3034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Дезинфекция мусорных корзин;</w:t>
            </w:r>
          </w:p>
          <w:p w:rsidR="00BF3034" w:rsidRPr="00304E13" w:rsidRDefault="00BF3034" w:rsidP="00BF3034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Дезодорация;</w:t>
            </w:r>
          </w:p>
          <w:p w:rsidR="00BF3034" w:rsidRPr="00304E13" w:rsidRDefault="00BF3034" w:rsidP="00BF3034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Установка туалетной бумаги;</w:t>
            </w:r>
          </w:p>
          <w:p w:rsidR="00BF3034" w:rsidRPr="00304E13" w:rsidRDefault="00BF3034" w:rsidP="00BF3034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Заправка диспенсеров жидким мылом и бумажными полотенцами.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BF3034" w:rsidRPr="00304E13" w:rsidTr="00BF3034">
        <w:tc>
          <w:tcPr>
            <w:tcW w:w="760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6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Комплексная уборка зоны охраны:</w:t>
            </w:r>
          </w:p>
          <w:p w:rsidR="00BF3034" w:rsidRPr="00304E13" w:rsidRDefault="00BF3034" w:rsidP="00BF3034">
            <w:pPr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Влажная уборка полов;</w:t>
            </w:r>
          </w:p>
          <w:p w:rsidR="00BF3034" w:rsidRPr="00304E13" w:rsidRDefault="00BF3034" w:rsidP="00BF3034">
            <w:pPr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Удаление пыли;</w:t>
            </w:r>
          </w:p>
          <w:p w:rsidR="00BF3034" w:rsidRPr="00304E13" w:rsidRDefault="00BF3034" w:rsidP="00BF3034">
            <w:pPr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Протирание оргтехники (телефонные аппараты, факсы, принтеры и др.).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BF3034" w:rsidRPr="00304E13" w:rsidTr="00BF3034">
        <w:tc>
          <w:tcPr>
            <w:tcW w:w="760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6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Комплексная уборка главного холла:</w:t>
            </w:r>
          </w:p>
          <w:p w:rsidR="00BF3034" w:rsidRPr="00304E13" w:rsidRDefault="00BF3034" w:rsidP="00BF3034">
            <w:pPr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Влажная уборка пола;</w:t>
            </w:r>
          </w:p>
          <w:p w:rsidR="00BF3034" w:rsidRPr="00304E13" w:rsidRDefault="00BF3034" w:rsidP="00BF3034">
            <w:pPr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Протирание ножек столов, стульев;</w:t>
            </w:r>
          </w:p>
          <w:p w:rsidR="00BF3034" w:rsidRPr="00304E13" w:rsidRDefault="00BF3034" w:rsidP="00BF3034">
            <w:pPr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Удаление пыли с декоративных поверхностей интерьера, элементов декора.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BF3034" w:rsidRPr="00304E13" w:rsidTr="00BF3034">
        <w:tc>
          <w:tcPr>
            <w:tcW w:w="760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6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Комплексная уборка кабинетов:</w:t>
            </w:r>
          </w:p>
          <w:p w:rsidR="00BF3034" w:rsidRPr="00304E13" w:rsidRDefault="00BF3034" w:rsidP="00BF3034">
            <w:pPr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Мытье пола;</w:t>
            </w:r>
          </w:p>
          <w:p w:rsidR="00BF3034" w:rsidRPr="00304E13" w:rsidRDefault="00BF3034" w:rsidP="00BF3034">
            <w:pPr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Протирание столов, освобожденных от предметов и бумаг;</w:t>
            </w:r>
          </w:p>
          <w:p w:rsidR="00BF3034" w:rsidRPr="00304E13" w:rsidRDefault="00BF3034" w:rsidP="00BF3034">
            <w:pPr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Полировка стеклянных поверхностей интерьера;</w:t>
            </w:r>
          </w:p>
          <w:p w:rsidR="00BF3034" w:rsidRPr="00304E13" w:rsidRDefault="00BF3034" w:rsidP="00BF3034">
            <w:pPr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мебели, картинных рам, элементов декора;</w:t>
            </w:r>
          </w:p>
          <w:p w:rsidR="00BF3034" w:rsidRPr="00304E13" w:rsidRDefault="00BF3034" w:rsidP="00BF3034">
            <w:pPr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Протирание ножек стола и стульев;</w:t>
            </w:r>
          </w:p>
          <w:p w:rsidR="00BF3034" w:rsidRPr="00304E13" w:rsidRDefault="00BF3034" w:rsidP="00BF3034">
            <w:pPr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Смена пакетов для мусора;</w:t>
            </w:r>
          </w:p>
          <w:p w:rsidR="00BF3034" w:rsidRPr="00304E13" w:rsidRDefault="00BF3034" w:rsidP="00BF3034">
            <w:pPr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Вынос мусора в контейнеры, предоставленные Заказчиком;</w:t>
            </w:r>
          </w:p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BF3034" w:rsidRPr="00304E13" w:rsidTr="00BF3034">
        <w:tc>
          <w:tcPr>
            <w:tcW w:w="760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6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Комплексная уборка переговорных комнат:</w:t>
            </w:r>
          </w:p>
          <w:p w:rsidR="00BF3034" w:rsidRPr="00304E13" w:rsidRDefault="00BF3034" w:rsidP="00BF3034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Мытье пола;</w:t>
            </w:r>
          </w:p>
          <w:p w:rsidR="00BF3034" w:rsidRPr="00304E13" w:rsidRDefault="00BF3034" w:rsidP="00BF3034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Сбор и вынос мусора в контейнеры, предоставленные Заказчиком;</w:t>
            </w:r>
          </w:p>
          <w:p w:rsidR="00BF3034" w:rsidRPr="00304E13" w:rsidRDefault="00BF3034" w:rsidP="00BF3034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Протирание ножек столов и стульев;</w:t>
            </w:r>
          </w:p>
          <w:p w:rsidR="00BF3034" w:rsidRPr="00304E13" w:rsidRDefault="00BF3034" w:rsidP="00BF3034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Полировка деревянных элементов мебели;</w:t>
            </w:r>
          </w:p>
          <w:p w:rsidR="00BF3034" w:rsidRPr="00304E13" w:rsidRDefault="00BF3034" w:rsidP="00BF3034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поверхности мебели;</w:t>
            </w:r>
          </w:p>
          <w:p w:rsidR="00BF3034" w:rsidRPr="00304E13" w:rsidRDefault="00BF3034" w:rsidP="00BF3034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Уход за цветами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BF3034" w:rsidRPr="00304E13" w:rsidTr="00BF3034">
        <w:tc>
          <w:tcPr>
            <w:tcW w:w="760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6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Ручная влажная уборка твердых полов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BF3034" w:rsidRPr="00304E13" w:rsidTr="00BF3034">
        <w:tc>
          <w:tcPr>
            <w:tcW w:w="760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6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Уборка лестничных клеток, протирание перил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BF3034" w:rsidRPr="00304E13" w:rsidTr="00BF3034">
        <w:tc>
          <w:tcPr>
            <w:tcW w:w="760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6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Вынос мусора в мусорные контейнеры, предоставленные Заказчиком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BF3034" w:rsidRPr="00304E13" w:rsidTr="00BF3034">
        <w:tc>
          <w:tcPr>
            <w:tcW w:w="760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6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Уведомление в письменном виде о замеченных неисправностях освещения, состояния мебели, отделки и т.д.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BF3034" w:rsidRPr="00304E13" w:rsidTr="00BF3034">
        <w:tc>
          <w:tcPr>
            <w:tcW w:w="760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6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Удаление пыли с плинтусов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BF3034" w:rsidRPr="00304E13" w:rsidTr="00BF3034">
        <w:tc>
          <w:tcPr>
            <w:tcW w:w="760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6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Мытье  мусорных корзин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BF3034" w:rsidRPr="00304E13" w:rsidTr="00BF3034">
        <w:tc>
          <w:tcPr>
            <w:tcW w:w="760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6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потолочных светильников (на высоте до 3.5. м.)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</w:tr>
      <w:tr w:rsidR="00BF3034" w:rsidRPr="00304E13" w:rsidTr="00BF3034">
        <w:tc>
          <w:tcPr>
            <w:tcW w:w="760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6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</w:tr>
      <w:tr w:rsidR="00BF3034" w:rsidRPr="00304E13" w:rsidTr="00BF3034">
        <w:tc>
          <w:tcPr>
            <w:tcW w:w="760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6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Сухая уборка пыли с тканевой обивки мебели и чистка кожаной мебели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F3034" w:rsidRPr="00304E13" w:rsidTr="00BF3034">
        <w:tc>
          <w:tcPr>
            <w:tcW w:w="760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6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Механическая очистка и полировка линолеума с нанесением защитного покрытия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Ежедневно, поэтапно</w:t>
            </w:r>
          </w:p>
        </w:tc>
      </w:tr>
    </w:tbl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Приложение № 1.4.</w:t>
      </w: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к Техническому заданию</w:t>
      </w: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4E13">
        <w:rPr>
          <w:rFonts w:ascii="Times New Roman" w:hAnsi="Times New Roman" w:cs="Times New Roman"/>
          <w:b/>
          <w:sz w:val="24"/>
          <w:szCs w:val="24"/>
        </w:rPr>
        <w:t>График оказания услуг и численный состав персонала Исполнителя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1"/>
        <w:gridCol w:w="2203"/>
        <w:gridCol w:w="1773"/>
        <w:gridCol w:w="1927"/>
        <w:gridCol w:w="1927"/>
      </w:tblGrid>
      <w:tr w:rsidR="00BF3034" w:rsidRPr="00304E13" w:rsidTr="00BF3034">
        <w:tc>
          <w:tcPr>
            <w:tcW w:w="1741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Смена</w:t>
            </w:r>
          </w:p>
        </w:tc>
        <w:tc>
          <w:tcPr>
            <w:tcW w:w="220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77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</w:p>
        </w:tc>
        <w:tc>
          <w:tcPr>
            <w:tcW w:w="1927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Человек в смену</w:t>
            </w:r>
          </w:p>
        </w:tc>
        <w:tc>
          <w:tcPr>
            <w:tcW w:w="1927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Итого, чел.</w:t>
            </w:r>
          </w:p>
        </w:tc>
      </w:tr>
      <w:tr w:rsidR="00BF3034" w:rsidRPr="00304E13" w:rsidTr="00BF3034">
        <w:tc>
          <w:tcPr>
            <w:tcW w:w="9571" w:type="dxa"/>
            <w:gridSpan w:val="5"/>
            <w:shd w:val="clear" w:color="auto" w:fill="D9D9D9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b/>
                <w:sz w:val="24"/>
                <w:szCs w:val="24"/>
              </w:rPr>
              <w:t>Офис на Ф. Энгельса, д.32, стр. 1 количество убираемой площади - 7.600 кв. м.</w:t>
            </w:r>
          </w:p>
        </w:tc>
      </w:tr>
      <w:tr w:rsidR="00BF3034" w:rsidRPr="00304E13" w:rsidTr="00BF3034">
        <w:tc>
          <w:tcPr>
            <w:tcW w:w="1741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14.00-22.00</w:t>
            </w:r>
          </w:p>
        </w:tc>
        <w:tc>
          <w:tcPr>
            <w:tcW w:w="220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  <w:tc>
          <w:tcPr>
            <w:tcW w:w="177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5 дней в неделю</w:t>
            </w:r>
          </w:p>
        </w:tc>
        <w:tc>
          <w:tcPr>
            <w:tcW w:w="1927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3034" w:rsidRPr="00304E13" w:rsidTr="00BF3034">
        <w:tc>
          <w:tcPr>
            <w:tcW w:w="1741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08.00-18.00</w:t>
            </w:r>
          </w:p>
        </w:tc>
        <w:tc>
          <w:tcPr>
            <w:tcW w:w="220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Операторы профессиональной уборки</w:t>
            </w:r>
          </w:p>
        </w:tc>
        <w:tc>
          <w:tcPr>
            <w:tcW w:w="177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5 дней в неделю</w:t>
            </w:r>
          </w:p>
        </w:tc>
        <w:tc>
          <w:tcPr>
            <w:tcW w:w="1927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Вариант исполнителя</w:t>
            </w:r>
          </w:p>
        </w:tc>
        <w:tc>
          <w:tcPr>
            <w:tcW w:w="1927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Вариант исполнителя</w:t>
            </w:r>
          </w:p>
        </w:tc>
      </w:tr>
      <w:tr w:rsidR="00BF3034" w:rsidRPr="00304E13" w:rsidTr="00BF3034">
        <w:tc>
          <w:tcPr>
            <w:tcW w:w="1741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18.00-22.00</w:t>
            </w:r>
          </w:p>
        </w:tc>
        <w:tc>
          <w:tcPr>
            <w:tcW w:w="220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Операторы профессиональной уборки</w:t>
            </w:r>
          </w:p>
        </w:tc>
        <w:tc>
          <w:tcPr>
            <w:tcW w:w="177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5 дней в неделю</w:t>
            </w:r>
          </w:p>
        </w:tc>
        <w:tc>
          <w:tcPr>
            <w:tcW w:w="1927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Вариант исполнителя</w:t>
            </w:r>
          </w:p>
        </w:tc>
        <w:tc>
          <w:tcPr>
            <w:tcW w:w="1927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Вариант исполнителя</w:t>
            </w:r>
          </w:p>
        </w:tc>
      </w:tr>
      <w:tr w:rsidR="00BF3034" w:rsidRPr="00304E13" w:rsidTr="00BF3034">
        <w:tc>
          <w:tcPr>
            <w:tcW w:w="9571" w:type="dxa"/>
            <w:gridSpan w:val="5"/>
            <w:shd w:val="clear" w:color="auto" w:fill="D9D9D9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Офис на ул. Б. Якиманка, д. 33/13, стр. 1,2,3 количество убираемой площади – 4 377,8 кв. м.  </w:t>
            </w:r>
          </w:p>
        </w:tc>
      </w:tr>
      <w:tr w:rsidR="00BF3034" w:rsidRPr="00304E13" w:rsidTr="00BF3034">
        <w:tc>
          <w:tcPr>
            <w:tcW w:w="1741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18.00 -.22.00</w:t>
            </w:r>
          </w:p>
        </w:tc>
        <w:tc>
          <w:tcPr>
            <w:tcW w:w="220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супервайзер</w:t>
            </w:r>
          </w:p>
        </w:tc>
        <w:tc>
          <w:tcPr>
            <w:tcW w:w="177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5 дней в неделю</w:t>
            </w:r>
          </w:p>
        </w:tc>
        <w:tc>
          <w:tcPr>
            <w:tcW w:w="1927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3034" w:rsidRPr="00304E13" w:rsidTr="00BF3034">
        <w:tc>
          <w:tcPr>
            <w:tcW w:w="1741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08.00-18.00</w:t>
            </w:r>
          </w:p>
        </w:tc>
        <w:tc>
          <w:tcPr>
            <w:tcW w:w="220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Операторы профессиональной уборки</w:t>
            </w:r>
          </w:p>
        </w:tc>
        <w:tc>
          <w:tcPr>
            <w:tcW w:w="177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5 дней в неделю</w:t>
            </w:r>
          </w:p>
        </w:tc>
        <w:tc>
          <w:tcPr>
            <w:tcW w:w="1927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Вариант исполнителя</w:t>
            </w:r>
          </w:p>
        </w:tc>
        <w:tc>
          <w:tcPr>
            <w:tcW w:w="1927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Вариант исполнителя</w:t>
            </w:r>
          </w:p>
        </w:tc>
      </w:tr>
      <w:tr w:rsidR="00BF3034" w:rsidRPr="00304E13" w:rsidTr="00BF3034">
        <w:tc>
          <w:tcPr>
            <w:tcW w:w="1741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18.00-22-00</w:t>
            </w:r>
          </w:p>
        </w:tc>
        <w:tc>
          <w:tcPr>
            <w:tcW w:w="220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Операторы профессиональной уборки</w:t>
            </w:r>
          </w:p>
        </w:tc>
        <w:tc>
          <w:tcPr>
            <w:tcW w:w="1773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5 дней в неделю</w:t>
            </w:r>
          </w:p>
        </w:tc>
        <w:tc>
          <w:tcPr>
            <w:tcW w:w="1927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Вариант исполнителя</w:t>
            </w:r>
          </w:p>
        </w:tc>
        <w:tc>
          <w:tcPr>
            <w:tcW w:w="1927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Вариант исполнителя</w:t>
            </w:r>
          </w:p>
        </w:tc>
      </w:tr>
    </w:tbl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Приложение № 1.5.</w:t>
      </w: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к Техническому заданию</w:t>
      </w: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4E13">
        <w:rPr>
          <w:rFonts w:ascii="Times New Roman" w:hAnsi="Times New Roman" w:cs="Times New Roman"/>
          <w:b/>
          <w:sz w:val="24"/>
          <w:szCs w:val="24"/>
        </w:rPr>
        <w:t>Перечень расходных материалов</w:t>
      </w: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>В стоимость оказываемых услуг входят расходные материалы для санитарных узлов, поставляемые ежемесячно.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4095"/>
        <w:gridCol w:w="2401"/>
        <w:gridCol w:w="2421"/>
      </w:tblGrid>
      <w:tr w:rsidR="00BF3034" w:rsidRPr="00304E13" w:rsidTr="00C32355">
        <w:tc>
          <w:tcPr>
            <w:tcW w:w="10422" w:type="dxa"/>
            <w:gridSpan w:val="4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Офис на Ф. Энгельса, д.32, стр. 1 количество сотрудников – около 600 чел.</w:t>
            </w:r>
          </w:p>
        </w:tc>
      </w:tr>
      <w:tr w:rsidR="00BF3034" w:rsidRPr="00304E13" w:rsidTr="00C32355">
        <w:tc>
          <w:tcPr>
            <w:tcW w:w="67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606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606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Количество расходных материалов в месяц</w:t>
            </w:r>
          </w:p>
        </w:tc>
      </w:tr>
      <w:tr w:rsidR="00BF3034" w:rsidRPr="00304E13" w:rsidTr="00C32355">
        <w:tc>
          <w:tcPr>
            <w:tcW w:w="67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Бумажные полотенца для рук</w:t>
            </w:r>
          </w:p>
        </w:tc>
        <w:tc>
          <w:tcPr>
            <w:tcW w:w="2606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606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BF3034" w:rsidRPr="00304E13" w:rsidTr="00C32355">
        <w:tc>
          <w:tcPr>
            <w:tcW w:w="67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Туалетная бумага</w:t>
            </w:r>
          </w:p>
        </w:tc>
        <w:tc>
          <w:tcPr>
            <w:tcW w:w="2606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рулон</w:t>
            </w:r>
          </w:p>
        </w:tc>
        <w:tc>
          <w:tcPr>
            <w:tcW w:w="2606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BF3034" w:rsidRPr="00304E13" w:rsidTr="00C32355">
        <w:tc>
          <w:tcPr>
            <w:tcW w:w="67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Жидкое мыло</w:t>
            </w:r>
          </w:p>
        </w:tc>
        <w:tc>
          <w:tcPr>
            <w:tcW w:w="2606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2606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BF3034" w:rsidRPr="00304E13" w:rsidTr="00C32355">
        <w:tc>
          <w:tcPr>
            <w:tcW w:w="67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Освежитель воздуха </w:t>
            </w:r>
          </w:p>
        </w:tc>
        <w:tc>
          <w:tcPr>
            <w:tcW w:w="2606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баллон</w:t>
            </w:r>
          </w:p>
        </w:tc>
        <w:tc>
          <w:tcPr>
            <w:tcW w:w="2606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F3034" w:rsidRPr="00304E13" w:rsidTr="00C32355">
        <w:tc>
          <w:tcPr>
            <w:tcW w:w="10422" w:type="dxa"/>
            <w:gridSpan w:val="4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Офис на ул.  Б. Якиманка, д. 33/13, стр. 1,2,3 количество сотрудников – около 200 чел.</w:t>
            </w:r>
          </w:p>
        </w:tc>
      </w:tr>
      <w:tr w:rsidR="00BF3034" w:rsidRPr="00304E13" w:rsidTr="00C32355">
        <w:tc>
          <w:tcPr>
            <w:tcW w:w="67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Бумажные полотенца для рук</w:t>
            </w:r>
          </w:p>
        </w:tc>
        <w:tc>
          <w:tcPr>
            <w:tcW w:w="2606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606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BF3034" w:rsidRPr="00304E13" w:rsidTr="00C32355">
        <w:tc>
          <w:tcPr>
            <w:tcW w:w="67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Туалетная бумага</w:t>
            </w:r>
          </w:p>
        </w:tc>
        <w:tc>
          <w:tcPr>
            <w:tcW w:w="2606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рулон</w:t>
            </w:r>
          </w:p>
        </w:tc>
        <w:tc>
          <w:tcPr>
            <w:tcW w:w="2606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BF3034" w:rsidRPr="00304E13" w:rsidTr="00C32355">
        <w:tc>
          <w:tcPr>
            <w:tcW w:w="67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Жидкое мыло</w:t>
            </w:r>
          </w:p>
        </w:tc>
        <w:tc>
          <w:tcPr>
            <w:tcW w:w="2606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2606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F3034" w:rsidRPr="00304E13" w:rsidTr="00C32355">
        <w:tc>
          <w:tcPr>
            <w:tcW w:w="67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 xml:space="preserve">Освежитель воздуха </w:t>
            </w:r>
          </w:p>
        </w:tc>
        <w:tc>
          <w:tcPr>
            <w:tcW w:w="2606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баллон</w:t>
            </w:r>
          </w:p>
        </w:tc>
        <w:tc>
          <w:tcPr>
            <w:tcW w:w="2606" w:type="dxa"/>
            <w:shd w:val="clear" w:color="auto" w:fill="auto"/>
          </w:tcPr>
          <w:p w:rsidR="00BF3034" w:rsidRPr="00304E13" w:rsidRDefault="00BF3034" w:rsidP="00BF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034" w:rsidRPr="00304E13" w:rsidRDefault="00BF3034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4E13">
        <w:rPr>
          <w:rFonts w:ascii="Times New Roman" w:hAnsi="Times New Roman" w:cs="Times New Roman"/>
          <w:sz w:val="24"/>
          <w:szCs w:val="24"/>
        </w:rPr>
        <w:t xml:space="preserve">Примечание: Количество и качество расходных материалов обсуждается Заказчиком и Исполнителем. 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60"/>
        <w:gridCol w:w="4860"/>
      </w:tblGrid>
      <w:tr w:rsidR="00DE6FA7" w:rsidRPr="00304E13" w:rsidTr="00C32355">
        <w:trPr>
          <w:trHeight w:val="5169"/>
        </w:trPr>
        <w:tc>
          <w:tcPr>
            <w:tcW w:w="4860" w:type="dxa"/>
          </w:tcPr>
          <w:p w:rsidR="00DE6FA7" w:rsidRPr="00304E13" w:rsidRDefault="00DE6FA7" w:rsidP="00DE6F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04E1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</w:p>
          <w:p w:rsidR="00DE6FA7" w:rsidRPr="00304E13" w:rsidRDefault="00DE6FA7" w:rsidP="00DE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6FA7" w:rsidRPr="00304E13" w:rsidRDefault="00DE6FA7" w:rsidP="00DE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6FA7" w:rsidRPr="00304E13" w:rsidRDefault="00DE6FA7" w:rsidP="00DE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6FA7" w:rsidRPr="00304E13" w:rsidRDefault="00DE6FA7" w:rsidP="00DE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6FA7" w:rsidRPr="00304E13" w:rsidRDefault="00DE6FA7" w:rsidP="00DE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6FA7" w:rsidRPr="00304E13" w:rsidRDefault="00DE6FA7" w:rsidP="00DE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6FA7" w:rsidRPr="00304E13" w:rsidRDefault="00DE6FA7" w:rsidP="00DE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6FA7" w:rsidRPr="00304E13" w:rsidRDefault="00DE6FA7" w:rsidP="00DE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6FA7" w:rsidRPr="00304E13" w:rsidRDefault="00DE6FA7" w:rsidP="00DE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6FA7" w:rsidRPr="00304E13" w:rsidRDefault="00DE6FA7" w:rsidP="00DE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6FA7" w:rsidRPr="00304E13" w:rsidRDefault="00DE6FA7" w:rsidP="00DE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6FA7" w:rsidRPr="00304E13" w:rsidRDefault="00DE6FA7" w:rsidP="00DE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6FA7" w:rsidRPr="00304E13" w:rsidRDefault="00DE6FA7" w:rsidP="00DE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6FA7" w:rsidRPr="00304E13" w:rsidRDefault="00DE6FA7" w:rsidP="00DE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__________________/__________/</w:t>
            </w:r>
          </w:p>
          <w:p w:rsidR="00DE6FA7" w:rsidRPr="00304E13" w:rsidRDefault="00DE6FA7" w:rsidP="00DE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6FA7" w:rsidRPr="00304E13" w:rsidRDefault="00DE6FA7" w:rsidP="00DE6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«____»__________201__ года</w:t>
            </w:r>
          </w:p>
        </w:tc>
        <w:tc>
          <w:tcPr>
            <w:tcW w:w="4860" w:type="dxa"/>
          </w:tcPr>
          <w:p w:rsidR="00DE6FA7" w:rsidRPr="00304E13" w:rsidRDefault="00DE6FA7" w:rsidP="00DE6F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04E1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8B4028" w:rsidRPr="00304E13" w:rsidRDefault="008B4028" w:rsidP="008B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</w:t>
            </w:r>
            <w:proofErr w:type="spellStart"/>
            <w:r w:rsidRPr="0030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ВНИПИнефть</w:t>
            </w:r>
            <w:proofErr w:type="spellEnd"/>
            <w:r w:rsidRPr="0030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B4028" w:rsidRPr="00304E13" w:rsidRDefault="008B4028" w:rsidP="008B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и почтовый адрес:</w:t>
            </w:r>
          </w:p>
          <w:p w:rsidR="008B4028" w:rsidRPr="00304E13" w:rsidRDefault="008B4028" w:rsidP="008B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105005, г. Москва ул. Фр. Энгельса, д. 32 стр.1 </w:t>
            </w:r>
          </w:p>
          <w:p w:rsidR="008B4028" w:rsidRPr="00304E13" w:rsidRDefault="008B4028" w:rsidP="008B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ИНН/КПП 7701007624/770101001 </w:t>
            </w:r>
          </w:p>
          <w:p w:rsidR="008B4028" w:rsidRPr="00304E13" w:rsidRDefault="008B4028" w:rsidP="008B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0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0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 40702810400003002968</w:t>
            </w:r>
          </w:p>
          <w:p w:rsidR="008B4028" w:rsidRPr="00304E13" w:rsidRDefault="008B4028" w:rsidP="008B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Банк «ВБРР» (АО) г. Москва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B4028" w:rsidRPr="00304E13" w:rsidRDefault="008B4028" w:rsidP="008B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Кор/с 30101810900000000880</w:t>
            </w:r>
          </w:p>
          <w:p w:rsidR="008B4028" w:rsidRPr="00304E13" w:rsidRDefault="008B4028" w:rsidP="008B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044525880</w:t>
            </w:r>
          </w:p>
          <w:p w:rsidR="008B4028" w:rsidRPr="00304E13" w:rsidRDefault="008B4028" w:rsidP="008B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495-795-31-30</w:t>
            </w:r>
          </w:p>
          <w:p w:rsidR="00DE6FA7" w:rsidRPr="00304E13" w:rsidRDefault="008B4028" w:rsidP="008B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эл. почты: vnipineft@vnipineft.ru</w:t>
            </w:r>
          </w:p>
          <w:p w:rsidR="00DE6FA7" w:rsidRPr="00304E13" w:rsidRDefault="00DE6FA7" w:rsidP="00DE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6FA7" w:rsidRPr="00304E13" w:rsidRDefault="00DE6FA7" w:rsidP="00DE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6FA7" w:rsidRPr="00304E13" w:rsidRDefault="00DE6FA7" w:rsidP="00DE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__________________/ </w:t>
            </w:r>
            <w:r w:rsidR="008B4028" w:rsidRPr="00304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Сергеев Д.А.</w:t>
            </w:r>
          </w:p>
          <w:p w:rsidR="00DE6FA7" w:rsidRPr="00304E13" w:rsidRDefault="00DE6FA7" w:rsidP="00DE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6FA7" w:rsidRPr="00304E13" w:rsidRDefault="00DE6FA7" w:rsidP="00DE6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«____»__________201___ года</w:t>
            </w:r>
            <w:bookmarkStart w:id="0" w:name="_GoBack"/>
            <w:bookmarkEnd w:id="0"/>
          </w:p>
        </w:tc>
      </w:tr>
    </w:tbl>
    <w:p w:rsidR="00DE6FA7" w:rsidRPr="00304E13" w:rsidRDefault="00DE6FA7" w:rsidP="00BF30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E6FA7" w:rsidRPr="00304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E3F5A"/>
    <w:multiLevelType w:val="hybridMultilevel"/>
    <w:tmpl w:val="55AAA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C44526"/>
    <w:multiLevelType w:val="hybridMultilevel"/>
    <w:tmpl w:val="03369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ED3C14"/>
    <w:multiLevelType w:val="hybridMultilevel"/>
    <w:tmpl w:val="2DBCD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941C91"/>
    <w:multiLevelType w:val="hybridMultilevel"/>
    <w:tmpl w:val="50344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21B70"/>
    <w:multiLevelType w:val="hybridMultilevel"/>
    <w:tmpl w:val="88D86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BB3F4F"/>
    <w:multiLevelType w:val="hybridMultilevel"/>
    <w:tmpl w:val="17C06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7B18BD"/>
    <w:multiLevelType w:val="hybridMultilevel"/>
    <w:tmpl w:val="9B104A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04B1F91"/>
    <w:multiLevelType w:val="hybridMultilevel"/>
    <w:tmpl w:val="955457A8"/>
    <w:lvl w:ilvl="0" w:tplc="D3727BE0">
      <w:start w:val="1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21B204F"/>
    <w:multiLevelType w:val="hybridMultilevel"/>
    <w:tmpl w:val="6AB05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7000E"/>
    <w:multiLevelType w:val="hybridMultilevel"/>
    <w:tmpl w:val="9E664EEE"/>
    <w:lvl w:ilvl="0" w:tplc="0419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">
    <w:nsid w:val="59305737"/>
    <w:multiLevelType w:val="multilevel"/>
    <w:tmpl w:val="46466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DB0056D"/>
    <w:multiLevelType w:val="hybridMultilevel"/>
    <w:tmpl w:val="C5828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2D578A"/>
    <w:multiLevelType w:val="hybridMultilevel"/>
    <w:tmpl w:val="21367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F3B28"/>
    <w:multiLevelType w:val="hybridMultilevel"/>
    <w:tmpl w:val="7DC44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3E6E24"/>
    <w:multiLevelType w:val="hybridMultilevel"/>
    <w:tmpl w:val="47D8B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2"/>
  </w:num>
  <w:num w:numId="4">
    <w:abstractNumId w:val="4"/>
  </w:num>
  <w:num w:numId="5">
    <w:abstractNumId w:val="11"/>
  </w:num>
  <w:num w:numId="6">
    <w:abstractNumId w:val="6"/>
  </w:num>
  <w:num w:numId="7">
    <w:abstractNumId w:val="0"/>
  </w:num>
  <w:num w:numId="8">
    <w:abstractNumId w:val="1"/>
  </w:num>
  <w:num w:numId="9">
    <w:abstractNumId w:val="8"/>
  </w:num>
  <w:num w:numId="10">
    <w:abstractNumId w:val="10"/>
  </w:num>
  <w:num w:numId="11">
    <w:abstractNumId w:val="5"/>
  </w:num>
  <w:num w:numId="12">
    <w:abstractNumId w:val="13"/>
  </w:num>
  <w:num w:numId="13">
    <w:abstractNumId w:val="3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034"/>
    <w:rsid w:val="001635B6"/>
    <w:rsid w:val="00304E13"/>
    <w:rsid w:val="008B4028"/>
    <w:rsid w:val="00BF3034"/>
    <w:rsid w:val="00DE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14</Pages>
  <Words>2572</Words>
  <Characters>14664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17202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С. Мореева</dc:creator>
  <cp:lastModifiedBy>Елена С. Мореева</cp:lastModifiedBy>
  <cp:revision>4</cp:revision>
  <dcterms:created xsi:type="dcterms:W3CDTF">2018-02-20T14:18:00Z</dcterms:created>
  <dcterms:modified xsi:type="dcterms:W3CDTF">2018-03-27T08:00:00Z</dcterms:modified>
</cp:coreProperties>
</file>